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utlineLvl w:val="0"/>
        <w:rPr>
          <w:rFonts w:ascii="方正黑体_GBK" w:hAnsi="宋体" w:eastAsia="方正黑体_GBK" w:cs="Times New Roman"/>
          <w:color w:val="auto"/>
          <w:spacing w:val="80"/>
          <w:sz w:val="112"/>
          <w:szCs w:val="112"/>
        </w:rPr>
      </w:pPr>
    </w:p>
    <w:p>
      <w:pPr>
        <w:jc w:val="center"/>
        <w:outlineLvl w:val="0"/>
        <w:rPr>
          <w:rFonts w:ascii="方正黑体_GBK" w:hAnsi="宋体" w:eastAsia="方正黑体_GBK" w:cs="Times New Roman"/>
          <w:color w:val="auto"/>
          <w:spacing w:val="80"/>
          <w:sz w:val="112"/>
          <w:szCs w:val="112"/>
        </w:rPr>
      </w:pPr>
      <w:r>
        <w:rPr>
          <w:rFonts w:hint="eastAsia" w:ascii="方正黑体_GBK" w:hAnsi="宋体" w:eastAsia="方正黑体_GBK" w:cs="方正黑体_GBK"/>
          <w:color w:val="auto"/>
          <w:spacing w:val="80"/>
          <w:sz w:val="112"/>
          <w:szCs w:val="112"/>
          <w:lang w:eastAsia="zh-CN"/>
        </w:rPr>
        <w:t>询价</w:t>
      </w:r>
      <w:r>
        <w:rPr>
          <w:rFonts w:hint="eastAsia" w:ascii="方正黑体_GBK" w:hAnsi="宋体" w:eastAsia="方正黑体_GBK" w:cs="方正黑体_GBK"/>
          <w:color w:val="auto"/>
          <w:spacing w:val="80"/>
          <w:sz w:val="112"/>
          <w:szCs w:val="112"/>
        </w:rPr>
        <w:t>文件</w:t>
      </w:r>
    </w:p>
    <w:p>
      <w:pPr>
        <w:spacing w:line="700" w:lineRule="exact"/>
        <w:jc w:val="center"/>
        <w:rPr>
          <w:rFonts w:ascii="黑体" w:eastAsia="黑体" w:cs="Times New Roman"/>
          <w:color w:val="auto"/>
          <w:sz w:val="32"/>
          <w:szCs w:val="32"/>
        </w:rPr>
      </w:pPr>
      <w:r>
        <w:rPr>
          <w:rFonts w:hint="eastAsia" w:ascii="黑体" w:eastAsia="黑体" w:cs="黑体"/>
          <w:color w:val="auto"/>
          <w:sz w:val="32"/>
          <w:szCs w:val="32"/>
        </w:rPr>
        <w:t>（项目编号：</w:t>
      </w:r>
      <w:r>
        <w:rPr>
          <w:rFonts w:ascii="黑体" w:eastAsia="黑体" w:cs="黑体"/>
          <w:color w:val="auto"/>
          <w:sz w:val="32"/>
          <w:szCs w:val="32"/>
        </w:rPr>
        <w:t>BNQHXYY20</w:t>
      </w:r>
      <w:r>
        <w:rPr>
          <w:rFonts w:hint="eastAsia" w:ascii="黑体" w:eastAsia="黑体" w:cs="黑体"/>
          <w:color w:val="auto"/>
          <w:sz w:val="32"/>
          <w:szCs w:val="32"/>
          <w:lang w:val="en-US" w:eastAsia="zh-CN"/>
        </w:rPr>
        <w:t>26036</w:t>
      </w:r>
      <w:r>
        <w:rPr>
          <w:rFonts w:hint="eastAsia" w:ascii="黑体" w:eastAsia="黑体" w:cs="黑体"/>
          <w:color w:val="auto"/>
          <w:sz w:val="32"/>
          <w:szCs w:val="32"/>
        </w:rPr>
        <w:t>）</w:t>
      </w:r>
    </w:p>
    <w:p>
      <w:pPr>
        <w:spacing w:line="700" w:lineRule="exact"/>
        <w:jc w:val="center"/>
        <w:rPr>
          <w:rFonts w:ascii="黑体" w:eastAsia="黑体" w:cs="Times New Roman"/>
          <w:color w:val="auto"/>
          <w:sz w:val="32"/>
          <w:szCs w:val="32"/>
        </w:rPr>
      </w:pPr>
    </w:p>
    <w:p>
      <w:pPr>
        <w:spacing w:line="700" w:lineRule="exact"/>
        <w:jc w:val="center"/>
        <w:rPr>
          <w:rFonts w:ascii="黑体" w:eastAsia="黑体" w:cs="Times New Roman"/>
          <w:color w:val="auto"/>
          <w:sz w:val="32"/>
          <w:szCs w:val="32"/>
        </w:rPr>
      </w:pPr>
    </w:p>
    <w:p>
      <w:pPr>
        <w:spacing w:line="700" w:lineRule="exact"/>
        <w:ind w:firstLine="1749" w:firstLineChars="486"/>
        <w:rPr>
          <w:rFonts w:ascii="方正小标宋_GBK" w:hAnsi="宋体" w:eastAsia="方正小标宋_GBK" w:cs="Times New Roman"/>
          <w:color w:val="auto"/>
          <w:sz w:val="36"/>
          <w:szCs w:val="36"/>
        </w:rPr>
      </w:pPr>
    </w:p>
    <w:p>
      <w:pPr>
        <w:spacing w:line="700" w:lineRule="exact"/>
        <w:ind w:firstLine="1749" w:firstLineChars="486"/>
        <w:rPr>
          <w:rFonts w:ascii="方正小标宋_GBK" w:hAnsi="宋体" w:eastAsia="方正小标宋_GBK" w:cs="Times New Roman"/>
          <w:color w:val="auto"/>
          <w:sz w:val="36"/>
          <w:szCs w:val="36"/>
        </w:rPr>
      </w:pPr>
    </w:p>
    <w:p>
      <w:pPr>
        <w:spacing w:line="700" w:lineRule="exact"/>
        <w:rPr>
          <w:rFonts w:ascii="方正小标宋_GBK" w:hAnsi="宋体" w:eastAsia="方正小标宋_GBK" w:cs="Times New Roman"/>
          <w:color w:val="auto"/>
          <w:sz w:val="36"/>
          <w:szCs w:val="36"/>
        </w:rPr>
      </w:pPr>
    </w:p>
    <w:p>
      <w:pPr>
        <w:spacing w:line="700" w:lineRule="exact"/>
        <w:ind w:left="3955" w:leftChars="855" w:hanging="2160" w:hangingChars="600"/>
        <w:rPr>
          <w:rFonts w:hint="eastAsia" w:ascii="方正小标宋_GBK" w:hAnsi="宋体" w:eastAsia="方正小标宋_GBK" w:cs="方正小标宋_GBK"/>
          <w:color w:val="auto"/>
          <w:sz w:val="36"/>
          <w:szCs w:val="36"/>
          <w:lang w:val="en-US" w:eastAsia="zh-CN"/>
        </w:rPr>
      </w:pPr>
      <w:r>
        <w:rPr>
          <w:rFonts w:hint="eastAsia" w:ascii="方正小标宋_GBK" w:hAnsi="宋体" w:eastAsia="方正小标宋_GBK" w:cs="方正小标宋_GBK"/>
          <w:color w:val="auto"/>
          <w:sz w:val="36"/>
          <w:szCs w:val="36"/>
        </w:rPr>
        <w:t>项目名称：</w:t>
      </w:r>
      <w:r>
        <w:rPr>
          <w:rFonts w:hint="eastAsia" w:ascii="方正小标宋_GBK" w:hAnsi="宋体" w:eastAsia="方正小标宋_GBK" w:cs="方正小标宋_GBK"/>
          <w:color w:val="auto"/>
          <w:sz w:val="36"/>
          <w:szCs w:val="36"/>
          <w:lang w:val="en-US" w:eastAsia="zh-CN"/>
        </w:rPr>
        <w:t>3号楼房屋加固工程设计</w:t>
      </w:r>
      <w:r>
        <w:rPr>
          <w:rFonts w:hint="eastAsia" w:ascii="方正小标宋_GBK" w:hAnsi="宋体" w:eastAsia="方正小标宋_GBK" w:cs="方正小标宋_GBK"/>
          <w:color w:val="auto"/>
          <w:sz w:val="36"/>
          <w:szCs w:val="36"/>
          <w:lang w:eastAsia="zh-CN"/>
        </w:rPr>
        <w:t>服务</w:t>
      </w:r>
    </w:p>
    <w:p>
      <w:pPr>
        <w:spacing w:line="700" w:lineRule="exact"/>
        <w:ind w:firstLine="1800" w:firstLineChars="500"/>
        <w:rPr>
          <w:rFonts w:ascii="方正小标宋_GBK" w:hAnsi="宋体" w:eastAsia="方正小标宋_GBK" w:cs="Times New Roman"/>
          <w:color w:val="auto"/>
          <w:sz w:val="36"/>
          <w:szCs w:val="36"/>
        </w:rPr>
      </w:pPr>
      <w:r>
        <w:rPr>
          <w:rFonts w:hint="eastAsia" w:ascii="方正小标宋_GBK" w:hAnsi="宋体" w:eastAsia="方正小标宋_GBK" w:cs="方正小标宋_GBK"/>
          <w:color w:val="auto"/>
          <w:sz w:val="36"/>
          <w:szCs w:val="36"/>
        </w:rPr>
        <w:t>采购单位：重庆市巴南区第二人民医院</w:t>
      </w:r>
    </w:p>
    <w:p>
      <w:pPr>
        <w:spacing w:line="720" w:lineRule="exact"/>
        <w:jc w:val="center"/>
        <w:outlineLvl w:val="0"/>
        <w:rPr>
          <w:rFonts w:ascii="方正黑体_GBK" w:hAnsi="宋体" w:eastAsia="方正黑体_GBK" w:cs="Times New Roman"/>
          <w:color w:val="auto"/>
          <w:sz w:val="48"/>
          <w:szCs w:val="48"/>
        </w:rPr>
      </w:pPr>
    </w:p>
    <w:p>
      <w:pPr>
        <w:pStyle w:val="5"/>
        <w:rPr>
          <w:color w:val="auto"/>
        </w:rPr>
      </w:pPr>
    </w:p>
    <w:p>
      <w:pPr>
        <w:pStyle w:val="5"/>
        <w:rPr>
          <w:color w:val="auto"/>
        </w:rPr>
      </w:pPr>
    </w:p>
    <w:p>
      <w:pPr>
        <w:spacing w:line="720" w:lineRule="exact"/>
        <w:jc w:val="center"/>
        <w:outlineLvl w:val="0"/>
        <w:rPr>
          <w:rFonts w:ascii="方正黑体_GBK" w:eastAsia="方正黑体_GBK" w:cs="Times New Roman"/>
          <w:color w:val="auto"/>
          <w:sz w:val="44"/>
          <w:szCs w:val="44"/>
        </w:rPr>
      </w:pPr>
      <w:r>
        <w:rPr>
          <w:rFonts w:hint="eastAsia" w:ascii="方正黑体_GBK" w:hAnsi="宋体" w:eastAsia="方正黑体_GBK" w:cs="方正黑体_GBK"/>
          <w:color w:val="auto"/>
          <w:sz w:val="48"/>
          <w:szCs w:val="48"/>
        </w:rPr>
        <w:t>二〇</w:t>
      </w:r>
      <w:r>
        <w:rPr>
          <w:rFonts w:hint="eastAsia" w:ascii="方正黑体_GBK" w:hAnsi="宋体" w:eastAsia="方正黑体_GBK" w:cs="方正黑体_GBK"/>
          <w:color w:val="auto"/>
          <w:sz w:val="48"/>
          <w:szCs w:val="48"/>
          <w:lang w:eastAsia="zh-CN"/>
        </w:rPr>
        <w:t>二六</w:t>
      </w:r>
      <w:r>
        <w:rPr>
          <w:rFonts w:hint="eastAsia" w:ascii="方正黑体_GBK" w:hAnsi="宋体" w:eastAsia="方正黑体_GBK" w:cs="方正黑体_GBK"/>
          <w:color w:val="auto"/>
          <w:sz w:val="48"/>
          <w:szCs w:val="48"/>
        </w:rPr>
        <w:t>年</w:t>
      </w:r>
      <w:r>
        <w:rPr>
          <w:rFonts w:hint="eastAsia" w:ascii="方正黑体_GBK" w:hAnsi="宋体" w:eastAsia="方正黑体_GBK" w:cs="方正黑体_GBK"/>
          <w:color w:val="auto"/>
          <w:sz w:val="48"/>
          <w:szCs w:val="48"/>
          <w:lang w:eastAsia="zh-CN"/>
        </w:rPr>
        <w:t>八</w:t>
      </w:r>
      <w:r>
        <w:rPr>
          <w:rFonts w:hint="eastAsia" w:ascii="方正黑体_GBK" w:hAnsi="宋体" w:eastAsia="方正黑体_GBK" w:cs="方正黑体_GBK"/>
          <w:color w:val="auto"/>
          <w:sz w:val="48"/>
          <w:szCs w:val="48"/>
        </w:rPr>
        <w:t>月</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黑体" w:hAnsi="黑体" w:eastAsia="黑体" w:cs="黑体"/>
          <w:color w:val="auto"/>
          <w:sz w:val="32"/>
          <w:szCs w:val="32"/>
        </w:rPr>
      </w:pP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黑体" w:hAnsi="黑体" w:eastAsia="黑体" w:cs="黑体"/>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黑体" w:hAnsi="黑体" w:eastAsia="黑体" w:cs="黑体"/>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黑体" w:hAnsi="黑体" w:eastAsia="黑体" w:cs="黑体"/>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rPr>
      </w:pPr>
      <w:r>
        <w:rPr>
          <w:rFonts w:hint="eastAsia" w:ascii="黑体" w:hAnsi="黑体" w:eastAsia="黑体" w:cs="黑体"/>
          <w:color w:val="auto"/>
          <w:sz w:val="32"/>
          <w:szCs w:val="32"/>
          <w:lang w:eastAsia="zh-CN"/>
        </w:rPr>
        <w:t>一、</w:t>
      </w:r>
      <w:r>
        <w:rPr>
          <w:rFonts w:hint="eastAsia" w:ascii="黑体" w:hAnsi="黑体" w:eastAsia="黑体" w:cs="黑体"/>
          <w:color w:val="auto"/>
          <w:sz w:val="32"/>
          <w:szCs w:val="32"/>
        </w:rPr>
        <w:t>采购项目</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重庆市巴南区第二人民医院</w:t>
      </w:r>
      <w:r>
        <w:rPr>
          <w:rFonts w:hint="eastAsia" w:ascii="方正仿宋" w:hAnsi="方正仿宋" w:eastAsia="方正仿宋" w:cs="方正仿宋"/>
          <w:color w:val="auto"/>
          <w:sz w:val="32"/>
          <w:szCs w:val="32"/>
          <w:lang w:eastAsia="zh-CN"/>
        </w:rPr>
        <w:t>对</w:t>
      </w:r>
      <w:r>
        <w:rPr>
          <w:rFonts w:hint="eastAsia" w:ascii="方正仿宋" w:hAnsi="方正仿宋" w:eastAsia="方正仿宋" w:cs="方正仿宋"/>
          <w:color w:val="auto"/>
          <w:sz w:val="32"/>
          <w:szCs w:val="32"/>
          <w:lang w:val="en-US" w:eastAsia="zh-CN"/>
        </w:rPr>
        <w:t>3号楼房屋加固工程设计</w:t>
      </w:r>
      <w:r>
        <w:rPr>
          <w:rFonts w:hint="eastAsia" w:ascii="方正仿宋" w:hAnsi="方正仿宋" w:eastAsia="方正仿宋" w:cs="方正仿宋"/>
          <w:color w:val="auto"/>
          <w:sz w:val="32"/>
          <w:szCs w:val="32"/>
          <w:lang w:eastAsia="zh-CN"/>
        </w:rPr>
        <w:t>服务进行询价采购</w:t>
      </w:r>
      <w:r>
        <w:rPr>
          <w:rFonts w:hint="eastAsia" w:ascii="方正仿宋" w:hAnsi="方正仿宋" w:eastAsia="方正仿宋" w:cs="方正仿宋"/>
          <w:color w:val="auto"/>
          <w:sz w:val="32"/>
          <w:szCs w:val="32"/>
        </w:rPr>
        <w:t>，项目编</w:t>
      </w:r>
      <w:r>
        <w:rPr>
          <w:rFonts w:hint="eastAsia" w:ascii="方正仿宋" w:hAnsi="方正仿宋" w:eastAsia="方正仿宋" w:cs="方正仿宋"/>
          <w:color w:val="auto"/>
          <w:sz w:val="32"/>
          <w:szCs w:val="32"/>
          <w:lang w:val="en-US" w:eastAsia="zh-CN"/>
        </w:rPr>
        <w:t>号</w:t>
      </w:r>
      <w:r>
        <w:rPr>
          <w:rFonts w:hint="eastAsia" w:ascii="方正仿宋" w:hAnsi="方正仿宋" w:eastAsia="方正仿宋" w:cs="方正仿宋"/>
          <w:color w:val="auto"/>
          <w:sz w:val="32"/>
          <w:szCs w:val="32"/>
        </w:rPr>
        <w:t>BNQHXYY20</w:t>
      </w:r>
      <w:r>
        <w:rPr>
          <w:rFonts w:hint="eastAsia" w:ascii="方正仿宋" w:hAnsi="方正仿宋" w:eastAsia="方正仿宋" w:cs="方正仿宋"/>
          <w:color w:val="auto"/>
          <w:sz w:val="32"/>
          <w:szCs w:val="32"/>
          <w:lang w:val="en-US" w:eastAsia="zh-CN"/>
        </w:rPr>
        <w:t>26</w:t>
      </w:r>
      <w:r>
        <w:rPr>
          <w:rFonts w:hint="eastAsia" w:ascii="方正仿宋" w:hAnsi="方正仿宋" w:eastAsia="方正仿宋" w:cs="方正仿宋"/>
          <w:color w:val="auto"/>
          <w:sz w:val="32"/>
          <w:szCs w:val="32"/>
        </w:rPr>
        <w:t>0</w:t>
      </w:r>
      <w:r>
        <w:rPr>
          <w:rFonts w:hint="eastAsia" w:ascii="方正仿宋" w:hAnsi="方正仿宋" w:eastAsia="方正仿宋" w:cs="方正仿宋"/>
          <w:color w:val="auto"/>
          <w:sz w:val="32"/>
          <w:szCs w:val="32"/>
          <w:lang w:val="en-US" w:eastAsia="zh-CN"/>
        </w:rPr>
        <w:t>36，项目如下：</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94"/>
        <w:gridCol w:w="1770"/>
        <w:gridCol w:w="1620"/>
        <w:gridCol w:w="15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4" w:type="dxa"/>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方正仿宋" w:hAnsi="方正仿宋" w:eastAsia="方正仿宋" w:cs="方正仿宋"/>
                <w:color w:val="auto"/>
                <w:sz w:val="24"/>
                <w:szCs w:val="24"/>
                <w:lang w:eastAsia="zh-CN"/>
              </w:rPr>
            </w:pPr>
            <w:r>
              <w:rPr>
                <w:rFonts w:hint="eastAsia" w:ascii="方正仿宋" w:hAnsi="方正仿宋" w:eastAsia="方正仿宋" w:cs="方正仿宋"/>
                <w:color w:val="auto"/>
                <w:sz w:val="24"/>
                <w:szCs w:val="24"/>
                <w:lang w:eastAsia="zh-CN"/>
              </w:rPr>
              <w:t>包号及名称项目编号</w:t>
            </w:r>
          </w:p>
        </w:tc>
        <w:tc>
          <w:tcPr>
            <w:tcW w:w="1770" w:type="dxa"/>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lang w:eastAsia="zh-CN"/>
              </w:rPr>
            </w:pPr>
            <w:r>
              <w:rPr>
                <w:rFonts w:hint="eastAsia"/>
                <w:lang w:eastAsia="zh-CN"/>
              </w:rPr>
              <w:t>最高限价</w:t>
            </w:r>
          </w:p>
          <w:p>
            <w:pPr>
              <w:pStyle w:val="2"/>
              <w:jc w:val="center"/>
              <w:rPr>
                <w:rFonts w:hint="eastAsia"/>
                <w:lang w:val="en-US" w:eastAsia="zh-CN"/>
              </w:rPr>
            </w:pPr>
            <w:r>
              <w:rPr>
                <w:rFonts w:hint="eastAsia" w:ascii="方正仿宋" w:hAnsi="方正仿宋" w:eastAsia="方正仿宋" w:cs="方正仿宋"/>
                <w:b w:val="0"/>
                <w:bCs w:val="0"/>
                <w:color w:val="auto"/>
                <w:kern w:val="2"/>
                <w:sz w:val="24"/>
                <w:szCs w:val="24"/>
                <w:lang w:val="en-US" w:eastAsia="zh-CN" w:bidi="ar-SA"/>
              </w:rPr>
              <w:t>（万元）</w:t>
            </w:r>
          </w:p>
        </w:tc>
        <w:tc>
          <w:tcPr>
            <w:tcW w:w="1620" w:type="dxa"/>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方正仿宋" w:hAnsi="方正仿宋" w:eastAsia="方正仿宋" w:cs="方正仿宋"/>
                <w:color w:val="auto"/>
                <w:sz w:val="24"/>
                <w:szCs w:val="24"/>
                <w:lang w:eastAsia="zh-CN"/>
              </w:rPr>
            </w:pPr>
            <w:r>
              <w:rPr>
                <w:rFonts w:hint="eastAsia" w:ascii="方正仿宋" w:hAnsi="方正仿宋" w:eastAsia="方正仿宋" w:cs="方正仿宋"/>
                <w:color w:val="auto"/>
                <w:sz w:val="24"/>
                <w:szCs w:val="24"/>
                <w:lang w:eastAsia="zh-CN"/>
              </w:rPr>
              <w:t>成交供应商数量（名）</w:t>
            </w:r>
          </w:p>
        </w:tc>
        <w:tc>
          <w:tcPr>
            <w:tcW w:w="1590" w:type="dxa"/>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方正仿宋" w:hAnsi="方正仿宋" w:eastAsia="方正仿宋" w:cs="方正仿宋"/>
                <w:color w:val="auto"/>
                <w:sz w:val="24"/>
                <w:szCs w:val="24"/>
                <w:lang w:eastAsia="zh-CN"/>
              </w:rPr>
            </w:pPr>
            <w:r>
              <w:rPr>
                <w:rFonts w:hint="eastAsia" w:ascii="方正仿宋" w:hAnsi="方正仿宋" w:eastAsia="方正仿宋" w:cs="方正仿宋"/>
                <w:color w:val="auto"/>
                <w:sz w:val="24"/>
                <w:szCs w:val="24"/>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4" w:type="dxa"/>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方正仿宋" w:hAnsi="方正仿宋" w:eastAsia="方正仿宋" w:cs="方正仿宋"/>
                <w:color w:val="auto"/>
                <w:sz w:val="24"/>
                <w:szCs w:val="24"/>
                <w:lang w:val="en-US" w:eastAsia="zh-CN"/>
              </w:rPr>
            </w:pPr>
            <w:r>
              <w:rPr>
                <w:rFonts w:hint="eastAsia" w:ascii="方正仿宋" w:hAnsi="方正仿宋" w:eastAsia="方正仿宋" w:cs="方正仿宋"/>
                <w:color w:val="auto"/>
                <w:sz w:val="24"/>
                <w:szCs w:val="24"/>
                <w:lang w:val="en-US" w:eastAsia="zh-CN"/>
              </w:rPr>
              <w:t>3号楼房屋加固工程设计服务</w:t>
            </w:r>
          </w:p>
        </w:tc>
        <w:tc>
          <w:tcPr>
            <w:tcW w:w="1770" w:type="dxa"/>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方正仿宋" w:hAnsi="方正仿宋" w:eastAsia="方正仿宋" w:cs="方正仿宋"/>
                <w:color w:val="auto"/>
                <w:sz w:val="24"/>
                <w:szCs w:val="24"/>
                <w:lang w:val="en-US" w:eastAsia="zh-CN"/>
              </w:rPr>
            </w:pPr>
            <w:r>
              <w:rPr>
                <w:rFonts w:hint="eastAsia" w:ascii="方正仿宋" w:hAnsi="方正仿宋" w:eastAsia="方正仿宋" w:cs="方正仿宋"/>
                <w:color w:val="auto"/>
                <w:sz w:val="24"/>
                <w:szCs w:val="24"/>
                <w:lang w:val="en-US" w:eastAsia="zh-CN"/>
              </w:rPr>
              <w:t>6.2</w:t>
            </w:r>
          </w:p>
        </w:tc>
        <w:tc>
          <w:tcPr>
            <w:tcW w:w="1620" w:type="dxa"/>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方正仿宋" w:hAnsi="方正仿宋" w:eastAsia="方正仿宋" w:cs="方正仿宋"/>
                <w:color w:val="auto"/>
                <w:sz w:val="24"/>
                <w:szCs w:val="24"/>
                <w:lang w:val="en-US" w:eastAsia="zh-CN"/>
              </w:rPr>
            </w:pPr>
            <w:r>
              <w:rPr>
                <w:rFonts w:hint="eastAsia" w:ascii="方正仿宋" w:hAnsi="方正仿宋" w:eastAsia="方正仿宋" w:cs="方正仿宋"/>
                <w:color w:val="auto"/>
                <w:sz w:val="24"/>
                <w:szCs w:val="24"/>
                <w:lang w:val="en-US" w:eastAsia="zh-CN"/>
              </w:rPr>
              <w:t>1</w:t>
            </w:r>
          </w:p>
        </w:tc>
        <w:tc>
          <w:tcPr>
            <w:tcW w:w="1590" w:type="dxa"/>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方正仿宋" w:hAnsi="方正仿宋" w:eastAsia="方正仿宋" w:cs="方正仿宋"/>
                <w:color w:val="auto"/>
                <w:sz w:val="24"/>
                <w:szCs w:val="24"/>
                <w:lang w:val="en-US" w:eastAsia="zh-CN"/>
              </w:rPr>
            </w:pPr>
          </w:p>
        </w:tc>
      </w:tr>
    </w:tbl>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rPr>
      </w:pPr>
      <w:r>
        <w:rPr>
          <w:rFonts w:hint="eastAsia" w:ascii="方正仿宋" w:hAnsi="方正仿宋" w:eastAsia="方正仿宋" w:cs="方正仿宋"/>
          <w:color w:val="auto"/>
          <w:sz w:val="32"/>
          <w:szCs w:val="32"/>
        </w:rPr>
        <w:t>上述项目实施内容及相关要求详见</w:t>
      </w:r>
      <w:r>
        <w:rPr>
          <w:rFonts w:hint="eastAsia" w:ascii="方正仿宋" w:hAnsi="方正仿宋" w:eastAsia="方正仿宋" w:cs="方正仿宋"/>
          <w:color w:val="auto"/>
          <w:sz w:val="32"/>
          <w:szCs w:val="32"/>
          <w:lang w:eastAsia="zh-CN"/>
        </w:rPr>
        <w:t>本文件第六条“</w:t>
      </w:r>
      <w:r>
        <w:rPr>
          <w:rFonts w:hint="eastAsia" w:ascii="方正仿宋" w:hAnsi="方正仿宋" w:eastAsia="方正仿宋" w:cs="方正仿宋"/>
          <w:color w:val="auto"/>
          <w:sz w:val="32"/>
          <w:szCs w:val="32"/>
          <w:lang w:val="en-US" w:eastAsia="zh-CN"/>
        </w:rPr>
        <w:t>参数要求</w:t>
      </w:r>
      <w:r>
        <w:rPr>
          <w:rFonts w:hint="eastAsia" w:ascii="方正仿宋" w:hAnsi="方正仿宋" w:eastAsia="方正仿宋" w:cs="方正仿宋"/>
          <w:color w:val="auto"/>
          <w:sz w:val="32"/>
          <w:szCs w:val="32"/>
          <w:lang w:eastAsia="zh-CN"/>
        </w:rPr>
        <w:t>”</w:t>
      </w:r>
      <w:r>
        <w:rPr>
          <w:rFonts w:hint="eastAsia" w:ascii="方正仿宋" w:hAnsi="方正仿宋" w:eastAsia="方正仿宋" w:cs="方正仿宋"/>
          <w:color w:val="auto"/>
          <w:sz w:val="32"/>
          <w:szCs w:val="32"/>
        </w:rPr>
        <w:t>。</w:t>
      </w:r>
    </w:p>
    <w:p>
      <w:pPr>
        <w:keepNext w:val="0"/>
        <w:keepLines w:val="0"/>
        <w:pageBreakBefore w:val="0"/>
        <w:widowControl w:val="0"/>
        <w:kinsoku/>
        <w:wordWrap/>
        <w:overflowPunct/>
        <w:topLinePunct w:val="0"/>
        <w:autoSpaceDE/>
        <w:autoSpaceDN/>
        <w:bidi w:val="0"/>
        <w:snapToGrid w:val="0"/>
        <w:spacing w:line="540" w:lineRule="exact"/>
        <w:textAlignment w:val="auto"/>
        <w:rPr>
          <w:rFonts w:hint="eastAsia" w:ascii="黑体" w:hAnsi="黑体" w:eastAsia="黑体" w:cs="Times New Roman"/>
          <w:color w:val="auto"/>
          <w:sz w:val="32"/>
          <w:szCs w:val="32"/>
          <w:lang w:eastAsia="zh-CN"/>
        </w:rPr>
      </w:pPr>
      <w:r>
        <w:rPr>
          <w:rFonts w:ascii="黑体" w:hAnsi="黑体" w:eastAsia="黑体" w:cs="黑体"/>
          <w:color w:val="auto"/>
          <w:sz w:val="32"/>
          <w:szCs w:val="32"/>
        </w:rPr>
        <w:t xml:space="preserve">    </w:t>
      </w:r>
      <w:r>
        <w:rPr>
          <w:rFonts w:hint="eastAsia" w:ascii="黑体" w:hAnsi="黑体" w:eastAsia="黑体" w:cs="黑体"/>
          <w:color w:val="auto"/>
          <w:sz w:val="32"/>
          <w:szCs w:val="32"/>
        </w:rPr>
        <w:t>二、</w:t>
      </w:r>
      <w:r>
        <w:rPr>
          <w:rFonts w:hint="eastAsia" w:ascii="黑体" w:hAnsi="黑体" w:eastAsia="黑体" w:cs="黑体"/>
          <w:color w:val="auto"/>
          <w:sz w:val="32"/>
          <w:szCs w:val="32"/>
          <w:lang w:eastAsia="zh-CN"/>
        </w:rPr>
        <w:t>资金来源</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_GBK" w:hAnsi="宋体" w:eastAsia="方正仿宋_GBK" w:cs="宋体"/>
          <w:color w:val="auto"/>
          <w:sz w:val="32"/>
          <w:szCs w:val="32"/>
        </w:rPr>
      </w:pPr>
      <w:r>
        <w:rPr>
          <w:rFonts w:hint="eastAsia" w:ascii="方正仿宋" w:hAnsi="方正仿宋" w:eastAsia="方正仿宋" w:cs="方正仿宋"/>
          <w:color w:val="auto"/>
          <w:sz w:val="32"/>
          <w:szCs w:val="32"/>
          <w:lang w:eastAsia="zh-CN"/>
        </w:rPr>
        <w:t>自筹</w:t>
      </w:r>
      <w:r>
        <w:rPr>
          <w:rFonts w:hint="eastAsia" w:ascii="方正仿宋_GBK" w:hAnsi="宋体" w:eastAsia="方正仿宋_GBK" w:cs="宋体"/>
          <w:color w:val="auto"/>
          <w:sz w:val="32"/>
          <w:szCs w:val="32"/>
        </w:rPr>
        <w:t xml:space="preserve">   </w:t>
      </w:r>
    </w:p>
    <w:p>
      <w:pPr>
        <w:pStyle w:val="18"/>
        <w:numPr>
          <w:ilvl w:val="0"/>
          <w:numId w:val="0"/>
        </w:numPr>
        <w:tabs>
          <w:tab w:val="clear" w:pos="1260"/>
          <w:tab w:val="clear" w:pos="1685"/>
          <w:tab w:val="clear" w:pos="8400"/>
        </w:tabs>
        <w:ind w:left="660" w:leftChars="0"/>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三、资格条件</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（一）一般资格条件</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default" w:ascii="方正仿宋" w:hAnsi="方正仿宋" w:eastAsia="方正仿宋" w:cs="方正仿宋"/>
          <w:color w:val="auto"/>
          <w:sz w:val="32"/>
          <w:szCs w:val="32"/>
          <w:lang w:val="en-US" w:eastAsia="zh-CN"/>
        </w:rPr>
      </w:pPr>
      <w:r>
        <w:rPr>
          <w:rFonts w:hint="default" w:ascii="方正仿宋" w:hAnsi="方正仿宋" w:eastAsia="方正仿宋" w:cs="方正仿宋"/>
          <w:color w:val="auto"/>
          <w:sz w:val="32"/>
          <w:szCs w:val="32"/>
          <w:lang w:val="en-US" w:eastAsia="zh-CN"/>
        </w:rPr>
        <w:t>1.具有独立承担民事责任的能力；</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default" w:ascii="方正仿宋" w:hAnsi="方正仿宋" w:eastAsia="方正仿宋" w:cs="方正仿宋"/>
          <w:color w:val="auto"/>
          <w:sz w:val="32"/>
          <w:szCs w:val="32"/>
          <w:lang w:val="en-US" w:eastAsia="zh-CN"/>
        </w:rPr>
      </w:pPr>
      <w:r>
        <w:rPr>
          <w:rFonts w:hint="default" w:ascii="方正仿宋" w:hAnsi="方正仿宋" w:eastAsia="方正仿宋" w:cs="方正仿宋"/>
          <w:color w:val="auto"/>
          <w:sz w:val="32"/>
          <w:szCs w:val="32"/>
          <w:lang w:val="en-US" w:eastAsia="zh-CN"/>
        </w:rPr>
        <w:t>2.具有良好的商业信誉和健全的财务会计制度；</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default" w:ascii="方正仿宋" w:hAnsi="方正仿宋" w:eastAsia="方正仿宋" w:cs="方正仿宋"/>
          <w:color w:val="auto"/>
          <w:sz w:val="32"/>
          <w:szCs w:val="32"/>
          <w:lang w:val="en-US" w:eastAsia="zh-CN"/>
        </w:rPr>
      </w:pPr>
      <w:r>
        <w:rPr>
          <w:rFonts w:hint="default" w:ascii="方正仿宋" w:hAnsi="方正仿宋" w:eastAsia="方正仿宋" w:cs="方正仿宋"/>
          <w:color w:val="auto"/>
          <w:sz w:val="32"/>
          <w:szCs w:val="32"/>
          <w:lang w:val="en-US" w:eastAsia="zh-CN"/>
        </w:rPr>
        <w:t>3.具有履行合同所必需的设备和专业技术能力；</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default" w:ascii="方正仿宋" w:hAnsi="方正仿宋" w:eastAsia="方正仿宋" w:cs="方正仿宋"/>
          <w:color w:val="auto"/>
          <w:sz w:val="32"/>
          <w:szCs w:val="32"/>
          <w:lang w:val="en-US" w:eastAsia="zh-CN"/>
        </w:rPr>
      </w:pPr>
      <w:r>
        <w:rPr>
          <w:rFonts w:hint="default" w:ascii="方正仿宋" w:hAnsi="方正仿宋" w:eastAsia="方正仿宋" w:cs="方正仿宋"/>
          <w:color w:val="auto"/>
          <w:sz w:val="32"/>
          <w:szCs w:val="32"/>
          <w:lang w:val="en-US" w:eastAsia="zh-CN"/>
        </w:rPr>
        <w:t>4.有依法缴纳税收和社会保障资金的良好记录；</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default" w:ascii="方正仿宋" w:hAnsi="方正仿宋" w:eastAsia="方正仿宋" w:cs="方正仿宋"/>
          <w:color w:val="auto"/>
          <w:sz w:val="32"/>
          <w:szCs w:val="32"/>
          <w:lang w:val="en-US" w:eastAsia="zh-CN"/>
        </w:rPr>
      </w:pPr>
      <w:r>
        <w:rPr>
          <w:rFonts w:hint="default" w:ascii="方正仿宋" w:hAnsi="方正仿宋" w:eastAsia="方正仿宋" w:cs="方正仿宋"/>
          <w:color w:val="auto"/>
          <w:sz w:val="32"/>
          <w:szCs w:val="32"/>
          <w:lang w:val="en-US" w:eastAsia="zh-CN"/>
        </w:rPr>
        <w:t>5.参加政府采购活动前三年内，在经营活动中没有重大违法记录；</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default" w:ascii="方正仿宋" w:hAnsi="方正仿宋" w:eastAsia="方正仿宋" w:cs="方正仿宋"/>
          <w:color w:val="auto"/>
          <w:sz w:val="32"/>
          <w:szCs w:val="32"/>
          <w:lang w:val="en-US" w:eastAsia="zh-CN"/>
        </w:rPr>
      </w:pPr>
      <w:r>
        <w:rPr>
          <w:rFonts w:hint="default" w:ascii="方正仿宋" w:hAnsi="方正仿宋" w:eastAsia="方正仿宋" w:cs="方正仿宋"/>
          <w:color w:val="auto"/>
          <w:sz w:val="32"/>
          <w:szCs w:val="32"/>
          <w:lang w:val="en-US" w:eastAsia="zh-CN"/>
        </w:rPr>
        <w:t>6.法律、行政法规规定的其他条件。</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default"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（二）特定资格条件</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方正仿宋" w:hAnsi="方正仿宋" w:eastAsia="方正仿宋" w:cs="方正仿宋"/>
          <w:color w:val="auto"/>
          <w:sz w:val="32"/>
          <w:szCs w:val="32"/>
          <w:lang w:val="en-US" w:eastAsia="zh-CN"/>
        </w:rPr>
      </w:pPr>
      <w:r>
        <w:rPr>
          <w:rFonts w:hint="default" w:ascii="方正仿宋" w:hAnsi="方正仿宋" w:eastAsia="方正仿宋" w:cs="方正仿宋"/>
          <w:color w:val="auto"/>
          <w:sz w:val="32"/>
          <w:szCs w:val="32"/>
          <w:lang w:val="en-US" w:eastAsia="zh-CN"/>
        </w:rPr>
        <w:t>具备工程设计综合资质或建筑行业设计资质甲级或建</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方正仿宋" w:hAnsi="方正仿宋" w:eastAsia="方正仿宋" w:cs="方正仿宋"/>
          <w:color w:val="auto"/>
          <w:sz w:val="32"/>
          <w:szCs w:val="32"/>
          <w:lang w:val="en-US" w:eastAsia="zh-CN"/>
        </w:rPr>
      </w:pPr>
      <w:r>
        <w:rPr>
          <w:rFonts w:hint="default" w:ascii="方正仿宋" w:hAnsi="方正仿宋" w:eastAsia="方正仿宋" w:cs="方正仿宋"/>
          <w:color w:val="auto"/>
          <w:sz w:val="32"/>
          <w:szCs w:val="32"/>
          <w:lang w:val="en-US" w:eastAsia="zh-CN"/>
        </w:rPr>
        <w:t>筑行业（建筑工程）专业甲级。</w:t>
      </w:r>
    </w:p>
    <w:p>
      <w:pPr>
        <w:pStyle w:val="18"/>
        <w:numPr>
          <w:ilvl w:val="0"/>
          <w:numId w:val="0"/>
        </w:numPr>
        <w:tabs>
          <w:tab w:val="clear" w:pos="1260"/>
          <w:tab w:val="clear" w:pos="1685"/>
          <w:tab w:val="clear" w:pos="8400"/>
        </w:tabs>
        <w:ind w:left="660" w:leftChars="0"/>
        <w:rPr>
          <w:rFonts w:hint="eastAsia" w:ascii="黑体" w:hAnsi="黑体" w:eastAsia="黑体" w:cs="黑体"/>
          <w:color w:val="auto"/>
          <w:sz w:val="32"/>
          <w:szCs w:val="32"/>
          <w:lang w:eastAsia="zh-CN"/>
        </w:rPr>
      </w:pPr>
    </w:p>
    <w:p>
      <w:pPr>
        <w:pStyle w:val="18"/>
        <w:numPr>
          <w:ilvl w:val="0"/>
          <w:numId w:val="0"/>
        </w:numPr>
        <w:tabs>
          <w:tab w:val="clear" w:pos="1260"/>
          <w:tab w:val="clear" w:pos="1685"/>
          <w:tab w:val="clear" w:pos="8400"/>
        </w:tabs>
        <w:ind w:left="660" w:leftChars="0"/>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四、</w:t>
      </w:r>
      <w:r>
        <w:rPr>
          <w:rFonts w:hint="eastAsia" w:ascii="黑体" w:hAnsi="黑体" w:eastAsia="黑体" w:cs="黑体"/>
          <w:color w:val="auto"/>
          <w:sz w:val="32"/>
          <w:szCs w:val="32"/>
        </w:rPr>
        <w:t>有关</w:t>
      </w:r>
      <w:r>
        <w:rPr>
          <w:rFonts w:hint="eastAsia" w:ascii="黑体" w:hAnsi="黑体" w:eastAsia="黑体" w:cs="黑体"/>
          <w:color w:val="auto"/>
          <w:sz w:val="32"/>
          <w:szCs w:val="32"/>
          <w:lang w:eastAsia="zh-CN"/>
        </w:rPr>
        <w:t>说明</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eastAsia="zh-CN"/>
        </w:rPr>
        <w:t xml:space="preserve">（一） </w:t>
      </w:r>
      <w:r>
        <w:rPr>
          <w:rFonts w:hint="eastAsia" w:ascii="方正仿宋" w:hAnsi="方正仿宋" w:eastAsia="方正仿宋" w:cs="方正仿宋"/>
          <w:color w:val="auto"/>
          <w:sz w:val="32"/>
          <w:szCs w:val="32"/>
          <w:lang w:val="en-US" w:eastAsia="zh-CN"/>
        </w:rPr>
        <w:t>报名方式</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eastAsia="zh-CN"/>
        </w:rPr>
      </w:pPr>
      <w:r>
        <w:rPr>
          <w:rFonts w:hint="eastAsia" w:ascii="方正仿宋" w:hAnsi="方正仿宋" w:eastAsia="方正仿宋" w:cs="方正仿宋"/>
          <w:color w:val="auto"/>
          <w:sz w:val="32"/>
          <w:szCs w:val="32"/>
          <w:lang w:eastAsia="zh-CN"/>
        </w:rPr>
        <w:t>1.拟参与询价的</w:t>
      </w:r>
      <w:r>
        <w:rPr>
          <w:rFonts w:hint="eastAsia" w:ascii="方正仿宋" w:hAnsi="方正仿宋" w:eastAsia="方正仿宋" w:cs="方正仿宋"/>
          <w:color w:val="auto"/>
          <w:sz w:val="32"/>
          <w:szCs w:val="32"/>
          <w:lang w:val="en-US" w:eastAsia="zh-CN"/>
        </w:rPr>
        <w:t>供应商</w:t>
      </w:r>
      <w:r>
        <w:rPr>
          <w:rFonts w:hint="eastAsia" w:ascii="方正仿宋" w:hAnsi="方正仿宋" w:eastAsia="方正仿宋" w:cs="方正仿宋"/>
          <w:color w:val="auto"/>
          <w:sz w:val="32"/>
          <w:szCs w:val="32"/>
          <w:lang w:eastAsia="zh-CN"/>
        </w:rPr>
        <w:t>通过</w:t>
      </w:r>
      <w:r>
        <w:rPr>
          <w:rFonts w:hint="eastAsia" w:ascii="方正仿宋" w:hAnsi="方正仿宋" w:eastAsia="方正仿宋" w:cs="方正仿宋"/>
          <w:color w:val="auto"/>
          <w:sz w:val="32"/>
          <w:szCs w:val="32"/>
          <w:lang w:eastAsia="zh-CN"/>
        </w:rPr>
        <w:fldChar w:fldCharType="begin"/>
      </w:r>
      <w:r>
        <w:rPr>
          <w:rFonts w:hint="eastAsia" w:ascii="方正仿宋" w:hAnsi="方正仿宋" w:eastAsia="方正仿宋" w:cs="方正仿宋"/>
          <w:color w:val="auto"/>
          <w:sz w:val="32"/>
          <w:szCs w:val="32"/>
          <w:lang w:eastAsia="zh-CN"/>
        </w:rPr>
        <w:instrText xml:space="preserve"> HYPERLINK "http://www.bnzw.gov.cn/login/index.aspx" \t "_blank" </w:instrText>
      </w:r>
      <w:r>
        <w:rPr>
          <w:rFonts w:hint="eastAsia" w:ascii="方正仿宋" w:hAnsi="方正仿宋" w:eastAsia="方正仿宋" w:cs="方正仿宋"/>
          <w:color w:val="auto"/>
          <w:sz w:val="32"/>
          <w:szCs w:val="32"/>
          <w:lang w:eastAsia="zh-CN"/>
        </w:rPr>
        <w:fldChar w:fldCharType="separate"/>
      </w:r>
      <w:r>
        <w:rPr>
          <w:rFonts w:hint="eastAsia" w:ascii="方正仿宋" w:hAnsi="方正仿宋" w:eastAsia="方正仿宋" w:cs="方正仿宋"/>
          <w:color w:val="auto"/>
          <w:sz w:val="32"/>
          <w:szCs w:val="32"/>
          <w:lang w:eastAsia="zh-CN"/>
        </w:rPr>
        <w:t>重庆市巴南区第二人民医院网站</w:t>
      </w:r>
      <w:r>
        <w:rPr>
          <w:rFonts w:hint="eastAsia" w:ascii="方正仿宋" w:hAnsi="方正仿宋" w:eastAsia="方正仿宋" w:cs="方正仿宋"/>
          <w:color w:val="auto"/>
          <w:sz w:val="32"/>
          <w:szCs w:val="32"/>
          <w:lang w:eastAsia="zh-CN"/>
        </w:rPr>
        <w:fldChar w:fldCharType="end"/>
      </w:r>
      <w:r>
        <w:rPr>
          <w:rFonts w:hint="eastAsia" w:ascii="方正仿宋" w:hAnsi="方正仿宋" w:eastAsia="方正仿宋" w:cs="方正仿宋"/>
          <w:color w:val="auto"/>
          <w:sz w:val="32"/>
          <w:szCs w:val="32"/>
          <w:lang w:val="en-US" w:eastAsia="zh-CN"/>
        </w:rPr>
        <w:t>（http://bnqhxyy.cn/）</w:t>
      </w:r>
      <w:r>
        <w:rPr>
          <w:rFonts w:hint="eastAsia" w:ascii="方正仿宋" w:hAnsi="方正仿宋" w:eastAsia="方正仿宋" w:cs="方正仿宋"/>
          <w:color w:val="auto"/>
          <w:sz w:val="32"/>
          <w:szCs w:val="32"/>
          <w:lang w:eastAsia="zh-CN"/>
        </w:rPr>
        <w:t>获取本项</w:t>
      </w:r>
      <w:r>
        <w:rPr>
          <w:rFonts w:hint="eastAsia" w:ascii="方正仿宋" w:hAnsi="方正仿宋" w:eastAsia="方正仿宋" w:cs="方正仿宋"/>
          <w:color w:val="auto"/>
          <w:sz w:val="32"/>
          <w:szCs w:val="32"/>
          <w:lang w:val="en-US" w:eastAsia="zh-CN"/>
        </w:rPr>
        <w:t>目询价</w:t>
      </w:r>
      <w:r>
        <w:rPr>
          <w:rFonts w:hint="eastAsia" w:ascii="方正仿宋" w:hAnsi="方正仿宋" w:eastAsia="方正仿宋" w:cs="方正仿宋"/>
          <w:color w:val="auto"/>
          <w:sz w:val="32"/>
          <w:szCs w:val="32"/>
          <w:lang w:eastAsia="zh-CN"/>
        </w:rPr>
        <w:t>文件（不提供现场发售）。</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2.</w:t>
      </w:r>
      <w:r>
        <w:rPr>
          <w:rFonts w:hint="eastAsia" w:ascii="方正仿宋" w:hAnsi="方正仿宋" w:eastAsia="方正仿宋" w:cs="方正仿宋"/>
          <w:color w:val="auto"/>
          <w:sz w:val="32"/>
          <w:szCs w:val="32"/>
          <w:lang w:eastAsia="zh-CN"/>
        </w:rPr>
        <w:t>拟参选的</w:t>
      </w:r>
      <w:r>
        <w:rPr>
          <w:rFonts w:hint="eastAsia" w:ascii="方正仿宋" w:hAnsi="方正仿宋" w:eastAsia="方正仿宋" w:cs="方正仿宋"/>
          <w:color w:val="auto"/>
          <w:sz w:val="32"/>
          <w:szCs w:val="32"/>
          <w:lang w:val="en-US" w:eastAsia="zh-CN"/>
        </w:rPr>
        <w:t>供应商报名获取询价文书</w:t>
      </w:r>
      <w:r>
        <w:rPr>
          <w:rFonts w:hint="eastAsia" w:ascii="方正仿宋" w:hAnsi="方正仿宋" w:eastAsia="方正仿宋" w:cs="方正仿宋"/>
          <w:color w:val="auto"/>
          <w:sz w:val="32"/>
          <w:szCs w:val="32"/>
          <w:lang w:eastAsia="zh-CN"/>
        </w:rPr>
        <w:t>后均视为已知晓所有询价实质性内容，</w:t>
      </w:r>
      <w:r>
        <w:rPr>
          <w:rFonts w:hint="eastAsia" w:ascii="方正仿宋" w:hAnsi="方正仿宋" w:eastAsia="方正仿宋" w:cs="方正仿宋"/>
          <w:color w:val="auto"/>
          <w:sz w:val="32"/>
          <w:szCs w:val="32"/>
          <w:lang w:val="en-US" w:eastAsia="zh-CN"/>
        </w:rPr>
        <w:t>且认同相关要求。</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default"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eastAsia="zh-CN"/>
        </w:rPr>
        <w:t>（二）</w:t>
      </w:r>
      <w:r>
        <w:rPr>
          <w:rFonts w:hint="eastAsia" w:ascii="方正仿宋" w:hAnsi="方正仿宋" w:eastAsia="方正仿宋" w:cs="方正仿宋"/>
          <w:color w:val="auto"/>
          <w:sz w:val="32"/>
          <w:szCs w:val="32"/>
          <w:lang w:val="en-US" w:eastAsia="zh-CN"/>
        </w:rPr>
        <w:t>响应</w:t>
      </w:r>
      <w:r>
        <w:rPr>
          <w:rFonts w:hint="eastAsia" w:ascii="方正仿宋" w:hAnsi="方正仿宋" w:eastAsia="方正仿宋" w:cs="方正仿宋"/>
          <w:color w:val="auto"/>
          <w:sz w:val="32"/>
          <w:szCs w:val="32"/>
          <w:lang w:eastAsia="zh-CN"/>
        </w:rPr>
        <w:t>文</w:t>
      </w:r>
      <w:r>
        <w:rPr>
          <w:rFonts w:hint="eastAsia" w:ascii="方正仿宋" w:hAnsi="方正仿宋" w:eastAsia="方正仿宋" w:cs="方正仿宋"/>
          <w:color w:val="auto"/>
          <w:sz w:val="32"/>
          <w:szCs w:val="32"/>
          <w:lang w:val="en-US" w:eastAsia="zh-CN"/>
        </w:rPr>
        <w:t>书</w:t>
      </w:r>
      <w:r>
        <w:rPr>
          <w:rFonts w:hint="eastAsia" w:ascii="方正仿宋" w:hAnsi="方正仿宋" w:eastAsia="方正仿宋" w:cs="方正仿宋"/>
          <w:color w:val="auto"/>
          <w:sz w:val="32"/>
          <w:szCs w:val="32"/>
          <w:lang w:eastAsia="zh-CN"/>
        </w:rPr>
        <w:t>递交时间：202</w:t>
      </w:r>
      <w:r>
        <w:rPr>
          <w:rFonts w:hint="eastAsia" w:ascii="方正仿宋" w:hAnsi="方正仿宋" w:eastAsia="方正仿宋" w:cs="方正仿宋"/>
          <w:color w:val="auto"/>
          <w:sz w:val="32"/>
          <w:szCs w:val="32"/>
          <w:lang w:val="en-US" w:eastAsia="zh-CN"/>
        </w:rPr>
        <w:t>6</w:t>
      </w:r>
      <w:r>
        <w:rPr>
          <w:rFonts w:hint="eastAsia" w:ascii="方正仿宋" w:hAnsi="方正仿宋" w:eastAsia="方正仿宋" w:cs="方正仿宋"/>
          <w:color w:val="auto"/>
          <w:sz w:val="32"/>
          <w:szCs w:val="32"/>
          <w:lang w:eastAsia="zh-CN"/>
        </w:rPr>
        <w:t>年</w:t>
      </w:r>
      <w:r>
        <w:rPr>
          <w:rFonts w:hint="eastAsia" w:ascii="方正仿宋" w:hAnsi="方正仿宋" w:eastAsia="方正仿宋" w:cs="方正仿宋"/>
          <w:color w:val="auto"/>
          <w:sz w:val="32"/>
          <w:szCs w:val="32"/>
          <w:lang w:val="en-US" w:eastAsia="zh-CN"/>
        </w:rPr>
        <w:t>8</w:t>
      </w:r>
      <w:r>
        <w:rPr>
          <w:rFonts w:hint="eastAsia" w:ascii="方正仿宋" w:hAnsi="方正仿宋" w:eastAsia="方正仿宋" w:cs="方正仿宋"/>
          <w:color w:val="auto"/>
          <w:sz w:val="32"/>
          <w:szCs w:val="32"/>
          <w:lang w:eastAsia="zh-CN"/>
        </w:rPr>
        <w:t>月</w:t>
      </w:r>
      <w:r>
        <w:rPr>
          <w:rFonts w:hint="eastAsia" w:ascii="方正仿宋" w:hAnsi="方正仿宋" w:eastAsia="方正仿宋" w:cs="方正仿宋"/>
          <w:color w:val="auto"/>
          <w:sz w:val="32"/>
          <w:szCs w:val="32"/>
          <w:lang w:val="en-US" w:eastAsia="zh-CN"/>
        </w:rPr>
        <w:t>19</w:t>
      </w:r>
      <w:r>
        <w:rPr>
          <w:rFonts w:hint="eastAsia" w:ascii="方正仿宋" w:hAnsi="方正仿宋" w:eastAsia="方正仿宋" w:cs="方正仿宋"/>
          <w:color w:val="auto"/>
          <w:sz w:val="32"/>
          <w:szCs w:val="32"/>
          <w:lang w:eastAsia="zh-CN"/>
        </w:rPr>
        <w:t>日北京时间</w:t>
      </w:r>
      <w:r>
        <w:rPr>
          <w:rFonts w:hint="eastAsia" w:ascii="方正仿宋" w:hAnsi="方正仿宋" w:eastAsia="方正仿宋" w:cs="方正仿宋"/>
          <w:color w:val="auto"/>
          <w:sz w:val="32"/>
          <w:szCs w:val="32"/>
          <w:lang w:val="en-US" w:eastAsia="zh-CN"/>
        </w:rPr>
        <w:t>14</w:t>
      </w:r>
      <w:r>
        <w:rPr>
          <w:rFonts w:hint="eastAsia" w:ascii="方正仿宋" w:hAnsi="方正仿宋" w:eastAsia="方正仿宋" w:cs="方正仿宋"/>
          <w:color w:val="auto"/>
          <w:sz w:val="32"/>
          <w:szCs w:val="32"/>
          <w:lang w:eastAsia="zh-CN"/>
        </w:rPr>
        <w:t>:</w:t>
      </w:r>
      <w:r>
        <w:rPr>
          <w:rFonts w:hint="eastAsia" w:ascii="方正仿宋" w:hAnsi="方正仿宋" w:eastAsia="方正仿宋" w:cs="方正仿宋"/>
          <w:color w:val="auto"/>
          <w:sz w:val="32"/>
          <w:szCs w:val="32"/>
          <w:lang w:val="en-US" w:eastAsia="zh-CN"/>
        </w:rPr>
        <w:t>00</w:t>
      </w:r>
      <w:r>
        <w:rPr>
          <w:rFonts w:hint="eastAsia" w:ascii="方正仿宋" w:hAnsi="方正仿宋" w:eastAsia="方正仿宋" w:cs="方正仿宋"/>
          <w:color w:val="auto"/>
          <w:sz w:val="32"/>
          <w:szCs w:val="32"/>
          <w:lang w:eastAsia="zh-CN"/>
        </w:rPr>
        <w:t>—</w:t>
      </w:r>
      <w:r>
        <w:rPr>
          <w:rFonts w:hint="eastAsia" w:ascii="方正仿宋" w:hAnsi="方正仿宋" w:eastAsia="方正仿宋" w:cs="方正仿宋"/>
          <w:color w:val="auto"/>
          <w:sz w:val="32"/>
          <w:szCs w:val="32"/>
          <w:lang w:val="en-US" w:eastAsia="zh-CN"/>
        </w:rPr>
        <w:t>14</w:t>
      </w:r>
      <w:r>
        <w:rPr>
          <w:rFonts w:hint="eastAsia" w:ascii="方正仿宋" w:hAnsi="方正仿宋" w:eastAsia="方正仿宋" w:cs="方正仿宋"/>
          <w:color w:val="auto"/>
          <w:sz w:val="32"/>
          <w:szCs w:val="32"/>
          <w:lang w:eastAsia="zh-CN"/>
        </w:rPr>
        <w:t>:</w:t>
      </w:r>
      <w:r>
        <w:rPr>
          <w:rFonts w:hint="eastAsia" w:ascii="方正仿宋" w:hAnsi="方正仿宋" w:eastAsia="方正仿宋" w:cs="方正仿宋"/>
          <w:color w:val="auto"/>
          <w:sz w:val="32"/>
          <w:szCs w:val="32"/>
          <w:lang w:val="en-US" w:eastAsia="zh-CN"/>
        </w:rPr>
        <w:t>3</w:t>
      </w:r>
      <w:r>
        <w:rPr>
          <w:rFonts w:hint="eastAsia" w:ascii="方正仿宋" w:hAnsi="方正仿宋" w:eastAsia="方正仿宋" w:cs="方正仿宋"/>
          <w:color w:val="auto"/>
          <w:sz w:val="32"/>
          <w:szCs w:val="32"/>
          <w:lang w:eastAsia="zh-CN"/>
        </w:rPr>
        <w:t>0；</w:t>
      </w:r>
      <w:r>
        <w:rPr>
          <w:rFonts w:hint="eastAsia" w:ascii="方正仿宋" w:hAnsi="方正仿宋" w:eastAsia="方正仿宋" w:cs="方正仿宋"/>
          <w:color w:val="auto"/>
          <w:sz w:val="32"/>
          <w:szCs w:val="32"/>
          <w:lang w:val="en-US" w:eastAsia="zh-CN"/>
        </w:rPr>
        <w:t>递交地点：重庆市巴南区第二人民医院财务科采购办公室。</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eastAsia="zh-CN"/>
        </w:rPr>
      </w:pPr>
      <w:r>
        <w:rPr>
          <w:rFonts w:hint="eastAsia" w:ascii="方正仿宋" w:hAnsi="方正仿宋" w:eastAsia="方正仿宋" w:cs="方正仿宋"/>
          <w:color w:val="auto"/>
          <w:sz w:val="32"/>
          <w:szCs w:val="32"/>
          <w:lang w:eastAsia="zh-CN"/>
        </w:rPr>
        <w:t>（三）询价地点：重庆市巴南区第二人民医院</w:t>
      </w:r>
      <w:r>
        <w:rPr>
          <w:rFonts w:hint="eastAsia" w:ascii="方正仿宋" w:hAnsi="方正仿宋" w:eastAsia="方正仿宋" w:cs="方正仿宋"/>
          <w:color w:val="auto"/>
          <w:sz w:val="32"/>
          <w:szCs w:val="32"/>
          <w:lang w:val="en-US" w:eastAsia="zh-CN"/>
        </w:rPr>
        <w:t>临时办公用房</w:t>
      </w:r>
      <w:r>
        <w:rPr>
          <w:rFonts w:hint="eastAsia" w:ascii="方正仿宋" w:hAnsi="方正仿宋" w:eastAsia="方正仿宋" w:cs="方正仿宋"/>
          <w:color w:val="auto"/>
          <w:sz w:val="32"/>
          <w:szCs w:val="32"/>
          <w:lang w:eastAsia="zh-CN"/>
        </w:rPr>
        <w:t>会议室。</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eastAsia="zh-CN"/>
        </w:rPr>
        <w:t>（四）询价时间：202</w:t>
      </w:r>
      <w:r>
        <w:rPr>
          <w:rFonts w:hint="eastAsia" w:ascii="方正仿宋" w:hAnsi="方正仿宋" w:eastAsia="方正仿宋" w:cs="方正仿宋"/>
          <w:color w:val="auto"/>
          <w:sz w:val="32"/>
          <w:szCs w:val="32"/>
          <w:lang w:val="en-US" w:eastAsia="zh-CN"/>
        </w:rPr>
        <w:t>6</w:t>
      </w:r>
      <w:r>
        <w:rPr>
          <w:rFonts w:hint="eastAsia" w:ascii="方正仿宋" w:hAnsi="方正仿宋" w:eastAsia="方正仿宋" w:cs="方正仿宋"/>
          <w:color w:val="auto"/>
          <w:sz w:val="32"/>
          <w:szCs w:val="32"/>
          <w:lang w:eastAsia="zh-CN"/>
        </w:rPr>
        <w:t>年</w:t>
      </w:r>
      <w:r>
        <w:rPr>
          <w:rFonts w:hint="eastAsia" w:ascii="方正仿宋" w:hAnsi="方正仿宋" w:eastAsia="方正仿宋" w:cs="方正仿宋"/>
          <w:color w:val="auto"/>
          <w:sz w:val="32"/>
          <w:szCs w:val="32"/>
          <w:lang w:val="en-US" w:eastAsia="zh-CN"/>
        </w:rPr>
        <w:t>8</w:t>
      </w:r>
      <w:r>
        <w:rPr>
          <w:rFonts w:hint="eastAsia" w:ascii="方正仿宋" w:hAnsi="方正仿宋" w:eastAsia="方正仿宋" w:cs="方正仿宋"/>
          <w:color w:val="auto"/>
          <w:sz w:val="32"/>
          <w:szCs w:val="32"/>
          <w:lang w:eastAsia="zh-CN"/>
        </w:rPr>
        <w:t>月</w:t>
      </w:r>
      <w:r>
        <w:rPr>
          <w:rFonts w:hint="eastAsia" w:ascii="方正仿宋" w:hAnsi="方正仿宋" w:eastAsia="方正仿宋" w:cs="方正仿宋"/>
          <w:color w:val="auto"/>
          <w:sz w:val="32"/>
          <w:szCs w:val="32"/>
          <w:lang w:val="en-US" w:eastAsia="zh-CN"/>
        </w:rPr>
        <w:t>19</w:t>
      </w:r>
      <w:r>
        <w:rPr>
          <w:rFonts w:hint="eastAsia" w:ascii="方正仿宋" w:hAnsi="方正仿宋" w:eastAsia="方正仿宋" w:cs="方正仿宋"/>
          <w:color w:val="auto"/>
          <w:sz w:val="32"/>
          <w:szCs w:val="32"/>
          <w:lang w:eastAsia="zh-CN"/>
        </w:rPr>
        <w:t>日北京时间</w:t>
      </w:r>
      <w:r>
        <w:rPr>
          <w:rFonts w:hint="eastAsia" w:ascii="方正仿宋" w:hAnsi="方正仿宋" w:eastAsia="方正仿宋" w:cs="方正仿宋"/>
          <w:color w:val="auto"/>
          <w:sz w:val="32"/>
          <w:szCs w:val="32"/>
          <w:lang w:val="en-US" w:eastAsia="zh-CN"/>
        </w:rPr>
        <w:t>14:30时</w:t>
      </w:r>
      <w:r>
        <w:rPr>
          <w:rFonts w:hint="eastAsia" w:ascii="方正仿宋" w:hAnsi="方正仿宋" w:eastAsia="方正仿宋" w:cs="方正仿宋"/>
          <w:color w:val="auto"/>
          <w:sz w:val="32"/>
          <w:szCs w:val="32"/>
          <w:lang w:eastAsia="zh-CN"/>
        </w:rPr>
        <w:t>。</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（五）其他</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_GBK" w:hAnsi="宋体" w:eastAsia="方正仿宋_GBK" w:cs="宋体"/>
          <w:color w:val="auto"/>
          <w:sz w:val="32"/>
          <w:szCs w:val="32"/>
          <w:lang w:eastAsia="zh-CN"/>
        </w:rPr>
      </w:pPr>
      <w:r>
        <w:rPr>
          <w:rFonts w:hint="eastAsia" w:ascii="方正仿宋" w:hAnsi="方正仿宋" w:eastAsia="方正仿宋" w:cs="方正仿宋"/>
          <w:color w:val="auto"/>
          <w:sz w:val="32"/>
          <w:szCs w:val="32"/>
          <w:lang w:val="en-US" w:eastAsia="zh-CN"/>
        </w:rPr>
        <w:t>本项目不接受联合体招标。</w:t>
      </w:r>
    </w:p>
    <w:p>
      <w:pPr>
        <w:keepNext w:val="0"/>
        <w:keepLines w:val="0"/>
        <w:pageBreakBefore w:val="0"/>
        <w:widowControl w:val="0"/>
        <w:kinsoku/>
        <w:wordWrap/>
        <w:overflowPunct/>
        <w:topLinePunct w:val="0"/>
        <w:autoSpaceDE/>
        <w:autoSpaceDN/>
        <w:bidi w:val="0"/>
        <w:snapToGrid w:val="0"/>
        <w:spacing w:line="540" w:lineRule="exact"/>
        <w:ind w:firstLine="640" w:firstLineChars="200"/>
        <w:textAlignment w:val="auto"/>
        <w:rPr>
          <w:rFonts w:ascii="黑体" w:hAnsi="黑体" w:eastAsia="黑体" w:cs="Times New Roman"/>
          <w:color w:val="auto"/>
          <w:sz w:val="32"/>
          <w:szCs w:val="32"/>
        </w:rPr>
      </w:pPr>
      <w:r>
        <w:rPr>
          <w:rFonts w:hint="eastAsia" w:ascii="黑体" w:hAnsi="黑体" w:eastAsia="黑体" w:cs="黑体"/>
          <w:color w:val="auto"/>
          <w:sz w:val="32"/>
          <w:szCs w:val="32"/>
          <w:lang w:eastAsia="zh-CN"/>
        </w:rPr>
        <w:t>五</w:t>
      </w:r>
      <w:r>
        <w:rPr>
          <w:rFonts w:hint="eastAsia" w:ascii="黑体" w:hAnsi="黑体" w:eastAsia="黑体" w:cs="黑体"/>
          <w:color w:val="auto"/>
          <w:sz w:val="32"/>
          <w:szCs w:val="32"/>
        </w:rPr>
        <w:t>、</w:t>
      </w:r>
      <w:r>
        <w:rPr>
          <w:rFonts w:hint="eastAsia" w:ascii="黑体" w:hAnsi="黑体" w:eastAsia="黑体" w:cs="黑体"/>
          <w:color w:val="auto"/>
          <w:sz w:val="32"/>
          <w:szCs w:val="32"/>
          <w:lang w:eastAsia="zh-CN"/>
        </w:rPr>
        <w:t>询价</w:t>
      </w:r>
      <w:r>
        <w:rPr>
          <w:rFonts w:hint="eastAsia" w:ascii="黑体" w:hAnsi="黑体" w:eastAsia="黑体" w:cs="黑体"/>
          <w:color w:val="auto"/>
          <w:sz w:val="32"/>
          <w:szCs w:val="32"/>
        </w:rPr>
        <w:t>有关规定</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eastAsia="zh-CN"/>
        </w:rPr>
      </w:pPr>
      <w:r>
        <w:rPr>
          <w:rFonts w:hint="eastAsia" w:ascii="方正仿宋" w:hAnsi="方正仿宋" w:eastAsia="方正仿宋" w:cs="方正仿宋"/>
          <w:color w:val="auto"/>
          <w:sz w:val="32"/>
          <w:szCs w:val="32"/>
          <w:lang w:eastAsia="zh-CN"/>
        </w:rPr>
        <w:t>（一）法定代表人为同一个人的两个及两个以上母公司、全资子公司及其控股公司，都不得在同一项目中同时参与询价</w:t>
      </w:r>
      <w:r>
        <w:rPr>
          <w:rFonts w:hint="eastAsia" w:ascii="方正仿宋" w:hAnsi="方正仿宋" w:eastAsia="方正仿宋" w:cs="方正仿宋"/>
          <w:color w:val="auto"/>
          <w:sz w:val="32"/>
          <w:szCs w:val="32"/>
          <w:lang w:val="en-US" w:eastAsia="zh-CN"/>
        </w:rPr>
        <w:t>采购</w:t>
      </w:r>
      <w:r>
        <w:rPr>
          <w:rFonts w:hint="eastAsia" w:ascii="方正仿宋" w:hAnsi="方正仿宋" w:eastAsia="方正仿宋" w:cs="方正仿宋"/>
          <w:color w:val="auto"/>
          <w:sz w:val="32"/>
          <w:szCs w:val="32"/>
          <w:lang w:eastAsia="zh-CN"/>
        </w:rPr>
        <w:t>。</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eastAsia="zh-CN"/>
        </w:rPr>
      </w:pPr>
      <w:r>
        <w:rPr>
          <w:rFonts w:hint="eastAsia" w:ascii="方正仿宋" w:hAnsi="方正仿宋" w:eastAsia="方正仿宋" w:cs="方正仿宋"/>
          <w:color w:val="auto"/>
          <w:sz w:val="32"/>
          <w:szCs w:val="32"/>
          <w:lang w:eastAsia="zh-CN"/>
        </w:rPr>
        <w:t>（二）同一合同包的项目，制造商参与询价的，不得再委托代理商参与。</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eastAsia="zh-CN"/>
        </w:rPr>
      </w:pPr>
      <w:r>
        <w:rPr>
          <w:rFonts w:hint="eastAsia" w:ascii="方正仿宋" w:hAnsi="方正仿宋" w:eastAsia="方正仿宋" w:cs="方正仿宋"/>
          <w:color w:val="auto"/>
          <w:sz w:val="32"/>
          <w:szCs w:val="32"/>
          <w:lang w:eastAsia="zh-CN"/>
        </w:rPr>
        <w:t>（三）凡有意参加</w:t>
      </w:r>
      <w:r>
        <w:rPr>
          <w:rFonts w:hint="eastAsia" w:ascii="方正仿宋" w:hAnsi="方正仿宋" w:eastAsia="方正仿宋" w:cs="方正仿宋"/>
          <w:color w:val="auto"/>
          <w:sz w:val="32"/>
          <w:szCs w:val="32"/>
          <w:lang w:val="en-US" w:eastAsia="zh-CN"/>
        </w:rPr>
        <w:t>询价</w:t>
      </w:r>
      <w:r>
        <w:rPr>
          <w:rFonts w:hint="eastAsia" w:ascii="方正仿宋" w:hAnsi="方正仿宋" w:eastAsia="方正仿宋" w:cs="方正仿宋"/>
          <w:color w:val="auto"/>
          <w:sz w:val="32"/>
          <w:szCs w:val="32"/>
          <w:lang w:eastAsia="zh-CN"/>
        </w:rPr>
        <w:t>的供应商，请于公告发布之日起至报名截止时间之前，在</w:t>
      </w:r>
      <w:r>
        <w:rPr>
          <w:rFonts w:hint="eastAsia" w:ascii="方正仿宋" w:hAnsi="方正仿宋" w:eastAsia="方正仿宋" w:cs="方正仿宋"/>
          <w:color w:val="auto"/>
          <w:sz w:val="32"/>
          <w:szCs w:val="32"/>
          <w:lang w:eastAsia="zh-CN"/>
        </w:rPr>
        <w:fldChar w:fldCharType="begin"/>
      </w:r>
      <w:r>
        <w:rPr>
          <w:rFonts w:hint="eastAsia" w:ascii="方正仿宋" w:hAnsi="方正仿宋" w:eastAsia="方正仿宋" w:cs="方正仿宋"/>
          <w:color w:val="auto"/>
          <w:sz w:val="32"/>
          <w:szCs w:val="32"/>
          <w:lang w:eastAsia="zh-CN"/>
        </w:rPr>
        <w:instrText xml:space="preserve"> HYPERLINK "http://www.bnzw.gov.cn/login/index.aspx" \t "_blank" </w:instrText>
      </w:r>
      <w:r>
        <w:rPr>
          <w:rFonts w:hint="eastAsia" w:ascii="方正仿宋" w:hAnsi="方正仿宋" w:eastAsia="方正仿宋" w:cs="方正仿宋"/>
          <w:color w:val="auto"/>
          <w:sz w:val="32"/>
          <w:szCs w:val="32"/>
          <w:lang w:eastAsia="zh-CN"/>
        </w:rPr>
        <w:fldChar w:fldCharType="separate"/>
      </w:r>
      <w:r>
        <w:rPr>
          <w:rFonts w:hint="eastAsia" w:ascii="方正仿宋" w:hAnsi="方正仿宋" w:eastAsia="方正仿宋" w:cs="方正仿宋"/>
          <w:color w:val="auto"/>
          <w:sz w:val="32"/>
          <w:szCs w:val="32"/>
          <w:lang w:eastAsia="zh-CN"/>
        </w:rPr>
        <w:t>重庆市巴南区第二人民医院网站</w:t>
      </w:r>
      <w:r>
        <w:rPr>
          <w:rFonts w:hint="eastAsia" w:ascii="方正仿宋" w:hAnsi="方正仿宋" w:eastAsia="方正仿宋" w:cs="方正仿宋"/>
          <w:color w:val="auto"/>
          <w:sz w:val="32"/>
          <w:szCs w:val="32"/>
          <w:lang w:eastAsia="zh-CN"/>
        </w:rPr>
        <w:fldChar w:fldCharType="end"/>
      </w:r>
      <w:r>
        <w:rPr>
          <w:rFonts w:hint="eastAsia" w:ascii="方正仿宋" w:hAnsi="方正仿宋" w:eastAsia="方正仿宋" w:cs="方正仿宋"/>
          <w:color w:val="auto"/>
          <w:sz w:val="32"/>
          <w:szCs w:val="32"/>
          <w:lang w:val="en-US" w:eastAsia="zh-CN"/>
        </w:rPr>
        <w:t>（http://bnqhxyy.cn/）</w:t>
      </w:r>
      <w:r>
        <w:rPr>
          <w:rFonts w:hint="eastAsia" w:ascii="方正仿宋" w:hAnsi="方正仿宋" w:eastAsia="方正仿宋" w:cs="方正仿宋"/>
          <w:color w:val="auto"/>
          <w:sz w:val="32"/>
          <w:szCs w:val="32"/>
          <w:lang w:eastAsia="zh-CN"/>
        </w:rPr>
        <w:t>下载查看本项目需求文件以及变更公告等询价</w:t>
      </w:r>
      <w:r>
        <w:rPr>
          <w:rFonts w:hint="eastAsia" w:ascii="方正仿宋" w:hAnsi="方正仿宋" w:eastAsia="方正仿宋" w:cs="方正仿宋"/>
          <w:color w:val="auto"/>
          <w:sz w:val="32"/>
          <w:szCs w:val="32"/>
          <w:lang w:val="en-US" w:eastAsia="zh-CN"/>
        </w:rPr>
        <w:t>采购</w:t>
      </w:r>
      <w:r>
        <w:rPr>
          <w:rFonts w:hint="eastAsia" w:ascii="方正仿宋" w:hAnsi="方正仿宋" w:eastAsia="方正仿宋" w:cs="方正仿宋"/>
          <w:color w:val="auto"/>
          <w:sz w:val="32"/>
          <w:szCs w:val="32"/>
          <w:lang w:eastAsia="zh-CN"/>
        </w:rPr>
        <w:t>前公布的所有项目资料，无论供应商下载查看与否，均视为已知晓所有询价</w:t>
      </w:r>
      <w:r>
        <w:rPr>
          <w:rFonts w:hint="eastAsia" w:ascii="方正仿宋" w:hAnsi="方正仿宋" w:eastAsia="方正仿宋" w:cs="方正仿宋"/>
          <w:color w:val="auto"/>
          <w:sz w:val="32"/>
          <w:szCs w:val="32"/>
          <w:lang w:val="en-US" w:eastAsia="zh-CN"/>
        </w:rPr>
        <w:t>采购</w:t>
      </w:r>
      <w:r>
        <w:rPr>
          <w:rFonts w:hint="eastAsia" w:ascii="方正仿宋" w:hAnsi="方正仿宋" w:eastAsia="方正仿宋" w:cs="方正仿宋"/>
          <w:color w:val="auto"/>
          <w:sz w:val="32"/>
          <w:szCs w:val="32"/>
          <w:lang w:eastAsia="zh-CN"/>
        </w:rPr>
        <w:t>实质性要求内容。</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eastAsia="zh-CN"/>
        </w:rPr>
      </w:pPr>
      <w:r>
        <w:rPr>
          <w:rFonts w:hint="eastAsia" w:ascii="方正仿宋" w:hAnsi="方正仿宋" w:eastAsia="方正仿宋" w:cs="方正仿宋"/>
          <w:color w:val="auto"/>
          <w:sz w:val="32"/>
          <w:szCs w:val="32"/>
          <w:lang w:eastAsia="zh-CN"/>
        </w:rPr>
        <w:t>（四）无论询价结果如何，供应商参与本项目的所有费用均由供应商自行承担。</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default"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（五）</w:t>
      </w:r>
      <w:r>
        <w:rPr>
          <w:rFonts w:hint="eastAsia" w:ascii="仿宋_GB2312" w:hAnsi="Times New Roman" w:eastAsia="仿宋_GB2312" w:cs="仿宋_GB2312"/>
          <w:sz w:val="32"/>
          <w:szCs w:val="32"/>
          <w:lang w:val="en-US" w:eastAsia="zh-CN"/>
        </w:rPr>
        <w:t>供应商承诺参与本次采购活动中无串通投标行为、无提供虚假证明材料投标行为（提供承诺函，格式自拟）。若经发现供应商有串通投标行为、提供虚假证明材料投标行为，将上报医院纪检室依法依规处理。</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eastAsia="zh-CN"/>
        </w:rPr>
      </w:pPr>
      <w:r>
        <w:rPr>
          <w:rFonts w:hint="eastAsia" w:ascii="方正仿宋" w:hAnsi="方正仿宋" w:eastAsia="方正仿宋" w:cs="方正仿宋"/>
          <w:color w:val="auto"/>
          <w:sz w:val="32"/>
          <w:szCs w:val="32"/>
          <w:lang w:val="en-US" w:eastAsia="zh-CN"/>
        </w:rPr>
        <w:t>（六）</w:t>
      </w:r>
      <w:r>
        <w:rPr>
          <w:rFonts w:hint="eastAsia" w:ascii="方正仿宋" w:hAnsi="方正仿宋" w:eastAsia="方正仿宋" w:cs="方正仿宋"/>
          <w:color w:val="auto"/>
          <w:sz w:val="32"/>
          <w:szCs w:val="32"/>
          <w:lang w:eastAsia="zh-CN"/>
        </w:rPr>
        <w:t>供应商必须严格按照</w:t>
      </w:r>
      <w:r>
        <w:rPr>
          <w:rFonts w:hint="eastAsia" w:ascii="方正仿宋" w:hAnsi="方正仿宋" w:eastAsia="方正仿宋" w:cs="方正仿宋"/>
          <w:color w:val="auto"/>
          <w:sz w:val="32"/>
          <w:szCs w:val="32"/>
          <w:lang w:val="en-US" w:eastAsia="zh-CN"/>
        </w:rPr>
        <w:t>货物</w:t>
      </w:r>
      <w:r>
        <w:rPr>
          <w:rFonts w:hint="eastAsia" w:ascii="方正仿宋" w:hAnsi="方正仿宋" w:eastAsia="方正仿宋" w:cs="方正仿宋"/>
          <w:color w:val="auto"/>
          <w:sz w:val="32"/>
          <w:szCs w:val="32"/>
          <w:lang w:eastAsia="zh-CN"/>
        </w:rPr>
        <w:t>要求</w:t>
      </w:r>
      <w:r>
        <w:rPr>
          <w:rFonts w:hint="eastAsia" w:ascii="方正仿宋" w:hAnsi="方正仿宋" w:eastAsia="方正仿宋" w:cs="方正仿宋"/>
          <w:color w:val="auto"/>
          <w:sz w:val="32"/>
          <w:szCs w:val="32"/>
          <w:lang w:val="en-US" w:eastAsia="zh-CN"/>
        </w:rPr>
        <w:t>及商务条款</w:t>
      </w:r>
      <w:r>
        <w:rPr>
          <w:rFonts w:hint="eastAsia" w:ascii="方正仿宋" w:hAnsi="方正仿宋" w:eastAsia="方正仿宋" w:cs="方正仿宋"/>
          <w:color w:val="auto"/>
          <w:sz w:val="32"/>
          <w:szCs w:val="32"/>
          <w:lang w:eastAsia="zh-CN"/>
        </w:rPr>
        <w:t>投报与之要求相符或高于的货物</w:t>
      </w:r>
      <w:r>
        <w:rPr>
          <w:rFonts w:hint="eastAsia" w:ascii="方正仿宋" w:hAnsi="方正仿宋" w:eastAsia="方正仿宋" w:cs="方正仿宋"/>
          <w:color w:val="auto"/>
          <w:sz w:val="32"/>
          <w:szCs w:val="32"/>
          <w:lang w:val="en-US" w:eastAsia="zh-CN"/>
        </w:rPr>
        <w:t>及服务</w:t>
      </w:r>
      <w:r>
        <w:rPr>
          <w:rFonts w:hint="eastAsia" w:ascii="方正仿宋" w:hAnsi="方正仿宋" w:eastAsia="方正仿宋" w:cs="方正仿宋"/>
          <w:color w:val="auto"/>
          <w:sz w:val="32"/>
          <w:szCs w:val="32"/>
          <w:lang w:eastAsia="zh-CN"/>
        </w:rPr>
        <w:t>，若其中任意</w:t>
      </w:r>
      <w:r>
        <w:rPr>
          <w:rFonts w:hint="eastAsia" w:ascii="方正仿宋" w:hAnsi="方正仿宋" w:eastAsia="方正仿宋" w:cs="方正仿宋"/>
          <w:color w:val="auto"/>
          <w:sz w:val="32"/>
          <w:szCs w:val="32"/>
          <w:lang w:val="en-US" w:eastAsia="zh-CN"/>
        </w:rPr>
        <w:t>条款</w:t>
      </w:r>
      <w:r>
        <w:rPr>
          <w:rFonts w:hint="eastAsia" w:ascii="方正仿宋" w:hAnsi="方正仿宋" w:eastAsia="方正仿宋" w:cs="方正仿宋"/>
          <w:color w:val="auto"/>
          <w:sz w:val="32"/>
          <w:szCs w:val="32"/>
          <w:lang w:eastAsia="zh-CN"/>
        </w:rPr>
        <w:t>不能满足，则视为无效报价。</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_GBK" w:hAnsi="宋体" w:eastAsia="方正仿宋_GBK" w:cs="宋体"/>
          <w:color w:val="auto"/>
          <w:sz w:val="32"/>
          <w:szCs w:val="32"/>
          <w:lang w:eastAsia="zh-CN"/>
        </w:rPr>
      </w:pPr>
      <w:r>
        <w:rPr>
          <w:rFonts w:hint="eastAsia" w:ascii="方正仿宋" w:hAnsi="方正仿宋" w:eastAsia="方正仿宋" w:cs="方正仿宋"/>
          <w:color w:val="auto"/>
          <w:sz w:val="32"/>
          <w:szCs w:val="32"/>
          <w:lang w:eastAsia="zh-CN"/>
        </w:rPr>
        <w:t>（</w:t>
      </w:r>
      <w:r>
        <w:rPr>
          <w:rFonts w:hint="eastAsia" w:ascii="方正仿宋" w:hAnsi="方正仿宋" w:eastAsia="方正仿宋" w:cs="方正仿宋"/>
          <w:color w:val="auto"/>
          <w:sz w:val="32"/>
          <w:szCs w:val="32"/>
          <w:lang w:val="en-US" w:eastAsia="zh-CN"/>
        </w:rPr>
        <w:t>七</w:t>
      </w:r>
      <w:r>
        <w:rPr>
          <w:rFonts w:hint="eastAsia" w:ascii="方正仿宋" w:hAnsi="方正仿宋" w:eastAsia="方正仿宋" w:cs="方正仿宋"/>
          <w:color w:val="auto"/>
          <w:sz w:val="32"/>
          <w:szCs w:val="32"/>
          <w:lang w:eastAsia="zh-CN"/>
        </w:rPr>
        <w:t>）成交供应商提供的</w:t>
      </w:r>
      <w:r>
        <w:rPr>
          <w:rFonts w:hint="eastAsia" w:ascii="方正仿宋" w:hAnsi="方正仿宋" w:eastAsia="方正仿宋" w:cs="方正仿宋"/>
          <w:color w:val="auto"/>
          <w:sz w:val="32"/>
          <w:szCs w:val="32"/>
          <w:lang w:val="en-US" w:eastAsia="zh-CN"/>
        </w:rPr>
        <w:t>货物、服务</w:t>
      </w:r>
      <w:r>
        <w:rPr>
          <w:rFonts w:hint="eastAsia" w:ascii="方正仿宋" w:hAnsi="方正仿宋" w:eastAsia="方正仿宋" w:cs="方正仿宋"/>
          <w:color w:val="auto"/>
          <w:sz w:val="32"/>
          <w:szCs w:val="32"/>
          <w:lang w:eastAsia="zh-CN"/>
        </w:rPr>
        <w:t>必须符合</w:t>
      </w:r>
      <w:r>
        <w:rPr>
          <w:rFonts w:hint="eastAsia" w:ascii="方正仿宋" w:hAnsi="方正仿宋" w:eastAsia="方正仿宋" w:cs="方正仿宋"/>
          <w:color w:val="auto"/>
          <w:sz w:val="32"/>
          <w:szCs w:val="32"/>
          <w:lang w:val="en-US" w:eastAsia="zh-CN"/>
        </w:rPr>
        <w:t>相关</w:t>
      </w:r>
      <w:r>
        <w:rPr>
          <w:rFonts w:hint="eastAsia" w:ascii="方正仿宋" w:hAnsi="方正仿宋" w:eastAsia="方正仿宋" w:cs="方正仿宋"/>
          <w:color w:val="auto"/>
          <w:sz w:val="32"/>
          <w:szCs w:val="32"/>
          <w:lang w:eastAsia="zh-CN"/>
        </w:rPr>
        <w:t>行业标准，如达不到相关标准，采购人有权向成交供应商提出解除合同。</w:t>
      </w:r>
    </w:p>
    <w:p>
      <w:pPr>
        <w:keepNext w:val="0"/>
        <w:keepLines w:val="0"/>
        <w:pageBreakBefore w:val="0"/>
        <w:widowControl w:val="0"/>
        <w:kinsoku/>
        <w:wordWrap/>
        <w:overflowPunct/>
        <w:topLinePunct w:val="0"/>
        <w:autoSpaceDE/>
        <w:autoSpaceDN/>
        <w:bidi w:val="0"/>
        <w:adjustRightInd/>
        <w:snapToGrid w:val="0"/>
        <w:spacing w:line="440" w:lineRule="exact"/>
        <w:ind w:firstLine="660"/>
        <w:textAlignment w:val="auto"/>
        <w:rPr>
          <w:rFonts w:hint="eastAsia" w:ascii="方正仿宋" w:hAnsi="方正仿宋" w:eastAsia="方正仿宋" w:cs="方正仿宋"/>
          <w:color w:val="auto"/>
          <w:kern w:val="2"/>
          <w:sz w:val="32"/>
          <w:szCs w:val="32"/>
          <w:lang w:val="en-US" w:eastAsia="zh-CN" w:bidi="ar-SA"/>
        </w:rPr>
      </w:pPr>
      <w:r>
        <w:rPr>
          <w:rFonts w:hint="eastAsia" w:ascii="黑体" w:hAnsi="黑体" w:eastAsia="黑体" w:cs="黑体"/>
          <w:color w:val="auto"/>
          <w:sz w:val="32"/>
          <w:szCs w:val="32"/>
          <w:lang w:eastAsia="zh-CN"/>
        </w:rPr>
        <w:t>六</w:t>
      </w:r>
      <w:r>
        <w:rPr>
          <w:rFonts w:hint="eastAsia" w:ascii="黑体" w:hAnsi="黑体" w:eastAsia="黑体" w:cs="黑体"/>
          <w:color w:val="auto"/>
          <w:sz w:val="32"/>
          <w:szCs w:val="32"/>
        </w:rPr>
        <w:t>、项目</w:t>
      </w:r>
      <w:r>
        <w:rPr>
          <w:rFonts w:hint="eastAsia" w:ascii="黑体" w:hAnsi="黑体" w:eastAsia="黑体" w:cs="黑体"/>
          <w:color w:val="auto"/>
          <w:sz w:val="32"/>
          <w:szCs w:val="32"/>
          <w:lang w:val="en-US" w:eastAsia="zh-CN"/>
        </w:rPr>
        <w:t>参数</w:t>
      </w:r>
      <w:r>
        <w:rPr>
          <w:rFonts w:hint="eastAsia" w:ascii="黑体" w:hAnsi="黑体" w:eastAsia="黑体" w:cs="黑体"/>
          <w:color w:val="auto"/>
          <w:sz w:val="32"/>
          <w:szCs w:val="32"/>
        </w:rPr>
        <w:t>要求</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default"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1.</w:t>
      </w:r>
      <w:r>
        <w:rPr>
          <w:rFonts w:hint="default" w:ascii="方正仿宋" w:hAnsi="方正仿宋" w:eastAsia="方正仿宋" w:cs="方正仿宋"/>
          <w:color w:val="auto"/>
          <w:sz w:val="32"/>
          <w:szCs w:val="32"/>
          <w:lang w:val="en-US" w:eastAsia="zh-CN"/>
        </w:rPr>
        <w:t>加固设计及施工完成后，需满足原鉴定单位安全性评价要求（Bsu级及以上）并满足正常使用功能。</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2.质量标准:提交的最终设计文件必须达到国家现行规范标准、规范、规定、规程、标准、规划的要求，应符合国家及地方法律法规。交付的成果必须签署齐全，图文清楚，图面清晰，完整齐全。</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3.团队人员配置要求:</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default"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(1)</w:t>
      </w:r>
      <w:r>
        <w:rPr>
          <w:rFonts w:hint="default" w:ascii="方正仿宋" w:hAnsi="方正仿宋" w:eastAsia="方正仿宋" w:cs="方正仿宋"/>
          <w:color w:val="auto"/>
          <w:sz w:val="32"/>
          <w:szCs w:val="32"/>
          <w:lang w:val="en-US" w:eastAsia="zh-CN"/>
        </w:rPr>
        <w:t>项目负责人要求：要求结构专业正高级工程师且具有国家一级注册结构工程师。</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default"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(2)</w:t>
      </w:r>
      <w:r>
        <w:rPr>
          <w:rFonts w:hint="default" w:ascii="方正仿宋" w:hAnsi="方正仿宋" w:eastAsia="方正仿宋" w:cs="方正仿宋"/>
          <w:color w:val="auto"/>
          <w:sz w:val="32"/>
          <w:szCs w:val="32"/>
          <w:lang w:val="en-US" w:eastAsia="zh-CN"/>
        </w:rPr>
        <w:t>团队成员要求：至少一位要求结构专业高级工程师且具有国家一级注册结构工程师。</w:t>
      </w:r>
    </w:p>
    <w:p>
      <w:pPr>
        <w:pStyle w:val="22"/>
        <w:keepNext w:val="0"/>
        <w:keepLines w:val="0"/>
        <w:pageBreakBefore w:val="0"/>
        <w:widowControl/>
        <w:kinsoku w:val="0"/>
        <w:wordWrap/>
        <w:overflowPunct/>
        <w:topLinePunct w:val="0"/>
        <w:autoSpaceDE w:val="0"/>
        <w:autoSpaceDN w:val="0"/>
        <w:bidi w:val="0"/>
        <w:adjustRightInd w:val="0"/>
        <w:snapToGrid w:val="0"/>
        <w:spacing w:before="102" w:line="240" w:lineRule="auto"/>
        <w:ind w:firstLine="640" w:firstLineChars="200"/>
        <w:textAlignment w:val="baseline"/>
        <w:rPr>
          <w:rFonts w:hint="default"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(3)</w:t>
      </w:r>
      <w:r>
        <w:rPr>
          <w:rFonts w:hint="default" w:ascii="方正仿宋" w:hAnsi="方正仿宋" w:eastAsia="方正仿宋" w:cs="方正仿宋"/>
          <w:color w:val="auto"/>
          <w:kern w:val="2"/>
          <w:sz w:val="32"/>
          <w:szCs w:val="32"/>
          <w:lang w:val="en-US" w:eastAsia="zh-CN" w:bidi="ar-SA"/>
        </w:rPr>
        <w:t>2023年至今完成一项医院改造类业绩</w:t>
      </w:r>
      <w:r>
        <w:rPr>
          <w:rFonts w:hint="eastAsia" w:ascii="方正仿宋" w:hAnsi="方正仿宋" w:eastAsia="方正仿宋" w:cs="方正仿宋"/>
          <w:color w:val="auto"/>
          <w:kern w:val="2"/>
          <w:sz w:val="32"/>
          <w:szCs w:val="32"/>
          <w:lang w:val="en-US" w:eastAsia="zh-CN" w:bidi="ar-SA"/>
        </w:rPr>
        <w:t>。</w:t>
      </w:r>
    </w:p>
    <w:p>
      <w:pPr>
        <w:pStyle w:val="22"/>
        <w:keepNext w:val="0"/>
        <w:keepLines w:val="0"/>
        <w:pageBreakBefore w:val="0"/>
        <w:widowControl/>
        <w:kinsoku w:val="0"/>
        <w:wordWrap/>
        <w:overflowPunct/>
        <w:topLinePunct w:val="0"/>
        <w:autoSpaceDE w:val="0"/>
        <w:autoSpaceDN w:val="0"/>
        <w:bidi w:val="0"/>
        <w:adjustRightInd w:val="0"/>
        <w:snapToGrid w:val="0"/>
        <w:spacing w:before="102" w:line="240" w:lineRule="auto"/>
        <w:ind w:left="113" w:firstLine="640" w:firstLineChars="200"/>
        <w:textAlignment w:val="baseline"/>
        <w:rPr>
          <w:rFonts w:hint="default"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4.</w:t>
      </w:r>
      <w:r>
        <w:rPr>
          <w:rFonts w:hint="default" w:ascii="方正仿宋" w:hAnsi="方正仿宋" w:eastAsia="方正仿宋" w:cs="方正仿宋"/>
          <w:color w:val="auto"/>
          <w:kern w:val="2"/>
          <w:sz w:val="32"/>
          <w:szCs w:val="32"/>
          <w:lang w:val="en-US" w:eastAsia="zh-CN" w:bidi="ar-SA"/>
        </w:rPr>
        <w:t>按照采购人需求，出具纸质版的结构加固设计施工蓝图及电子版(CAD)。</w:t>
      </w:r>
    </w:p>
    <w:p>
      <w:pPr>
        <w:pStyle w:val="22"/>
        <w:keepNext w:val="0"/>
        <w:keepLines w:val="0"/>
        <w:pageBreakBefore w:val="0"/>
        <w:widowControl/>
        <w:kinsoku w:val="0"/>
        <w:wordWrap/>
        <w:overflowPunct/>
        <w:topLinePunct w:val="0"/>
        <w:autoSpaceDE w:val="0"/>
        <w:autoSpaceDN w:val="0"/>
        <w:bidi w:val="0"/>
        <w:adjustRightInd w:val="0"/>
        <w:snapToGrid w:val="0"/>
        <w:spacing w:before="102" w:line="240" w:lineRule="auto"/>
        <w:ind w:left="113" w:firstLine="640" w:firstLineChars="200"/>
        <w:textAlignment w:val="baseline"/>
        <w:rPr>
          <w:rFonts w:hint="default"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5.</w:t>
      </w:r>
      <w:r>
        <w:rPr>
          <w:rFonts w:hint="default" w:ascii="方正仿宋" w:hAnsi="方正仿宋" w:eastAsia="方正仿宋" w:cs="方正仿宋"/>
          <w:color w:val="auto"/>
          <w:kern w:val="2"/>
          <w:sz w:val="32"/>
          <w:szCs w:val="32"/>
          <w:lang w:val="en-US" w:eastAsia="zh-CN" w:bidi="ar-SA"/>
        </w:rPr>
        <w:t>设计阶段成果要求：</w:t>
      </w:r>
    </w:p>
    <w:p>
      <w:pPr>
        <w:pStyle w:val="22"/>
        <w:keepNext w:val="0"/>
        <w:keepLines w:val="0"/>
        <w:pageBreakBefore w:val="0"/>
        <w:widowControl/>
        <w:kinsoku w:val="0"/>
        <w:wordWrap/>
        <w:overflowPunct/>
        <w:topLinePunct w:val="0"/>
        <w:autoSpaceDE w:val="0"/>
        <w:autoSpaceDN w:val="0"/>
        <w:bidi w:val="0"/>
        <w:adjustRightInd w:val="0"/>
        <w:snapToGrid w:val="0"/>
        <w:spacing w:before="102" w:line="240" w:lineRule="auto"/>
        <w:ind w:left="113" w:firstLine="640" w:firstLineChars="200"/>
        <w:textAlignment w:val="baseline"/>
        <w:rPr>
          <w:rFonts w:hint="default" w:ascii="方正仿宋" w:hAnsi="方正仿宋" w:eastAsia="方正仿宋" w:cs="方正仿宋"/>
          <w:color w:val="auto"/>
          <w:kern w:val="2"/>
          <w:sz w:val="32"/>
          <w:szCs w:val="32"/>
          <w:lang w:val="en-US" w:eastAsia="zh-CN" w:bidi="ar-SA"/>
        </w:rPr>
      </w:pPr>
      <w:r>
        <w:rPr>
          <w:rFonts w:hint="default" w:ascii="方正仿宋" w:hAnsi="方正仿宋" w:eastAsia="方正仿宋" w:cs="方正仿宋"/>
          <w:color w:val="auto"/>
          <w:kern w:val="2"/>
          <w:sz w:val="32"/>
          <w:szCs w:val="32"/>
          <w:lang w:val="en-US" w:eastAsia="zh-CN" w:bidi="ar-SA"/>
        </w:rPr>
        <w:t>设计前期阶段：签订合同后确定加固设计范围。</w:t>
      </w:r>
    </w:p>
    <w:p>
      <w:pPr>
        <w:pStyle w:val="22"/>
        <w:keepNext w:val="0"/>
        <w:keepLines w:val="0"/>
        <w:pageBreakBefore w:val="0"/>
        <w:widowControl/>
        <w:kinsoku w:val="0"/>
        <w:wordWrap/>
        <w:overflowPunct/>
        <w:topLinePunct w:val="0"/>
        <w:autoSpaceDE w:val="0"/>
        <w:autoSpaceDN w:val="0"/>
        <w:bidi w:val="0"/>
        <w:adjustRightInd w:val="0"/>
        <w:snapToGrid w:val="0"/>
        <w:spacing w:before="102" w:line="240" w:lineRule="auto"/>
        <w:ind w:left="113" w:firstLine="640" w:firstLineChars="200"/>
        <w:textAlignment w:val="baseline"/>
        <w:rPr>
          <w:rFonts w:hint="default" w:ascii="方正仿宋" w:hAnsi="方正仿宋" w:eastAsia="方正仿宋" w:cs="方正仿宋"/>
          <w:color w:val="auto"/>
          <w:kern w:val="2"/>
          <w:sz w:val="32"/>
          <w:szCs w:val="32"/>
          <w:lang w:val="en-US" w:eastAsia="zh-CN" w:bidi="ar-SA"/>
        </w:rPr>
      </w:pPr>
      <w:r>
        <w:rPr>
          <w:rFonts w:hint="default" w:ascii="方正仿宋" w:hAnsi="方正仿宋" w:eastAsia="方正仿宋" w:cs="方正仿宋"/>
          <w:color w:val="auto"/>
          <w:kern w:val="2"/>
          <w:sz w:val="32"/>
          <w:szCs w:val="32"/>
          <w:lang w:val="en-US" w:eastAsia="zh-CN" w:bidi="ar-SA"/>
        </w:rPr>
        <w:t>设计方案阶段：参与原鉴定单位交底，并根据采购人需求提供加固设计初步方案、评估加固施工的可行性等。</w:t>
      </w:r>
    </w:p>
    <w:p>
      <w:pPr>
        <w:pStyle w:val="22"/>
        <w:keepNext w:val="0"/>
        <w:keepLines w:val="0"/>
        <w:pageBreakBefore w:val="0"/>
        <w:widowControl/>
        <w:kinsoku w:val="0"/>
        <w:wordWrap/>
        <w:overflowPunct/>
        <w:topLinePunct w:val="0"/>
        <w:autoSpaceDE w:val="0"/>
        <w:autoSpaceDN w:val="0"/>
        <w:bidi w:val="0"/>
        <w:adjustRightInd w:val="0"/>
        <w:snapToGrid w:val="0"/>
        <w:spacing w:before="102" w:line="240" w:lineRule="auto"/>
        <w:ind w:left="113" w:firstLine="640" w:firstLineChars="200"/>
        <w:textAlignment w:val="baseline"/>
        <w:rPr>
          <w:rFonts w:hint="default" w:ascii="方正仿宋" w:hAnsi="方正仿宋" w:eastAsia="方正仿宋" w:cs="方正仿宋"/>
          <w:color w:val="auto"/>
          <w:kern w:val="2"/>
          <w:sz w:val="32"/>
          <w:szCs w:val="32"/>
          <w:lang w:val="en-US" w:eastAsia="zh-CN" w:bidi="ar-SA"/>
        </w:rPr>
      </w:pPr>
      <w:r>
        <w:rPr>
          <w:rFonts w:hint="default" w:ascii="方正仿宋" w:hAnsi="方正仿宋" w:eastAsia="方正仿宋" w:cs="方正仿宋"/>
          <w:color w:val="auto"/>
          <w:kern w:val="2"/>
          <w:sz w:val="32"/>
          <w:szCs w:val="32"/>
          <w:lang w:val="en-US" w:eastAsia="zh-CN" w:bidi="ar-SA"/>
        </w:rPr>
        <w:t>设计方阶段：根据采购人需求提供结构加固设计施工图。</w:t>
      </w:r>
    </w:p>
    <w:p>
      <w:pPr>
        <w:pStyle w:val="22"/>
        <w:keepNext w:val="0"/>
        <w:keepLines w:val="0"/>
        <w:pageBreakBefore w:val="0"/>
        <w:widowControl/>
        <w:kinsoku w:val="0"/>
        <w:wordWrap/>
        <w:overflowPunct/>
        <w:topLinePunct w:val="0"/>
        <w:autoSpaceDE w:val="0"/>
        <w:autoSpaceDN w:val="0"/>
        <w:bidi w:val="0"/>
        <w:adjustRightInd w:val="0"/>
        <w:snapToGrid w:val="0"/>
        <w:spacing w:before="102" w:line="240" w:lineRule="auto"/>
        <w:ind w:left="113" w:firstLine="640" w:firstLineChars="200"/>
        <w:textAlignment w:val="baseline"/>
        <w:rPr>
          <w:rFonts w:hint="default" w:ascii="方正仿宋" w:hAnsi="方正仿宋" w:eastAsia="方正仿宋" w:cs="方正仿宋"/>
          <w:b w:val="0"/>
          <w:bCs w:val="0"/>
          <w:color w:val="auto"/>
          <w:kern w:val="2"/>
          <w:sz w:val="32"/>
          <w:szCs w:val="32"/>
          <w:lang w:val="en-US" w:eastAsia="zh-CN" w:bidi="ar-SA"/>
        </w:rPr>
      </w:pPr>
      <w:r>
        <w:rPr>
          <w:rFonts w:hint="default" w:ascii="方正仿宋" w:hAnsi="方正仿宋" w:eastAsia="方正仿宋" w:cs="方正仿宋"/>
          <w:color w:val="auto"/>
          <w:kern w:val="2"/>
          <w:sz w:val="32"/>
          <w:szCs w:val="32"/>
          <w:lang w:val="en-US" w:eastAsia="zh-CN" w:bidi="ar-SA"/>
        </w:rPr>
        <w:t>施工图阶段：施工图设计包含装饰、水电、弱电等完整施工图、室 外设计图。</w:t>
      </w:r>
    </w:p>
    <w:p>
      <w:pPr>
        <w:keepNext w:val="0"/>
        <w:keepLines w:val="0"/>
        <w:pageBreakBefore w:val="0"/>
        <w:widowControl w:val="0"/>
        <w:kinsoku/>
        <w:wordWrap/>
        <w:overflowPunct/>
        <w:topLinePunct w:val="0"/>
        <w:autoSpaceDE/>
        <w:autoSpaceDN/>
        <w:bidi w:val="0"/>
        <w:snapToGrid w:val="0"/>
        <w:spacing w:line="540" w:lineRule="exact"/>
        <w:ind w:firstLine="640" w:firstLineChars="200"/>
        <w:textAlignment w:val="auto"/>
        <w:rPr>
          <w:rFonts w:ascii="黑体" w:hAnsi="黑体" w:eastAsia="黑体" w:cs="Times New Roman"/>
          <w:color w:val="auto"/>
          <w:sz w:val="32"/>
          <w:szCs w:val="32"/>
        </w:rPr>
      </w:pPr>
      <w:r>
        <w:rPr>
          <w:rFonts w:hint="eastAsia" w:ascii="黑体" w:hAnsi="黑体" w:eastAsia="黑体" w:cs="黑体"/>
          <w:color w:val="auto"/>
          <w:sz w:val="32"/>
          <w:szCs w:val="32"/>
          <w:lang w:eastAsia="zh-CN"/>
        </w:rPr>
        <w:t>七</w:t>
      </w:r>
      <w:r>
        <w:rPr>
          <w:rFonts w:hint="eastAsia" w:ascii="黑体" w:hAnsi="黑体" w:eastAsia="黑体" w:cs="黑体"/>
          <w:color w:val="auto"/>
          <w:sz w:val="32"/>
          <w:szCs w:val="32"/>
        </w:rPr>
        <w:t>、商务条款</w:t>
      </w:r>
    </w:p>
    <w:p>
      <w:pPr>
        <w:pStyle w:val="8"/>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both"/>
        <w:textAlignment w:val="auto"/>
        <w:rPr>
          <w:rFonts w:hint="eastAsia" w:ascii="方正仿宋" w:hAnsi="方正仿宋" w:eastAsia="方正仿宋" w:cs="方正仿宋"/>
          <w:color w:val="auto"/>
          <w:kern w:val="2"/>
          <w:sz w:val="32"/>
          <w:szCs w:val="32"/>
          <w:lang w:val="en-US" w:eastAsia="zh-CN" w:bidi="ar-SA"/>
        </w:rPr>
      </w:pPr>
      <w:bookmarkStart w:id="0" w:name="_Toc267320049"/>
      <w:r>
        <w:rPr>
          <w:rFonts w:hint="eastAsia" w:ascii="方正仿宋" w:hAnsi="方正仿宋" w:eastAsia="方正仿宋" w:cs="方正仿宋"/>
          <w:color w:val="auto"/>
          <w:kern w:val="2"/>
          <w:sz w:val="32"/>
          <w:szCs w:val="32"/>
          <w:lang w:val="en-US" w:eastAsia="zh-CN" w:bidi="ar-SA"/>
        </w:rPr>
        <w:t>（一）实施时间、地点及验收方式</w:t>
      </w:r>
      <w:bookmarkEnd w:id="0"/>
    </w:p>
    <w:p>
      <w:pPr>
        <w:pStyle w:val="8"/>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both"/>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1.实施时间</w:t>
      </w:r>
    </w:p>
    <w:p>
      <w:pPr>
        <w:pStyle w:val="8"/>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both"/>
        <w:textAlignment w:val="auto"/>
        <w:rPr>
          <w:rFonts w:hint="eastAsia" w:ascii="方正仿宋" w:hAnsi="方正仿宋" w:eastAsia="方正仿宋" w:cs="方正仿宋"/>
          <w:color w:val="auto"/>
          <w:kern w:val="2"/>
          <w:sz w:val="32"/>
          <w:szCs w:val="32"/>
          <w:lang w:val="en-US" w:eastAsia="zh-CN" w:bidi="ar-SA"/>
        </w:rPr>
      </w:pPr>
      <w:r>
        <w:rPr>
          <w:rFonts w:hint="default" w:ascii="方正仿宋" w:hAnsi="方正仿宋" w:eastAsia="方正仿宋" w:cs="方正仿宋"/>
          <w:color w:val="auto"/>
          <w:kern w:val="2"/>
          <w:sz w:val="32"/>
          <w:szCs w:val="32"/>
          <w:lang w:val="en-US" w:eastAsia="zh-CN" w:bidi="ar-SA"/>
        </w:rPr>
        <w:t>合同签订后采购人确认设计方案后，</w:t>
      </w:r>
      <w:r>
        <w:rPr>
          <w:rFonts w:hint="eastAsia" w:ascii="方正仿宋" w:hAnsi="方正仿宋" w:eastAsia="方正仿宋" w:cs="方正仿宋"/>
          <w:color w:val="auto"/>
          <w:kern w:val="2"/>
          <w:sz w:val="32"/>
          <w:szCs w:val="32"/>
          <w:lang w:val="en-US" w:eastAsia="zh-CN" w:bidi="ar-SA"/>
        </w:rPr>
        <w:t>30</w:t>
      </w:r>
      <w:r>
        <w:rPr>
          <w:rFonts w:hint="default" w:ascii="方正仿宋" w:hAnsi="方正仿宋" w:eastAsia="方正仿宋" w:cs="方正仿宋"/>
          <w:color w:val="auto"/>
          <w:kern w:val="2"/>
          <w:sz w:val="32"/>
          <w:szCs w:val="32"/>
          <w:lang w:val="en-US" w:eastAsia="zh-CN" w:bidi="ar-SA"/>
        </w:rPr>
        <w:t>个工作日内完成 施工图设计并交由采购人审核确认，经采购人确认后3个工 作日内出具正式施工图。(由于采购人原因造成延迟验收的，时间顺延)。</w:t>
      </w:r>
    </w:p>
    <w:p>
      <w:pPr>
        <w:pStyle w:val="8"/>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both"/>
        <w:textAlignment w:val="auto"/>
        <w:rPr>
          <w:rFonts w:hint="default"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2.采购人指定地点。</w:t>
      </w:r>
    </w:p>
    <w:p>
      <w:pPr>
        <w:pStyle w:val="8"/>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both"/>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3.验收方式</w:t>
      </w:r>
    </w:p>
    <w:p>
      <w:pPr>
        <w:pStyle w:val="8"/>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both"/>
        <w:textAlignment w:val="auto"/>
        <w:rPr>
          <w:rFonts w:hint="eastAsia" w:ascii="方正仿宋" w:hAnsi="方正仿宋" w:eastAsia="方正仿宋" w:cs="方正仿宋"/>
          <w:color w:val="auto"/>
          <w:kern w:val="2"/>
          <w:sz w:val="32"/>
          <w:szCs w:val="32"/>
          <w:lang w:val="en-US" w:eastAsia="zh-CN" w:bidi="ar-SA"/>
        </w:rPr>
      </w:pPr>
      <w:bookmarkStart w:id="1" w:name="_Toc267320050"/>
      <w:r>
        <w:rPr>
          <w:rFonts w:hint="default" w:ascii="方正仿宋" w:hAnsi="方正仿宋" w:eastAsia="方正仿宋" w:cs="方正仿宋"/>
          <w:color w:val="auto"/>
          <w:kern w:val="2"/>
          <w:sz w:val="32"/>
          <w:szCs w:val="32"/>
          <w:lang w:val="en-US" w:eastAsia="zh-CN" w:bidi="ar-SA"/>
        </w:rPr>
        <w:t>提交符合国家标准、行业标准，且满足采购人使用需求的施工图设计。施工图设计分别出图，包括3套</w:t>
      </w:r>
      <w:r>
        <w:rPr>
          <w:rFonts w:hint="eastAsia" w:ascii="方正仿宋" w:hAnsi="方正仿宋" w:eastAsia="方正仿宋" w:cs="方正仿宋"/>
          <w:color w:val="auto"/>
          <w:kern w:val="2"/>
          <w:sz w:val="32"/>
          <w:szCs w:val="32"/>
          <w:lang w:val="en-US" w:eastAsia="zh-CN" w:bidi="ar-SA"/>
        </w:rPr>
        <w:t>施工图</w:t>
      </w:r>
      <w:r>
        <w:rPr>
          <w:rFonts w:hint="default" w:ascii="方正仿宋" w:hAnsi="方正仿宋" w:eastAsia="方正仿宋" w:cs="方正仿宋"/>
          <w:color w:val="auto"/>
          <w:kern w:val="2"/>
          <w:sz w:val="32"/>
          <w:szCs w:val="32"/>
          <w:lang w:val="en-US" w:eastAsia="zh-CN" w:bidi="ar-SA"/>
        </w:rPr>
        <w:t>设计蓝图及电子版( CAD)。</w:t>
      </w:r>
    </w:p>
    <w:bookmarkEnd w:id="1"/>
    <w:p>
      <w:pPr>
        <w:pStyle w:val="8"/>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both"/>
        <w:textAlignment w:val="auto"/>
        <w:rPr>
          <w:rFonts w:hint="eastAsia" w:ascii="方正仿宋" w:hAnsi="方正仿宋" w:eastAsia="方正仿宋" w:cs="方正仿宋"/>
          <w:color w:val="auto"/>
          <w:kern w:val="2"/>
          <w:sz w:val="32"/>
          <w:szCs w:val="32"/>
          <w:lang w:val="en-US" w:eastAsia="zh-CN" w:bidi="ar-SA"/>
        </w:rPr>
      </w:pPr>
      <w:bookmarkStart w:id="2" w:name="_Toc267320051"/>
      <w:r>
        <w:rPr>
          <w:rFonts w:hint="eastAsia" w:ascii="方正仿宋" w:hAnsi="方正仿宋" w:eastAsia="方正仿宋" w:cs="方正仿宋"/>
          <w:color w:val="auto"/>
          <w:kern w:val="2"/>
          <w:sz w:val="32"/>
          <w:szCs w:val="32"/>
          <w:lang w:val="en-US" w:eastAsia="zh-CN" w:bidi="ar-SA"/>
        </w:rPr>
        <w:t>（二）项目报价</w:t>
      </w:r>
    </w:p>
    <w:p>
      <w:pPr>
        <w:pStyle w:val="8"/>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both"/>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1.</w:t>
      </w:r>
      <w:r>
        <w:rPr>
          <w:rFonts w:hint="default" w:ascii="方正仿宋" w:hAnsi="方正仿宋" w:eastAsia="方正仿宋" w:cs="方正仿宋"/>
          <w:color w:val="auto"/>
          <w:kern w:val="2"/>
          <w:sz w:val="32"/>
          <w:szCs w:val="32"/>
          <w:lang w:val="en-US" w:eastAsia="en-US" w:bidi="ar-SA"/>
        </w:rPr>
        <w:t>投标报价应包括工程建设内容范围内的</w:t>
      </w:r>
      <w:r>
        <w:rPr>
          <w:rFonts w:hint="default" w:ascii="方正仿宋" w:hAnsi="方正仿宋" w:eastAsia="方正仿宋" w:cs="方正仿宋"/>
          <w:color w:val="auto"/>
          <w:kern w:val="2"/>
          <w:sz w:val="32"/>
          <w:szCs w:val="32"/>
          <w:lang w:val="en-US" w:eastAsia="zh-CN" w:bidi="ar-SA"/>
        </w:rPr>
        <w:t>结构加固</w:t>
      </w:r>
      <w:r>
        <w:rPr>
          <w:rFonts w:hint="default" w:ascii="方正仿宋" w:hAnsi="方正仿宋" w:eastAsia="方正仿宋" w:cs="方正仿宋"/>
          <w:color w:val="auto"/>
          <w:kern w:val="2"/>
          <w:sz w:val="32"/>
          <w:szCs w:val="32"/>
          <w:lang w:val="en-US" w:eastAsia="en-US" w:bidi="ar-SA"/>
        </w:rPr>
        <w:t>施工图设计</w:t>
      </w:r>
      <w:r>
        <w:rPr>
          <w:rFonts w:hint="default" w:ascii="方正仿宋" w:hAnsi="方正仿宋" w:eastAsia="方正仿宋" w:cs="方正仿宋"/>
          <w:color w:val="auto"/>
          <w:kern w:val="2"/>
          <w:sz w:val="32"/>
          <w:szCs w:val="32"/>
          <w:lang w:val="en-US" w:eastAsia="zh-CN" w:bidi="ar-SA"/>
        </w:rPr>
        <w:t>、</w:t>
      </w:r>
      <w:r>
        <w:rPr>
          <w:rFonts w:hint="default" w:ascii="方正仿宋" w:hAnsi="方正仿宋" w:eastAsia="方正仿宋" w:cs="方正仿宋"/>
          <w:color w:val="auto"/>
          <w:kern w:val="2"/>
          <w:sz w:val="32"/>
          <w:szCs w:val="32"/>
          <w:lang w:val="en-US" w:eastAsia="en-US" w:bidi="ar-SA"/>
        </w:rPr>
        <w:t>施工和竣工验收阶段的</w:t>
      </w:r>
      <w:r>
        <w:rPr>
          <w:rFonts w:hint="default" w:ascii="方正仿宋" w:hAnsi="方正仿宋" w:eastAsia="方正仿宋" w:cs="方正仿宋"/>
          <w:color w:val="auto"/>
          <w:kern w:val="2"/>
          <w:sz w:val="32"/>
          <w:szCs w:val="32"/>
          <w:lang w:val="en-US" w:eastAsia="zh-CN" w:bidi="ar-SA"/>
        </w:rPr>
        <w:t>配合</w:t>
      </w:r>
      <w:r>
        <w:rPr>
          <w:rFonts w:hint="default" w:ascii="方正仿宋" w:hAnsi="方正仿宋" w:eastAsia="方正仿宋" w:cs="方正仿宋"/>
          <w:color w:val="auto"/>
          <w:kern w:val="2"/>
          <w:sz w:val="32"/>
          <w:szCs w:val="32"/>
          <w:lang w:val="en-US" w:eastAsia="en-US" w:bidi="ar-SA"/>
        </w:rPr>
        <w:t>服务，以及协助采购人完成各项手续办理等工作的设计服务人员和相关工作人员的工资、劳保、医疗、福利、津贴、保险、差旅费、资料费以及设计单位的管理费、税金、利润等一切可预见和不可预见费用</w:t>
      </w:r>
      <w:r>
        <w:rPr>
          <w:rFonts w:hint="eastAsia" w:ascii="方正仿宋" w:hAnsi="方正仿宋" w:eastAsia="方正仿宋" w:cs="方正仿宋"/>
          <w:color w:val="auto"/>
          <w:kern w:val="2"/>
          <w:sz w:val="32"/>
          <w:szCs w:val="32"/>
          <w:lang w:val="en-US" w:eastAsia="zh-CN" w:bidi="ar-SA"/>
        </w:rPr>
        <w:t>。因成交供应商自身原因造成漏报、少报皆由其自行承担责任，采购人不再补偿。</w:t>
      </w:r>
    </w:p>
    <w:p>
      <w:pPr>
        <w:pStyle w:val="8"/>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both"/>
        <w:textAlignment w:val="auto"/>
        <w:rPr>
          <w:rFonts w:hint="default" w:ascii="方正仿宋" w:hAnsi="方正仿宋" w:eastAsia="方正仿宋" w:cs="方正仿宋"/>
          <w:color w:val="auto"/>
          <w:kern w:val="2"/>
          <w:sz w:val="32"/>
          <w:szCs w:val="32"/>
          <w:lang w:val="en-US" w:eastAsia="en-US" w:bidi="ar-SA"/>
        </w:rPr>
      </w:pPr>
      <w:r>
        <w:rPr>
          <w:rFonts w:hint="eastAsia" w:ascii="方正仿宋" w:hAnsi="方正仿宋" w:eastAsia="方正仿宋" w:cs="方正仿宋"/>
          <w:color w:val="auto"/>
          <w:kern w:val="2"/>
          <w:sz w:val="32"/>
          <w:szCs w:val="32"/>
          <w:lang w:val="en-US" w:eastAsia="zh-CN" w:bidi="ar-SA"/>
        </w:rPr>
        <w:t>2.</w:t>
      </w:r>
      <w:r>
        <w:rPr>
          <w:rFonts w:hint="default" w:ascii="方正仿宋" w:hAnsi="方正仿宋" w:eastAsia="方正仿宋" w:cs="方正仿宋"/>
          <w:color w:val="auto"/>
          <w:kern w:val="2"/>
          <w:sz w:val="32"/>
          <w:szCs w:val="32"/>
          <w:lang w:val="en-US" w:eastAsia="en-US" w:bidi="ar-SA"/>
        </w:rPr>
        <w:t>投标报价应包括采购范围约定的全部内容，包括但 不限于：</w:t>
      </w:r>
      <w:r>
        <w:rPr>
          <w:rFonts w:hint="default" w:ascii="方正仿宋" w:hAnsi="方正仿宋" w:eastAsia="方正仿宋" w:cs="方正仿宋"/>
          <w:color w:val="auto"/>
          <w:kern w:val="2"/>
          <w:sz w:val="32"/>
          <w:szCs w:val="32"/>
          <w:lang w:val="en-US" w:eastAsia="zh-CN" w:bidi="ar-SA"/>
        </w:rPr>
        <w:t>结构加固</w:t>
      </w:r>
      <w:r>
        <w:rPr>
          <w:rFonts w:hint="default" w:ascii="方正仿宋" w:hAnsi="方正仿宋" w:eastAsia="方正仿宋" w:cs="方正仿宋"/>
          <w:color w:val="auto"/>
          <w:kern w:val="2"/>
          <w:sz w:val="32"/>
          <w:szCs w:val="32"/>
          <w:lang w:val="en-US" w:eastAsia="en-US" w:bidi="ar-SA"/>
        </w:rPr>
        <w:t>施工图设计</w:t>
      </w:r>
      <w:r>
        <w:rPr>
          <w:rFonts w:hint="default" w:ascii="方正仿宋" w:hAnsi="方正仿宋" w:eastAsia="方正仿宋" w:cs="方正仿宋"/>
          <w:color w:val="auto"/>
          <w:kern w:val="2"/>
          <w:sz w:val="32"/>
          <w:szCs w:val="32"/>
          <w:lang w:val="en-US" w:eastAsia="zh-CN" w:bidi="ar-SA"/>
        </w:rPr>
        <w:t>及</w:t>
      </w:r>
      <w:r>
        <w:rPr>
          <w:rFonts w:hint="default" w:ascii="方正仿宋" w:hAnsi="方正仿宋" w:eastAsia="方正仿宋" w:cs="方正仿宋"/>
          <w:color w:val="auto"/>
          <w:kern w:val="2"/>
          <w:sz w:val="32"/>
          <w:szCs w:val="32"/>
          <w:lang w:val="en-US" w:eastAsia="en-US" w:bidi="ar-SA"/>
        </w:rPr>
        <w:t>后续服务(包括施工现场伴随服务及缺陷责任期服务、施工过程设计变更、施工过程中对采购人的技术咨询服务等)、施工及竣工验收阶段的相关服务，根据方案提供主要材料清单等所有工作和提供全套设计文件、实施期间的设计变更以及后续服务的全部费用。主要包括但不局限于：</w:t>
      </w:r>
    </w:p>
    <w:p>
      <w:pPr>
        <w:pStyle w:val="8"/>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both"/>
        <w:textAlignment w:val="auto"/>
        <w:rPr>
          <w:rFonts w:hint="default" w:ascii="方正仿宋" w:hAnsi="方正仿宋" w:eastAsia="方正仿宋" w:cs="方正仿宋"/>
          <w:color w:val="auto"/>
          <w:kern w:val="2"/>
          <w:sz w:val="32"/>
          <w:szCs w:val="32"/>
          <w:lang w:val="en-US" w:eastAsia="en-US" w:bidi="ar-SA"/>
        </w:rPr>
      </w:pPr>
      <w:r>
        <w:rPr>
          <w:rFonts w:hint="default" w:ascii="方正仿宋" w:hAnsi="方正仿宋" w:eastAsia="方正仿宋" w:cs="方正仿宋"/>
          <w:color w:val="auto"/>
          <w:kern w:val="2"/>
          <w:sz w:val="32"/>
          <w:szCs w:val="32"/>
          <w:lang w:val="en-US" w:eastAsia="en-US" w:bidi="ar-SA"/>
        </w:rPr>
        <w:t>a. 工程设计的全部费用；</w:t>
      </w:r>
    </w:p>
    <w:p>
      <w:pPr>
        <w:pStyle w:val="8"/>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both"/>
        <w:textAlignment w:val="auto"/>
        <w:rPr>
          <w:rFonts w:hint="default" w:ascii="方正仿宋" w:hAnsi="方正仿宋" w:eastAsia="方正仿宋" w:cs="方正仿宋"/>
          <w:color w:val="auto"/>
          <w:kern w:val="2"/>
          <w:sz w:val="32"/>
          <w:szCs w:val="32"/>
          <w:lang w:val="en-US" w:eastAsia="en-US" w:bidi="ar-SA"/>
        </w:rPr>
      </w:pPr>
      <w:r>
        <w:rPr>
          <w:rFonts w:hint="default" w:ascii="方正仿宋" w:hAnsi="方正仿宋" w:eastAsia="方正仿宋" w:cs="方正仿宋"/>
          <w:color w:val="auto"/>
          <w:kern w:val="2"/>
          <w:sz w:val="32"/>
          <w:szCs w:val="32"/>
          <w:lang w:val="en-US" w:eastAsia="en-US" w:bidi="ar-SA"/>
        </w:rPr>
        <w:t>b.处理施工现场设计问题以及提供变更设计等后续服务 的费用(含食宿、交通、办公用品、通讯费等);</w:t>
      </w:r>
    </w:p>
    <w:p>
      <w:pPr>
        <w:pStyle w:val="8"/>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both"/>
        <w:textAlignment w:val="auto"/>
        <w:rPr>
          <w:rFonts w:hint="default" w:ascii="方正仿宋" w:hAnsi="方正仿宋" w:eastAsia="方正仿宋" w:cs="方正仿宋"/>
          <w:color w:val="auto"/>
          <w:kern w:val="2"/>
          <w:sz w:val="32"/>
          <w:szCs w:val="32"/>
          <w:lang w:val="en-US" w:eastAsia="en-US" w:bidi="ar-SA"/>
        </w:rPr>
      </w:pPr>
      <w:r>
        <w:rPr>
          <w:rFonts w:hint="default" w:ascii="方正仿宋" w:hAnsi="方正仿宋" w:eastAsia="方正仿宋" w:cs="方正仿宋"/>
          <w:color w:val="auto"/>
          <w:kern w:val="2"/>
          <w:sz w:val="32"/>
          <w:szCs w:val="32"/>
          <w:lang w:val="en-US" w:eastAsia="en-US" w:bidi="ar-SA"/>
        </w:rPr>
        <w:t>c. 所有为工程设计所必需的专题研究、图纸调整</w:t>
      </w:r>
      <w:r>
        <w:rPr>
          <w:rFonts w:hint="default" w:ascii="方正仿宋" w:hAnsi="方正仿宋" w:eastAsia="方正仿宋" w:cs="方正仿宋"/>
          <w:color w:val="auto"/>
          <w:kern w:val="2"/>
          <w:sz w:val="32"/>
          <w:szCs w:val="32"/>
          <w:lang w:val="en-US" w:eastAsia="zh-CN" w:bidi="ar-SA"/>
        </w:rPr>
        <w:t>以</w:t>
      </w:r>
      <w:r>
        <w:rPr>
          <w:rFonts w:hint="default" w:ascii="方正仿宋" w:hAnsi="方正仿宋" w:eastAsia="方正仿宋" w:cs="方正仿宋"/>
          <w:color w:val="auto"/>
          <w:kern w:val="2"/>
          <w:sz w:val="32"/>
          <w:szCs w:val="32"/>
          <w:lang w:val="en-US" w:eastAsia="en-US" w:bidi="ar-SA"/>
        </w:rPr>
        <w:t>及修改的费用；</w:t>
      </w:r>
    </w:p>
    <w:p>
      <w:pPr>
        <w:pStyle w:val="8"/>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both"/>
        <w:textAlignment w:val="auto"/>
        <w:rPr>
          <w:rFonts w:hint="default" w:ascii="方正仿宋" w:hAnsi="方正仿宋" w:eastAsia="方正仿宋" w:cs="方正仿宋"/>
          <w:color w:val="auto"/>
          <w:kern w:val="2"/>
          <w:sz w:val="32"/>
          <w:szCs w:val="32"/>
          <w:lang w:val="en-US" w:eastAsia="en-US" w:bidi="ar-SA"/>
        </w:rPr>
      </w:pPr>
      <w:r>
        <w:rPr>
          <w:rFonts w:hint="default" w:ascii="方正仿宋" w:hAnsi="方正仿宋" w:eastAsia="方正仿宋" w:cs="方正仿宋"/>
          <w:color w:val="auto"/>
          <w:kern w:val="2"/>
          <w:sz w:val="32"/>
          <w:szCs w:val="32"/>
          <w:lang w:val="en-US" w:eastAsia="zh-CN" w:bidi="ar-SA"/>
        </w:rPr>
        <w:t>d</w:t>
      </w:r>
      <w:r>
        <w:rPr>
          <w:rFonts w:hint="default" w:ascii="方正仿宋" w:hAnsi="方正仿宋" w:eastAsia="方正仿宋" w:cs="方正仿宋"/>
          <w:color w:val="auto"/>
          <w:kern w:val="2"/>
          <w:sz w:val="32"/>
          <w:szCs w:val="32"/>
          <w:lang w:val="en-US" w:eastAsia="en-US" w:bidi="ar-SA"/>
        </w:rPr>
        <w:t>.为完成本采购文件规定的义务，采购人认为有必要计 入的其他费用。</w:t>
      </w:r>
    </w:p>
    <w:p>
      <w:pPr>
        <w:pStyle w:val="8"/>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both"/>
        <w:textAlignment w:val="auto"/>
        <w:rPr>
          <w:rFonts w:hint="eastAsia" w:ascii="方正仿宋" w:hAnsi="方正仿宋" w:eastAsia="方正仿宋" w:cs="方正仿宋"/>
          <w:color w:val="auto"/>
          <w:kern w:val="2"/>
          <w:sz w:val="32"/>
          <w:szCs w:val="32"/>
          <w:lang w:val="en-US" w:eastAsia="zh-CN" w:bidi="ar-SA"/>
        </w:rPr>
      </w:pPr>
      <w:r>
        <w:rPr>
          <w:rFonts w:hint="default" w:ascii="方正仿宋" w:hAnsi="方正仿宋" w:eastAsia="方正仿宋" w:cs="方正仿宋"/>
          <w:color w:val="auto"/>
          <w:kern w:val="2"/>
          <w:sz w:val="32"/>
          <w:szCs w:val="32"/>
          <w:lang w:val="en-US" w:eastAsia="en-US" w:bidi="ar-SA"/>
        </w:rPr>
        <w:t>e.可能发生的设计变更等相关工作所发生的费用。</w:t>
      </w:r>
    </w:p>
    <w:p>
      <w:pPr>
        <w:pStyle w:val="8"/>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both"/>
        <w:textAlignment w:val="auto"/>
        <w:rPr>
          <w:rFonts w:hint="default"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3.未按采购人要求报价或超过单价最高限价或漏报影响评标结果的，视为未完全响应。</w:t>
      </w:r>
    </w:p>
    <w:p>
      <w:pPr>
        <w:pStyle w:val="8"/>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both"/>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（三）</w:t>
      </w:r>
      <w:r>
        <w:rPr>
          <w:rFonts w:hint="default" w:ascii="方正仿宋" w:hAnsi="方正仿宋" w:eastAsia="方正仿宋" w:cs="方正仿宋"/>
          <w:color w:val="auto"/>
          <w:kern w:val="2"/>
          <w:sz w:val="32"/>
          <w:szCs w:val="32"/>
          <w:lang w:val="en-US" w:eastAsia="zh-CN" w:bidi="ar-SA"/>
        </w:rPr>
        <w:t>质量保证及售后服务。</w:t>
      </w:r>
    </w:p>
    <w:p>
      <w:pPr>
        <w:pStyle w:val="8"/>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both"/>
        <w:textAlignment w:val="auto"/>
        <w:rPr>
          <w:rFonts w:hint="default" w:ascii="方正仿宋" w:hAnsi="方正仿宋" w:eastAsia="方正仿宋" w:cs="方正仿宋"/>
          <w:color w:val="auto"/>
          <w:kern w:val="2"/>
          <w:sz w:val="32"/>
          <w:szCs w:val="32"/>
          <w:lang w:val="en-US" w:eastAsia="zh-CN" w:bidi="ar-SA"/>
        </w:rPr>
      </w:pPr>
      <w:r>
        <w:rPr>
          <w:rFonts w:hint="default" w:ascii="方正仿宋" w:hAnsi="方正仿宋" w:eastAsia="方正仿宋" w:cs="方正仿宋"/>
          <w:color w:val="auto"/>
          <w:kern w:val="2"/>
          <w:sz w:val="32"/>
          <w:szCs w:val="32"/>
          <w:lang w:val="en-US" w:eastAsia="zh-CN" w:bidi="ar-SA"/>
        </w:rPr>
        <w:t>1.服务期</w:t>
      </w:r>
    </w:p>
    <w:p>
      <w:pPr>
        <w:pStyle w:val="8"/>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both"/>
        <w:textAlignment w:val="auto"/>
        <w:rPr>
          <w:rFonts w:hint="default" w:ascii="方正仿宋" w:hAnsi="方正仿宋" w:eastAsia="方正仿宋" w:cs="方正仿宋"/>
          <w:color w:val="auto"/>
          <w:kern w:val="2"/>
          <w:sz w:val="32"/>
          <w:szCs w:val="32"/>
          <w:lang w:val="en-US" w:eastAsia="zh-CN" w:bidi="ar-SA"/>
        </w:rPr>
      </w:pPr>
      <w:r>
        <w:rPr>
          <w:rFonts w:hint="default" w:ascii="方正仿宋" w:hAnsi="方正仿宋" w:eastAsia="方正仿宋" w:cs="方正仿宋"/>
          <w:color w:val="auto"/>
          <w:kern w:val="2"/>
          <w:sz w:val="32"/>
          <w:szCs w:val="32"/>
          <w:lang w:val="en-US" w:eastAsia="zh-CN" w:bidi="ar-SA"/>
        </w:rPr>
        <w:t>所设计的工程竣工验收合格。</w:t>
      </w:r>
    </w:p>
    <w:p>
      <w:pPr>
        <w:pStyle w:val="8"/>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both"/>
        <w:textAlignment w:val="auto"/>
        <w:rPr>
          <w:rFonts w:hint="default" w:ascii="方正仿宋" w:hAnsi="方正仿宋" w:eastAsia="方正仿宋" w:cs="方正仿宋"/>
          <w:color w:val="auto"/>
          <w:kern w:val="2"/>
          <w:sz w:val="32"/>
          <w:szCs w:val="32"/>
          <w:lang w:val="en-US" w:eastAsia="zh-CN" w:bidi="ar-SA"/>
        </w:rPr>
      </w:pPr>
      <w:r>
        <w:rPr>
          <w:rFonts w:hint="default" w:ascii="方正仿宋" w:hAnsi="方正仿宋" w:eastAsia="方正仿宋" w:cs="方正仿宋"/>
          <w:color w:val="auto"/>
          <w:kern w:val="2"/>
          <w:sz w:val="32"/>
          <w:szCs w:val="32"/>
          <w:lang w:val="en-US" w:eastAsia="zh-CN" w:bidi="ar-SA"/>
        </w:rPr>
        <w:t>2.服务要求</w:t>
      </w:r>
    </w:p>
    <w:p>
      <w:pPr>
        <w:pStyle w:val="8"/>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both"/>
        <w:textAlignment w:val="auto"/>
        <w:rPr>
          <w:rFonts w:hint="eastAsia" w:ascii="方正仿宋" w:hAnsi="方正仿宋" w:eastAsia="方正仿宋" w:cs="方正仿宋"/>
          <w:color w:val="auto"/>
          <w:kern w:val="2"/>
          <w:sz w:val="32"/>
          <w:szCs w:val="32"/>
          <w:lang w:val="en-US" w:eastAsia="zh-CN" w:bidi="ar-SA"/>
        </w:rPr>
      </w:pPr>
      <w:r>
        <w:rPr>
          <w:rFonts w:hint="default" w:ascii="方正仿宋" w:hAnsi="方正仿宋" w:eastAsia="方正仿宋" w:cs="方正仿宋"/>
          <w:color w:val="auto"/>
          <w:kern w:val="2"/>
          <w:sz w:val="32"/>
          <w:szCs w:val="32"/>
          <w:lang w:val="en-US" w:eastAsia="zh-CN" w:bidi="ar-SA"/>
        </w:rPr>
        <w:t>交付设计资料及文件后，按规定参加有关会议，并对设计图做必要调整和补充。按合同规定时限交付设计资料及文件，负责向采购人及施工单位进行设计交底、处理有关设计问题和参加竣工验收。根据现场施工情况结合现场效果做设计调整，参与装修材料和家具饰品及用具的选定，以确保最终的实景达到最佳效果。</w:t>
      </w:r>
    </w:p>
    <w:p>
      <w:pPr>
        <w:pStyle w:val="8"/>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both"/>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（四）付款方式</w:t>
      </w:r>
      <w:bookmarkEnd w:id="2"/>
    </w:p>
    <w:p>
      <w:pPr>
        <w:pStyle w:val="5"/>
        <w:keepNext w:val="0"/>
        <w:keepLines w:val="0"/>
        <w:pageBreakBefore w:val="0"/>
        <w:widowControl/>
        <w:kinsoku w:val="0"/>
        <w:wordWrap/>
        <w:overflowPunct/>
        <w:topLinePunct w:val="0"/>
        <w:autoSpaceDE w:val="0"/>
        <w:autoSpaceDN w:val="0"/>
        <w:bidi w:val="0"/>
        <w:adjustRightInd w:val="0"/>
        <w:snapToGrid w:val="0"/>
        <w:spacing w:before="68" w:line="579" w:lineRule="exact"/>
        <w:ind w:firstLine="640" w:firstLineChars="200"/>
        <w:textAlignment w:val="baseline"/>
        <w:rPr>
          <w:rFonts w:hint="eastAsia" w:ascii="方正仿宋" w:hAnsi="方正仿宋" w:eastAsia="方正仿宋" w:cs="方正仿宋"/>
          <w:color w:val="auto"/>
          <w:kern w:val="2"/>
          <w:sz w:val="32"/>
          <w:szCs w:val="32"/>
          <w:lang w:val="en-US" w:eastAsia="zh-CN" w:bidi="ar-SA"/>
        </w:rPr>
      </w:pPr>
      <w:r>
        <w:rPr>
          <w:rFonts w:hint="default" w:ascii="方正仿宋" w:hAnsi="方正仿宋" w:eastAsia="方正仿宋" w:cs="方正仿宋"/>
          <w:color w:val="auto"/>
          <w:kern w:val="2"/>
          <w:sz w:val="32"/>
          <w:szCs w:val="32"/>
          <w:lang w:val="en-US" w:eastAsia="zh-CN" w:bidi="ar-SA"/>
        </w:rPr>
        <w:t>完成施工图设计，成交供应商开具正规发票后，支付合同金额的60%；工程竣工验收合格后支付</w:t>
      </w:r>
      <w:r>
        <w:rPr>
          <w:rFonts w:hint="eastAsia" w:ascii="方正仿宋" w:hAnsi="方正仿宋" w:eastAsia="方正仿宋" w:cs="方正仿宋"/>
          <w:color w:val="auto"/>
          <w:kern w:val="2"/>
          <w:sz w:val="32"/>
          <w:szCs w:val="32"/>
          <w:lang w:val="en-US" w:eastAsia="zh-CN" w:bidi="ar-SA"/>
        </w:rPr>
        <w:t>合同</w:t>
      </w:r>
      <w:bookmarkStart w:id="3" w:name="_GoBack"/>
      <w:bookmarkEnd w:id="3"/>
      <w:r>
        <w:rPr>
          <w:rFonts w:hint="default" w:ascii="方正仿宋" w:hAnsi="方正仿宋" w:eastAsia="方正仿宋" w:cs="方正仿宋"/>
          <w:color w:val="auto"/>
          <w:kern w:val="2"/>
          <w:sz w:val="32"/>
          <w:szCs w:val="32"/>
          <w:lang w:val="en-US" w:eastAsia="zh-CN" w:bidi="ar-SA"/>
        </w:rPr>
        <w:t>金额的</w:t>
      </w:r>
      <w:r>
        <w:rPr>
          <w:rFonts w:hint="eastAsia" w:ascii="方正仿宋" w:hAnsi="方正仿宋" w:eastAsia="方正仿宋" w:cs="方正仿宋"/>
          <w:color w:val="auto"/>
          <w:kern w:val="2"/>
          <w:sz w:val="32"/>
          <w:szCs w:val="32"/>
          <w:lang w:val="en-US" w:eastAsia="zh-CN" w:bidi="ar-SA"/>
        </w:rPr>
        <w:t>4</w:t>
      </w:r>
      <w:r>
        <w:rPr>
          <w:rFonts w:hint="default" w:ascii="方正仿宋" w:hAnsi="方正仿宋" w:eastAsia="方正仿宋" w:cs="方正仿宋"/>
          <w:color w:val="auto"/>
          <w:kern w:val="2"/>
          <w:sz w:val="32"/>
          <w:szCs w:val="32"/>
          <w:lang w:val="en-US" w:eastAsia="zh-CN" w:bidi="ar-SA"/>
        </w:rPr>
        <w:t>0%。</w:t>
      </w:r>
    </w:p>
    <w:p>
      <w:pPr>
        <w:pStyle w:val="8"/>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both"/>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（五）知识产权</w:t>
      </w:r>
    </w:p>
    <w:p>
      <w:pPr>
        <w:pStyle w:val="8"/>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both"/>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采购人在中华人民共和国境内使用供应商提供的货物及服务时免受第三方提出的侵犯其专利权或其它知识产权的起诉。如果第三方提出侵权指控，成交供应商应承担由此而引起的一切法律责任和费用。</w:t>
      </w:r>
    </w:p>
    <w:p>
      <w:pPr>
        <w:pStyle w:val="8"/>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both"/>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（六）其他</w:t>
      </w:r>
    </w:p>
    <w:p>
      <w:pPr>
        <w:pStyle w:val="8"/>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both"/>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其他未尽事宜由成交供应商和采购人双方在采购合同中详细约定。</w:t>
      </w:r>
    </w:p>
    <w:p>
      <w:pPr>
        <w:keepNext w:val="0"/>
        <w:keepLines w:val="0"/>
        <w:pageBreakBefore w:val="0"/>
        <w:widowControl w:val="0"/>
        <w:kinsoku/>
        <w:wordWrap/>
        <w:overflowPunct/>
        <w:topLinePunct w:val="0"/>
        <w:autoSpaceDE/>
        <w:autoSpaceDN/>
        <w:bidi w:val="0"/>
        <w:snapToGrid w:val="0"/>
        <w:spacing w:line="54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八、文件制作要求</w:t>
      </w:r>
    </w:p>
    <w:p>
      <w:pPr>
        <w:pStyle w:val="8"/>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both"/>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参选供应商提供的所有资料无论中选与否，均不予退还。本询价文书中要求的所有资料，参选供应商必须提供真实且准确的，若参选供应商有弄虚作假、串通报价和欺骗行为，一经查实，由此而产生的经济损失、经济责任和一切后果由参选供应商承担，并按有关规定进行严肃处理。</w:t>
      </w:r>
    </w:p>
    <w:p>
      <w:pPr>
        <w:pStyle w:val="8"/>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both"/>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询价文书一式两份（正副本），正副本均由资质证明文件、技术文件及报价文件组成。资质证明文件、技术文件及报价文件按A4纸规格装订成一本，然后用信封密封并在信封封面标明项目名称、文件类别、参选供应商名称等，最后将两个信封装入一个大袋。大袋封面上注明项目名称、参选供应商名称及“不准提前启封”字样。信封和大袋的封口须加盖参选供应商公章。未按规定密封，可能导致询价文书被拒绝接收。询价文书制作要求如下：</w:t>
      </w:r>
    </w:p>
    <w:p>
      <w:pPr>
        <w:pStyle w:val="8"/>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both"/>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(一) 资质文件部分</w:t>
      </w:r>
    </w:p>
    <w:p>
      <w:pPr>
        <w:pStyle w:val="8"/>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both"/>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1.一般资质文件内容要求</w:t>
      </w:r>
    </w:p>
    <w:p>
      <w:pPr>
        <w:pStyle w:val="8"/>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both"/>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（1）具有独立承担民事责任的能力；</w:t>
      </w:r>
    </w:p>
    <w:p>
      <w:pPr>
        <w:pStyle w:val="8"/>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both"/>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检查内容：供应商法人营业执照（复印件）、供应商法定代表人身份证明和法定代表人授权代表委托书。</w:t>
      </w:r>
    </w:p>
    <w:p>
      <w:pPr>
        <w:pStyle w:val="8"/>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both"/>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不具有独立法人的分公司、办事处等分支机构不能参加询价。</w:t>
      </w:r>
    </w:p>
    <w:p>
      <w:pPr>
        <w:pStyle w:val="8"/>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both"/>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（2）具有良好的商业信誉和健全的财务会计制度；</w:t>
      </w:r>
    </w:p>
    <w:p>
      <w:pPr>
        <w:pStyle w:val="8"/>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both"/>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（3）具有履行合同所必需的设备和专业技术能力；</w:t>
      </w:r>
    </w:p>
    <w:p>
      <w:pPr>
        <w:pStyle w:val="8"/>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both"/>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（4）有依法缴纳税收和社会保障资金的良好记录；</w:t>
      </w:r>
    </w:p>
    <w:p>
      <w:pPr>
        <w:pStyle w:val="8"/>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both"/>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（5）参加政府采购活动前三年内，在经营活动中没有重大违法记录。</w:t>
      </w:r>
    </w:p>
    <w:p>
      <w:pPr>
        <w:pStyle w:val="8"/>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both"/>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上述2-5项检查内容：供应商提供基本资格承诺函。（格式附后）</w:t>
      </w:r>
    </w:p>
    <w:p>
      <w:pPr>
        <w:pStyle w:val="8"/>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both"/>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其中第4项，如授权代表参与投标的还需提供该项目授权代表近三个月缴纳社会保险参保证明。</w:t>
      </w:r>
    </w:p>
    <w:p>
      <w:pPr>
        <w:pStyle w:val="8"/>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both"/>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2.特定资格条件</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default" w:ascii="方正仿宋" w:hAnsi="方正仿宋" w:eastAsia="方正仿宋" w:cs="方正仿宋"/>
          <w:color w:val="auto"/>
          <w:sz w:val="32"/>
          <w:szCs w:val="32"/>
          <w:lang w:val="en-US" w:eastAsia="zh-CN"/>
        </w:rPr>
      </w:pPr>
      <w:r>
        <w:rPr>
          <w:rFonts w:hint="default" w:ascii="方正仿宋" w:hAnsi="方正仿宋" w:eastAsia="方正仿宋" w:cs="方正仿宋"/>
          <w:color w:val="auto"/>
          <w:sz w:val="32"/>
          <w:szCs w:val="32"/>
          <w:lang w:val="en-US" w:eastAsia="zh-CN"/>
        </w:rPr>
        <w:t>具备工程设计综合资质或建筑行业设计资质甲级或建</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default" w:ascii="方正仿宋" w:hAnsi="方正仿宋" w:eastAsia="方正仿宋" w:cs="方正仿宋"/>
          <w:color w:val="auto"/>
          <w:sz w:val="32"/>
          <w:szCs w:val="32"/>
          <w:lang w:val="en-US" w:eastAsia="zh-CN"/>
        </w:rPr>
      </w:pPr>
      <w:r>
        <w:rPr>
          <w:rFonts w:hint="default" w:ascii="方正仿宋" w:hAnsi="方正仿宋" w:eastAsia="方正仿宋" w:cs="方正仿宋"/>
          <w:color w:val="auto"/>
          <w:sz w:val="32"/>
          <w:szCs w:val="32"/>
          <w:lang w:val="en-US" w:eastAsia="zh-CN"/>
        </w:rPr>
        <w:t>筑行业（建筑工程）专业甲级。</w:t>
      </w:r>
    </w:p>
    <w:p>
      <w:pPr>
        <w:pStyle w:val="8"/>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both"/>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（二）技术文件部分</w:t>
      </w:r>
    </w:p>
    <w:p>
      <w:pPr>
        <w:pStyle w:val="8"/>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both"/>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1.响应文件与询价文件中服务技术和商务条款参数差异表(应对技术参数中的所有条款进行逐一应答，还需在“询价文件对应页码”栏内写明技术支持文件的页码)；</w:t>
      </w:r>
    </w:p>
    <w:p>
      <w:pPr>
        <w:pStyle w:val="8"/>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both"/>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2、技术方案中要求的其他必要资料</w:t>
      </w:r>
    </w:p>
    <w:p>
      <w:pPr>
        <w:pStyle w:val="8"/>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both"/>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（三）报价文件部分</w:t>
      </w:r>
    </w:p>
    <w:p>
      <w:pPr>
        <w:keepNext w:val="0"/>
        <w:keepLines w:val="0"/>
        <w:pageBreakBefore w:val="0"/>
        <w:widowControl w:val="0"/>
        <w:numPr>
          <w:ilvl w:val="0"/>
          <w:numId w:val="0"/>
        </w:numPr>
        <w:kinsoku/>
        <w:wordWrap/>
        <w:overflowPunct/>
        <w:topLinePunct w:val="0"/>
        <w:autoSpaceDE/>
        <w:autoSpaceDN/>
        <w:bidi w:val="0"/>
        <w:snapToGrid w:val="0"/>
        <w:spacing w:line="52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九、成交供应商确定</w:t>
      </w:r>
    </w:p>
    <w:p>
      <w:pPr>
        <w:pStyle w:val="8"/>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（一）评审办法</w:t>
      </w:r>
    </w:p>
    <w:p>
      <w:pPr>
        <w:pStyle w:val="8"/>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both"/>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1、评审小组将依照本询价文书相关规定对投标文件进行资质先审，资质合格再对技术文件进行评审，均合格再根据报价文件按照由低到高的顺序提出成交候选人，并编写评审报告。</w:t>
      </w:r>
    </w:p>
    <w:p>
      <w:pPr>
        <w:pStyle w:val="8"/>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（二）评审细则：</w:t>
      </w:r>
    </w:p>
    <w:p>
      <w:pPr>
        <w:pStyle w:val="8"/>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 w:hAnsi="仿宋" w:eastAsia="仿宋" w:cs="仿宋"/>
          <w:color w:val="auto"/>
          <w:sz w:val="30"/>
          <w:szCs w:val="30"/>
        </w:rPr>
      </w:pPr>
      <w:r>
        <w:rPr>
          <w:rFonts w:hint="eastAsia" w:ascii="方正仿宋" w:hAnsi="方正仿宋" w:eastAsia="方正仿宋" w:cs="方正仿宋"/>
          <w:color w:val="auto"/>
          <w:kern w:val="2"/>
          <w:sz w:val="32"/>
          <w:szCs w:val="32"/>
          <w:lang w:val="en-US" w:eastAsia="zh-CN" w:bidi="ar-SA"/>
        </w:rPr>
        <w:t>1、资格符合性检查</w:t>
      </w:r>
    </w:p>
    <w:tbl>
      <w:tblPr>
        <w:tblStyle w:val="13"/>
        <w:tblW w:w="95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0"/>
        <w:gridCol w:w="768"/>
        <w:gridCol w:w="2477"/>
        <w:gridCol w:w="56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580" w:type="dxa"/>
            <w:noWrap w:val="0"/>
            <w:vAlign w:val="center"/>
          </w:tcPr>
          <w:p>
            <w:pPr>
              <w:spacing w:line="240" w:lineRule="auto"/>
              <w:ind w:firstLine="0" w:firstLineChars="0"/>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序号</w:t>
            </w:r>
          </w:p>
        </w:tc>
        <w:tc>
          <w:tcPr>
            <w:tcW w:w="3245" w:type="dxa"/>
            <w:gridSpan w:val="2"/>
            <w:noWrap w:val="0"/>
            <w:vAlign w:val="center"/>
          </w:tcPr>
          <w:p>
            <w:pPr>
              <w:spacing w:line="240" w:lineRule="auto"/>
              <w:ind w:firstLine="0" w:firstLineChars="0"/>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检查因素</w:t>
            </w:r>
          </w:p>
        </w:tc>
        <w:tc>
          <w:tcPr>
            <w:tcW w:w="5676" w:type="dxa"/>
            <w:noWrap w:val="0"/>
            <w:vAlign w:val="center"/>
          </w:tcPr>
          <w:p>
            <w:pPr>
              <w:spacing w:line="240" w:lineRule="auto"/>
              <w:ind w:firstLine="0" w:firstLineChars="0"/>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检查内容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6" w:hRule="atLeast"/>
          <w:jc w:val="center"/>
        </w:trPr>
        <w:tc>
          <w:tcPr>
            <w:tcW w:w="580" w:type="dxa"/>
            <w:vMerge w:val="restart"/>
            <w:noWrap w:val="0"/>
            <w:vAlign w:val="center"/>
          </w:tcPr>
          <w:p>
            <w:pPr>
              <w:spacing w:line="240" w:lineRule="auto"/>
              <w:ind w:firstLine="0" w:firstLineChars="0"/>
              <w:rPr>
                <w:rFonts w:hint="eastAsia" w:ascii="仿宋" w:hAnsi="仿宋" w:eastAsia="仿宋" w:cs="仿宋"/>
                <w:color w:val="auto"/>
                <w:sz w:val="21"/>
                <w:szCs w:val="21"/>
              </w:rPr>
            </w:pPr>
            <w:r>
              <w:rPr>
                <w:rFonts w:hint="eastAsia" w:ascii="仿宋" w:hAnsi="仿宋" w:eastAsia="仿宋" w:cs="仿宋"/>
                <w:color w:val="auto"/>
                <w:sz w:val="21"/>
                <w:szCs w:val="21"/>
              </w:rPr>
              <w:t>（一）</w:t>
            </w:r>
          </w:p>
        </w:tc>
        <w:tc>
          <w:tcPr>
            <w:tcW w:w="768" w:type="dxa"/>
            <w:vMerge w:val="restart"/>
            <w:noWrap w:val="0"/>
            <w:vAlign w:val="center"/>
          </w:tcPr>
          <w:p>
            <w:pPr>
              <w:spacing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《中华人民共和国政府采购法》第二十二条规定</w:t>
            </w:r>
          </w:p>
        </w:tc>
        <w:tc>
          <w:tcPr>
            <w:tcW w:w="2477" w:type="dxa"/>
            <w:noWrap w:val="0"/>
            <w:vAlign w:val="center"/>
          </w:tcPr>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1.具有独立承担民事责任的能力</w:t>
            </w:r>
          </w:p>
        </w:tc>
        <w:tc>
          <w:tcPr>
            <w:tcW w:w="5676" w:type="dxa"/>
            <w:noWrap w:val="0"/>
            <w:vAlign w:val="center"/>
          </w:tcPr>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1.</w:t>
            </w:r>
            <w:r>
              <w:rPr>
                <w:rFonts w:hint="eastAsia" w:eastAsia="仿宋"/>
                <w:color w:val="auto"/>
                <w:kern w:val="0"/>
                <w:sz w:val="21"/>
                <w:szCs w:val="21"/>
              </w:rPr>
              <w:t>供应商</w:t>
            </w:r>
            <w:r>
              <w:rPr>
                <w:rFonts w:hint="eastAsia" w:ascii="仿宋" w:hAnsi="仿宋" w:eastAsia="仿宋" w:cs="黑体"/>
                <w:color w:val="auto"/>
                <w:sz w:val="21"/>
                <w:szCs w:val="21"/>
              </w:rPr>
              <w:t>法人营业执照（副本）或事业单位法人证书（副本）或个体工商户营业执照或有效的自然人身份证明或社会团体法人登记证书（提供复印件）</w:t>
            </w:r>
            <w:r>
              <w:rPr>
                <w:rFonts w:hint="eastAsia" w:ascii="仿宋" w:hAnsi="仿宋" w:eastAsia="仿宋" w:cs="仿宋"/>
                <w:color w:val="auto"/>
                <w:sz w:val="21"/>
                <w:szCs w:val="21"/>
              </w:rPr>
              <w:t>；</w:t>
            </w:r>
          </w:p>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2</w:t>
            </w:r>
            <w:r>
              <w:rPr>
                <w:rFonts w:ascii="仿宋" w:hAnsi="仿宋" w:eastAsia="仿宋" w:cs="仿宋"/>
                <w:color w:val="auto"/>
                <w:sz w:val="21"/>
                <w:szCs w:val="21"/>
              </w:rPr>
              <w:t>.</w:t>
            </w:r>
            <w:r>
              <w:rPr>
                <w:rFonts w:hint="eastAsia" w:ascii="仿宋" w:hAnsi="仿宋" w:eastAsia="仿宋" w:cs="仿宋"/>
                <w:color w:val="auto"/>
                <w:sz w:val="21"/>
                <w:szCs w:val="21"/>
              </w:rPr>
              <w:t>供应商法定代表人身份证明书和法定代表人授权代表委托书。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1" w:hRule="atLeast"/>
          <w:jc w:val="center"/>
        </w:trPr>
        <w:tc>
          <w:tcPr>
            <w:tcW w:w="580"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768"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2477" w:type="dxa"/>
            <w:noWrap w:val="0"/>
            <w:vAlign w:val="center"/>
          </w:tcPr>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2.具有良好的商业信誉和健全的财务会计制度</w:t>
            </w:r>
          </w:p>
        </w:tc>
        <w:tc>
          <w:tcPr>
            <w:tcW w:w="5676" w:type="dxa"/>
            <w:vMerge w:val="restart"/>
            <w:noWrap w:val="0"/>
            <w:vAlign w:val="center"/>
          </w:tcPr>
          <w:p>
            <w:pPr>
              <w:snapToGrid w:val="0"/>
              <w:spacing w:line="440" w:lineRule="exact"/>
              <w:rPr>
                <w:rFonts w:hint="eastAsia" w:ascii="方正仿宋_GBK" w:hAnsi="方正仿宋_GBK" w:eastAsia="方正仿宋_GBK" w:cs="方正仿宋_GBK"/>
                <w:color w:val="auto"/>
                <w:sz w:val="30"/>
                <w:szCs w:val="30"/>
                <w:lang w:val="en-US" w:eastAsia="zh-CN"/>
              </w:rPr>
            </w:pPr>
            <w:r>
              <w:rPr>
                <w:rFonts w:hint="eastAsia" w:ascii="仿宋" w:hAnsi="仿宋" w:eastAsia="仿宋" w:cs="仿宋"/>
                <w:color w:val="auto"/>
                <w:sz w:val="21"/>
                <w:szCs w:val="21"/>
              </w:rPr>
              <w:t>供应商提供“基本资格条件承诺函”。</w:t>
            </w:r>
            <w:r>
              <w:rPr>
                <w:rFonts w:hint="eastAsia" w:ascii="仿宋" w:hAnsi="仿宋" w:eastAsia="仿宋" w:cs="仿宋"/>
                <w:color w:val="auto"/>
                <w:sz w:val="21"/>
                <w:szCs w:val="21"/>
                <w:lang w:val="en-US" w:eastAsia="zh-CN"/>
              </w:rPr>
              <w:t>其中第4项，如授权代表参与投标的还需提供该项目授权代表近三个月缴纳社会保险参保证明</w:t>
            </w:r>
          </w:p>
          <w:p>
            <w:pPr>
              <w:ind w:firstLine="0" w:firstLineChars="0"/>
              <w:jc w:val="left"/>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atLeast"/>
          <w:jc w:val="center"/>
        </w:trPr>
        <w:tc>
          <w:tcPr>
            <w:tcW w:w="580"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768"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2477" w:type="dxa"/>
            <w:noWrap w:val="0"/>
            <w:vAlign w:val="center"/>
          </w:tcPr>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3.具有履行合同所必需的设备和专业技术能力</w:t>
            </w:r>
          </w:p>
        </w:tc>
        <w:tc>
          <w:tcPr>
            <w:tcW w:w="5676" w:type="dxa"/>
            <w:vMerge w:val="continue"/>
            <w:noWrap w:val="0"/>
            <w:vAlign w:val="center"/>
          </w:tcPr>
          <w:p>
            <w:pPr>
              <w:ind w:firstLine="364"/>
              <w:jc w:val="left"/>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1" w:hRule="atLeast"/>
          <w:jc w:val="center"/>
        </w:trPr>
        <w:tc>
          <w:tcPr>
            <w:tcW w:w="580"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768"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2477" w:type="dxa"/>
            <w:noWrap w:val="0"/>
            <w:vAlign w:val="center"/>
          </w:tcPr>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4.有依法缴纳税收和社会保障金的良好记录</w:t>
            </w:r>
          </w:p>
        </w:tc>
        <w:tc>
          <w:tcPr>
            <w:tcW w:w="5676" w:type="dxa"/>
            <w:vMerge w:val="continue"/>
            <w:noWrap w:val="0"/>
            <w:vAlign w:val="center"/>
          </w:tcPr>
          <w:p>
            <w:pPr>
              <w:spacing w:line="240" w:lineRule="auto"/>
              <w:ind w:firstLine="0" w:firstLineChars="0"/>
              <w:jc w:val="left"/>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8" w:hRule="atLeast"/>
          <w:jc w:val="center"/>
        </w:trPr>
        <w:tc>
          <w:tcPr>
            <w:tcW w:w="580"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768"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2477" w:type="dxa"/>
            <w:noWrap w:val="0"/>
            <w:vAlign w:val="center"/>
          </w:tcPr>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5.参加政府采购活动前三年内，在经营活动中没有重大违法记录</w:t>
            </w:r>
          </w:p>
        </w:tc>
        <w:tc>
          <w:tcPr>
            <w:tcW w:w="5676" w:type="dxa"/>
            <w:vMerge w:val="continue"/>
            <w:noWrap w:val="0"/>
            <w:vAlign w:val="center"/>
          </w:tcPr>
          <w:p>
            <w:pPr>
              <w:spacing w:line="240" w:lineRule="auto"/>
              <w:ind w:firstLine="0" w:firstLineChars="0"/>
              <w:jc w:val="left"/>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jc w:val="center"/>
        </w:trPr>
        <w:tc>
          <w:tcPr>
            <w:tcW w:w="580"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768"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2477" w:type="dxa"/>
            <w:noWrap w:val="0"/>
            <w:vAlign w:val="center"/>
          </w:tcPr>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6.法律、行政法规规定的其他条件</w:t>
            </w:r>
          </w:p>
        </w:tc>
        <w:tc>
          <w:tcPr>
            <w:tcW w:w="5676" w:type="dxa"/>
            <w:noWrap w:val="0"/>
            <w:vAlign w:val="center"/>
          </w:tcPr>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580"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768"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2477" w:type="dxa"/>
            <w:noWrap w:val="0"/>
            <w:vAlign w:val="center"/>
          </w:tcPr>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7.本项目的特定资格要求</w:t>
            </w:r>
          </w:p>
        </w:tc>
        <w:tc>
          <w:tcPr>
            <w:tcW w:w="5676" w:type="dxa"/>
            <w:noWrap w:val="0"/>
            <w:vAlign w:val="center"/>
          </w:tcPr>
          <w:p>
            <w:pPr>
              <w:snapToGrid w:val="0"/>
              <w:spacing w:line="440" w:lineRule="exact"/>
              <w:rPr>
                <w:rFonts w:hint="default" w:ascii="仿宋" w:hAnsi="仿宋" w:eastAsia="仿宋" w:cs="仿宋"/>
                <w:color w:val="auto"/>
                <w:sz w:val="21"/>
                <w:szCs w:val="21"/>
                <w:lang w:val="en-US" w:eastAsia="zh-CN"/>
              </w:rPr>
            </w:pPr>
            <w:r>
              <w:rPr>
                <w:rFonts w:hint="default" w:ascii="仿宋" w:hAnsi="仿宋" w:eastAsia="仿宋" w:cs="仿宋"/>
                <w:color w:val="auto"/>
                <w:sz w:val="21"/>
                <w:szCs w:val="21"/>
                <w:lang w:val="en-US" w:eastAsia="zh-CN"/>
              </w:rPr>
              <w:t>具备工程设计综合资质或建筑行业设计资质甲级或建</w:t>
            </w:r>
          </w:p>
          <w:p>
            <w:pPr>
              <w:snapToGrid w:val="0"/>
              <w:spacing w:line="440" w:lineRule="exact"/>
              <w:rPr>
                <w:rFonts w:hint="default" w:ascii="仿宋" w:hAnsi="仿宋" w:eastAsia="仿宋" w:cs="仿宋"/>
                <w:color w:val="auto"/>
                <w:sz w:val="21"/>
                <w:szCs w:val="21"/>
                <w:lang w:val="en-US" w:eastAsia="zh-CN"/>
              </w:rPr>
            </w:pPr>
            <w:r>
              <w:rPr>
                <w:rFonts w:hint="default" w:ascii="仿宋" w:hAnsi="仿宋" w:eastAsia="仿宋" w:cs="仿宋"/>
                <w:color w:val="auto"/>
                <w:sz w:val="21"/>
                <w:szCs w:val="21"/>
                <w:lang w:val="en-US" w:eastAsia="zh-CN"/>
              </w:rPr>
              <w:t>筑行业（建筑工程）专业甲级。</w:t>
            </w:r>
          </w:p>
          <w:p>
            <w:pPr>
              <w:snapToGrid w:val="0"/>
              <w:spacing w:line="440" w:lineRule="exact"/>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580" w:type="dxa"/>
            <w:noWrap w:val="0"/>
            <w:vAlign w:val="center"/>
          </w:tcPr>
          <w:p>
            <w:pPr>
              <w:spacing w:line="240" w:lineRule="auto"/>
              <w:ind w:firstLine="0" w:firstLineChars="0"/>
              <w:jc w:val="center"/>
              <w:rPr>
                <w:rFonts w:hint="default" w:ascii="仿宋" w:hAnsi="仿宋" w:eastAsia="仿宋" w:cs="仿宋"/>
                <w:color w:val="auto"/>
                <w:sz w:val="21"/>
                <w:szCs w:val="21"/>
              </w:rPr>
            </w:pPr>
            <w:r>
              <w:rPr>
                <w:rFonts w:hint="default" w:ascii="仿宋" w:hAnsi="仿宋" w:eastAsia="仿宋" w:cs="仿宋"/>
                <w:color w:val="auto"/>
                <w:sz w:val="21"/>
                <w:szCs w:val="21"/>
              </w:rPr>
              <w:t>（</w:t>
            </w:r>
            <w:r>
              <w:rPr>
                <w:rFonts w:hint="eastAsia" w:ascii="仿宋" w:hAnsi="仿宋" w:eastAsia="仿宋" w:cs="仿宋"/>
                <w:color w:val="auto"/>
                <w:sz w:val="21"/>
                <w:szCs w:val="21"/>
                <w:lang w:eastAsia="zh-CN"/>
              </w:rPr>
              <w:t>二</w:t>
            </w:r>
            <w:r>
              <w:rPr>
                <w:rFonts w:hint="default" w:ascii="仿宋" w:hAnsi="仿宋" w:eastAsia="仿宋" w:cs="仿宋"/>
                <w:color w:val="auto"/>
                <w:sz w:val="21"/>
                <w:szCs w:val="21"/>
              </w:rPr>
              <w:t>）</w:t>
            </w:r>
          </w:p>
        </w:tc>
        <w:tc>
          <w:tcPr>
            <w:tcW w:w="3245" w:type="dxa"/>
            <w:gridSpan w:val="2"/>
            <w:noWrap w:val="0"/>
            <w:vAlign w:val="center"/>
          </w:tcPr>
          <w:p>
            <w:pPr>
              <w:spacing w:line="240" w:lineRule="auto"/>
              <w:ind w:firstLine="0" w:firstLineChars="0"/>
              <w:jc w:val="center"/>
              <w:rPr>
                <w:rFonts w:hint="default" w:ascii="仿宋" w:hAnsi="仿宋" w:eastAsia="仿宋" w:cs="仿宋"/>
                <w:color w:val="auto"/>
                <w:sz w:val="21"/>
                <w:szCs w:val="21"/>
                <w:highlight w:val="yellow"/>
              </w:rPr>
            </w:pPr>
            <w:r>
              <w:rPr>
                <w:rFonts w:hint="default" w:ascii="仿宋" w:hAnsi="仿宋" w:eastAsia="仿宋" w:cs="仿宋"/>
                <w:color w:val="auto"/>
                <w:sz w:val="21"/>
                <w:szCs w:val="21"/>
                <w:highlight w:val="none"/>
              </w:rPr>
              <w:t>保证金</w:t>
            </w:r>
          </w:p>
        </w:tc>
        <w:tc>
          <w:tcPr>
            <w:tcW w:w="5676" w:type="dxa"/>
            <w:noWrap w:val="0"/>
            <w:vAlign w:val="center"/>
          </w:tcPr>
          <w:p>
            <w:pPr>
              <w:spacing w:line="240" w:lineRule="auto"/>
              <w:ind w:firstLine="0" w:firstLineChars="0"/>
              <w:jc w:val="left"/>
              <w:rPr>
                <w:rFonts w:hint="eastAsia" w:ascii="仿宋" w:hAnsi="仿宋" w:eastAsia="仿宋" w:cs="仿宋"/>
                <w:color w:val="auto"/>
                <w:sz w:val="21"/>
                <w:szCs w:val="21"/>
                <w:highlight w:val="yellow"/>
                <w:lang w:eastAsia="zh-CN"/>
              </w:rPr>
            </w:pPr>
            <w:r>
              <w:rPr>
                <w:rFonts w:hint="eastAsia" w:ascii="仿宋" w:hAnsi="仿宋" w:eastAsia="仿宋" w:cs="仿宋"/>
                <w:color w:val="auto"/>
                <w:sz w:val="21"/>
                <w:szCs w:val="21"/>
                <w:highlight w:val="none"/>
                <w:lang w:eastAsia="zh-CN"/>
              </w:rPr>
              <w:t>无</w:t>
            </w:r>
          </w:p>
        </w:tc>
      </w:tr>
    </w:tbl>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仿宋" w:hAnsi="仿宋" w:eastAsia="仿宋" w:cs="仿宋"/>
          <w:color w:val="auto"/>
          <w:sz w:val="30"/>
          <w:szCs w:val="30"/>
        </w:rPr>
      </w:pPr>
      <w:r>
        <w:rPr>
          <w:rFonts w:hint="eastAsia" w:ascii="方正仿宋_GBK" w:hAnsi="宋体" w:eastAsia="方正仿宋_GBK" w:cs="宋体"/>
          <w:color w:val="auto"/>
          <w:sz w:val="32"/>
          <w:szCs w:val="32"/>
          <w:lang w:val="en-US" w:eastAsia="zh-CN"/>
        </w:rPr>
        <w:t>2、对响应文件的有效性、完整性和响应程度检查</w:t>
      </w:r>
    </w:p>
    <w:tbl>
      <w:tblPr>
        <w:tblStyle w:val="13"/>
        <w:tblW w:w="9405" w:type="dxa"/>
        <w:tblInd w:w="-2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7"/>
        <w:gridCol w:w="1641"/>
        <w:gridCol w:w="1701"/>
        <w:gridCol w:w="51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877" w:type="dxa"/>
            <w:noWrap w:val="0"/>
            <w:vAlign w:val="center"/>
          </w:tcPr>
          <w:p>
            <w:pPr>
              <w:spacing w:line="360" w:lineRule="exact"/>
              <w:jc w:val="center"/>
              <w:rPr>
                <w:rFonts w:hint="eastAsia" w:ascii="方正仿宋_GB2312" w:hAnsi="方正仿宋_GB2312" w:eastAsia="方正仿宋_GB2312" w:cs="方正仿宋_GB2312"/>
                <w:b/>
                <w:color w:val="auto"/>
                <w:szCs w:val="21"/>
              </w:rPr>
            </w:pPr>
            <w:r>
              <w:rPr>
                <w:rFonts w:hint="eastAsia" w:ascii="方正仿宋_GB2312" w:hAnsi="方正仿宋_GB2312" w:eastAsia="方正仿宋_GB2312" w:cs="方正仿宋_GB2312"/>
                <w:b/>
                <w:color w:val="auto"/>
                <w:szCs w:val="21"/>
              </w:rPr>
              <w:t>序号</w:t>
            </w:r>
          </w:p>
        </w:tc>
        <w:tc>
          <w:tcPr>
            <w:tcW w:w="3342" w:type="dxa"/>
            <w:gridSpan w:val="2"/>
            <w:noWrap w:val="0"/>
            <w:vAlign w:val="center"/>
          </w:tcPr>
          <w:p>
            <w:pPr>
              <w:spacing w:line="360" w:lineRule="exact"/>
              <w:jc w:val="center"/>
              <w:rPr>
                <w:rFonts w:hint="eastAsia" w:ascii="方正仿宋_GB2312" w:hAnsi="方正仿宋_GB2312" w:eastAsia="方正仿宋_GB2312" w:cs="方正仿宋_GB2312"/>
                <w:b/>
                <w:color w:val="auto"/>
                <w:szCs w:val="21"/>
              </w:rPr>
            </w:pPr>
            <w:r>
              <w:rPr>
                <w:rFonts w:hint="eastAsia" w:ascii="方正仿宋_GB2312" w:hAnsi="方正仿宋_GB2312" w:eastAsia="方正仿宋_GB2312" w:cs="方正仿宋_GB2312"/>
                <w:b/>
                <w:color w:val="auto"/>
                <w:szCs w:val="21"/>
              </w:rPr>
              <w:t>评审因素</w:t>
            </w:r>
          </w:p>
        </w:tc>
        <w:tc>
          <w:tcPr>
            <w:tcW w:w="5186" w:type="dxa"/>
            <w:noWrap w:val="0"/>
            <w:vAlign w:val="center"/>
          </w:tcPr>
          <w:p>
            <w:pPr>
              <w:spacing w:line="360" w:lineRule="exact"/>
              <w:jc w:val="center"/>
              <w:rPr>
                <w:rFonts w:hint="eastAsia" w:ascii="方正仿宋_GB2312" w:hAnsi="方正仿宋_GB2312" w:eastAsia="方正仿宋_GB2312" w:cs="方正仿宋_GB2312"/>
                <w:b/>
                <w:color w:val="auto"/>
                <w:szCs w:val="21"/>
              </w:rPr>
            </w:pPr>
            <w:r>
              <w:rPr>
                <w:rFonts w:hint="eastAsia" w:ascii="方正仿宋_GB2312" w:hAnsi="方正仿宋_GB2312" w:eastAsia="方正仿宋_GB2312" w:cs="方正仿宋_GB2312"/>
                <w:b/>
                <w:color w:val="auto"/>
                <w:szCs w:val="21"/>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877" w:type="dxa"/>
            <w:noWrap w:val="0"/>
            <w:vAlign w:val="center"/>
          </w:tcPr>
          <w:p>
            <w:pPr>
              <w:spacing w:line="360" w:lineRule="exact"/>
              <w:jc w:val="center"/>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1</w:t>
            </w:r>
          </w:p>
        </w:tc>
        <w:tc>
          <w:tcPr>
            <w:tcW w:w="1641" w:type="dxa"/>
            <w:noWrap w:val="0"/>
            <w:vAlign w:val="center"/>
          </w:tcPr>
          <w:p>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有效性审查</w:t>
            </w:r>
          </w:p>
        </w:tc>
        <w:tc>
          <w:tcPr>
            <w:tcW w:w="1701" w:type="dxa"/>
            <w:noWrap w:val="0"/>
            <w:vAlign w:val="center"/>
          </w:tcPr>
          <w:p>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lang w:eastAsia="zh-CN"/>
              </w:rPr>
              <w:t>采购</w:t>
            </w:r>
            <w:r>
              <w:rPr>
                <w:rFonts w:hint="eastAsia" w:ascii="方正仿宋_GB2312" w:hAnsi="方正仿宋_GB2312" w:eastAsia="方正仿宋_GB2312" w:cs="方正仿宋_GB2312"/>
                <w:color w:val="auto"/>
                <w:szCs w:val="21"/>
              </w:rPr>
              <w:t>文件签署</w:t>
            </w:r>
          </w:p>
        </w:tc>
        <w:tc>
          <w:tcPr>
            <w:tcW w:w="5186" w:type="dxa"/>
            <w:noWrap w:val="0"/>
            <w:vAlign w:val="center"/>
          </w:tcPr>
          <w:p>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根据</w:t>
            </w:r>
            <w:r>
              <w:rPr>
                <w:rFonts w:hint="eastAsia" w:ascii="方正仿宋_GB2312" w:hAnsi="方正仿宋_GB2312" w:eastAsia="方正仿宋_GB2312" w:cs="方正仿宋_GB2312"/>
                <w:color w:val="auto"/>
                <w:szCs w:val="21"/>
                <w:lang w:eastAsia="zh-CN"/>
              </w:rPr>
              <w:t>采购</w:t>
            </w:r>
            <w:r>
              <w:rPr>
                <w:rFonts w:hint="eastAsia" w:ascii="方正仿宋_GB2312" w:hAnsi="方正仿宋_GB2312" w:eastAsia="方正仿宋_GB2312" w:cs="方正仿宋_GB2312"/>
                <w:color w:val="auto"/>
                <w:szCs w:val="21"/>
              </w:rPr>
              <w:t>文件中相关签字，检查法定代表人或其授权代表人的签字是否齐全。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877" w:type="dxa"/>
            <w:noWrap w:val="0"/>
            <w:vAlign w:val="center"/>
          </w:tcPr>
          <w:p>
            <w:pPr>
              <w:spacing w:line="360" w:lineRule="exact"/>
              <w:jc w:val="center"/>
              <w:rPr>
                <w:rFonts w:hint="eastAsia" w:ascii="方正仿宋_GB2312" w:hAnsi="方正仿宋_GB2312" w:eastAsia="方正仿宋_GB2312" w:cs="方正仿宋_GB2312"/>
                <w:color w:val="auto"/>
                <w:szCs w:val="21"/>
              </w:rPr>
            </w:pPr>
          </w:p>
        </w:tc>
        <w:tc>
          <w:tcPr>
            <w:tcW w:w="1641" w:type="dxa"/>
            <w:noWrap w:val="0"/>
            <w:vAlign w:val="center"/>
          </w:tcPr>
          <w:p>
            <w:pPr>
              <w:spacing w:line="360" w:lineRule="exact"/>
              <w:rPr>
                <w:rFonts w:hint="eastAsia" w:ascii="方正仿宋_GB2312" w:hAnsi="方正仿宋_GB2312" w:eastAsia="方正仿宋_GB2312" w:cs="方正仿宋_GB2312"/>
                <w:color w:val="auto"/>
                <w:szCs w:val="21"/>
              </w:rPr>
            </w:pPr>
          </w:p>
        </w:tc>
        <w:tc>
          <w:tcPr>
            <w:tcW w:w="1701" w:type="dxa"/>
            <w:noWrap w:val="0"/>
            <w:vAlign w:val="center"/>
          </w:tcPr>
          <w:p>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法定代表人身份证明及授权委托书</w:t>
            </w:r>
          </w:p>
        </w:tc>
        <w:tc>
          <w:tcPr>
            <w:tcW w:w="5186" w:type="dxa"/>
            <w:noWrap w:val="0"/>
            <w:vAlign w:val="center"/>
          </w:tcPr>
          <w:p>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根据</w:t>
            </w:r>
            <w:r>
              <w:rPr>
                <w:rFonts w:hint="eastAsia" w:ascii="方正仿宋_GB2312" w:hAnsi="方正仿宋_GB2312" w:eastAsia="方正仿宋_GB2312" w:cs="方正仿宋_GB2312"/>
                <w:color w:val="auto"/>
                <w:szCs w:val="21"/>
                <w:lang w:eastAsia="zh-CN"/>
              </w:rPr>
              <w:t>采购</w:t>
            </w:r>
            <w:r>
              <w:rPr>
                <w:rFonts w:hint="eastAsia" w:ascii="方正仿宋_GB2312" w:hAnsi="方正仿宋_GB2312" w:eastAsia="方正仿宋_GB2312" w:cs="方正仿宋_GB2312"/>
                <w:color w:val="auto"/>
                <w:szCs w:val="21"/>
              </w:rPr>
              <w:t>文件中的法人证书及委托书，检查法定代表人身份证明及授权委托书有效性，是否签章齐全。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877" w:type="dxa"/>
            <w:noWrap w:val="0"/>
            <w:vAlign w:val="center"/>
          </w:tcPr>
          <w:p>
            <w:pPr>
              <w:spacing w:line="360" w:lineRule="exact"/>
              <w:jc w:val="center"/>
              <w:rPr>
                <w:rFonts w:hint="eastAsia" w:ascii="方正仿宋_GB2312" w:hAnsi="方正仿宋_GB2312" w:eastAsia="方正仿宋_GB2312" w:cs="方正仿宋_GB2312"/>
                <w:color w:val="auto"/>
                <w:szCs w:val="21"/>
              </w:rPr>
            </w:pPr>
          </w:p>
        </w:tc>
        <w:tc>
          <w:tcPr>
            <w:tcW w:w="1641" w:type="dxa"/>
            <w:noWrap w:val="0"/>
            <w:vAlign w:val="center"/>
          </w:tcPr>
          <w:p>
            <w:pPr>
              <w:spacing w:line="360" w:lineRule="exact"/>
              <w:rPr>
                <w:rFonts w:hint="eastAsia" w:ascii="方正仿宋_GB2312" w:hAnsi="方正仿宋_GB2312" w:eastAsia="方正仿宋_GB2312" w:cs="方正仿宋_GB2312"/>
                <w:color w:val="auto"/>
                <w:szCs w:val="21"/>
              </w:rPr>
            </w:pPr>
          </w:p>
        </w:tc>
        <w:tc>
          <w:tcPr>
            <w:tcW w:w="1701" w:type="dxa"/>
            <w:noWrap w:val="0"/>
            <w:vAlign w:val="center"/>
          </w:tcPr>
          <w:p>
            <w:pPr>
              <w:spacing w:line="360" w:lineRule="exact"/>
              <w:rPr>
                <w:rFonts w:hint="eastAsia" w:ascii="方正仿宋_GB2312" w:hAnsi="方正仿宋_GB2312" w:eastAsia="方正仿宋_GB2312" w:cs="方正仿宋_GB2312"/>
                <w:color w:val="auto"/>
                <w:szCs w:val="21"/>
                <w:lang w:eastAsia="zh-CN"/>
              </w:rPr>
            </w:pPr>
            <w:r>
              <w:rPr>
                <w:rFonts w:hint="eastAsia" w:ascii="方正仿宋_GB2312" w:hAnsi="方正仿宋_GB2312" w:eastAsia="方正仿宋_GB2312" w:cs="方正仿宋_GB2312"/>
                <w:color w:val="auto"/>
                <w:szCs w:val="21"/>
                <w:lang w:eastAsia="zh-CN"/>
              </w:rPr>
              <w:t>响应方案</w:t>
            </w:r>
          </w:p>
        </w:tc>
        <w:tc>
          <w:tcPr>
            <w:tcW w:w="5186" w:type="dxa"/>
            <w:noWrap w:val="0"/>
            <w:vAlign w:val="center"/>
          </w:tcPr>
          <w:p>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lang w:val="zh-CN"/>
              </w:rPr>
              <w:t>只能有一个</w:t>
            </w:r>
            <w:r>
              <w:rPr>
                <w:rFonts w:hint="eastAsia" w:ascii="方正仿宋_GB2312" w:hAnsi="方正仿宋_GB2312" w:eastAsia="方正仿宋_GB2312" w:cs="方正仿宋_GB2312"/>
                <w:color w:val="auto"/>
                <w:szCs w:val="21"/>
              </w:rPr>
              <w:t>响应</w:t>
            </w:r>
            <w:r>
              <w:rPr>
                <w:rFonts w:hint="eastAsia" w:ascii="方正仿宋_GB2312" w:hAnsi="方正仿宋_GB2312" w:eastAsia="方正仿宋_GB2312" w:cs="方正仿宋_GB2312"/>
                <w:color w:val="auto"/>
                <w:szCs w:val="21"/>
                <w:lang w:val="zh-CN"/>
              </w:rPr>
              <w:t>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877" w:type="dxa"/>
            <w:noWrap w:val="0"/>
            <w:vAlign w:val="center"/>
          </w:tcPr>
          <w:p>
            <w:pPr>
              <w:spacing w:line="360" w:lineRule="exact"/>
              <w:jc w:val="center"/>
              <w:rPr>
                <w:rFonts w:hint="eastAsia" w:ascii="方正仿宋_GB2312" w:hAnsi="方正仿宋_GB2312" w:eastAsia="方正仿宋_GB2312" w:cs="方正仿宋_GB2312"/>
                <w:color w:val="auto"/>
                <w:szCs w:val="21"/>
              </w:rPr>
            </w:pPr>
          </w:p>
        </w:tc>
        <w:tc>
          <w:tcPr>
            <w:tcW w:w="1641" w:type="dxa"/>
            <w:noWrap w:val="0"/>
            <w:vAlign w:val="center"/>
          </w:tcPr>
          <w:p>
            <w:pPr>
              <w:spacing w:line="360" w:lineRule="exact"/>
              <w:rPr>
                <w:rFonts w:hint="eastAsia" w:ascii="方正仿宋_GB2312" w:hAnsi="方正仿宋_GB2312" w:eastAsia="方正仿宋_GB2312" w:cs="方正仿宋_GB2312"/>
                <w:color w:val="auto"/>
                <w:szCs w:val="21"/>
              </w:rPr>
            </w:pPr>
          </w:p>
        </w:tc>
        <w:tc>
          <w:tcPr>
            <w:tcW w:w="1701" w:type="dxa"/>
            <w:noWrap w:val="0"/>
            <w:vAlign w:val="center"/>
          </w:tcPr>
          <w:p>
            <w:pPr>
              <w:spacing w:line="360" w:lineRule="exact"/>
              <w:rPr>
                <w:rFonts w:hint="eastAsia" w:ascii="方正仿宋_GB2312" w:hAnsi="方正仿宋_GB2312" w:eastAsia="方正仿宋_GB2312" w:cs="方正仿宋_GB2312"/>
                <w:color w:val="auto"/>
                <w:szCs w:val="21"/>
                <w:lang w:val="zh-CN"/>
              </w:rPr>
            </w:pPr>
            <w:r>
              <w:rPr>
                <w:rFonts w:hint="eastAsia" w:ascii="方正仿宋_GB2312" w:hAnsi="方正仿宋_GB2312" w:eastAsia="方正仿宋_GB2312" w:cs="方正仿宋_GB2312"/>
                <w:color w:val="auto"/>
                <w:szCs w:val="21"/>
              </w:rPr>
              <w:t>报价唯一</w:t>
            </w:r>
          </w:p>
        </w:tc>
        <w:tc>
          <w:tcPr>
            <w:tcW w:w="5186" w:type="dxa"/>
            <w:noWrap w:val="0"/>
            <w:vAlign w:val="center"/>
          </w:tcPr>
          <w:p>
            <w:pPr>
              <w:spacing w:line="360" w:lineRule="exact"/>
              <w:rPr>
                <w:rFonts w:hint="eastAsia" w:ascii="方正仿宋_GB2312" w:hAnsi="方正仿宋_GB2312" w:eastAsia="方正仿宋_GB2312" w:cs="方正仿宋_GB2312"/>
                <w:color w:val="auto"/>
                <w:szCs w:val="21"/>
              </w:rPr>
            </w:pPr>
            <w:r>
              <w:rPr>
                <w:rFonts w:hint="eastAsia" w:ascii="仿宋" w:hAnsi="仿宋" w:eastAsia="仿宋" w:cs="仿宋"/>
                <w:color w:val="auto"/>
                <w:sz w:val="21"/>
                <w:szCs w:val="21"/>
              </w:rPr>
              <w:t>只能有一个有效报价，不得提交选择性报价。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877" w:type="dxa"/>
            <w:noWrap w:val="0"/>
            <w:vAlign w:val="center"/>
          </w:tcPr>
          <w:p>
            <w:pPr>
              <w:spacing w:line="360" w:lineRule="exact"/>
              <w:jc w:val="center"/>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2</w:t>
            </w:r>
          </w:p>
        </w:tc>
        <w:tc>
          <w:tcPr>
            <w:tcW w:w="1641" w:type="dxa"/>
            <w:noWrap w:val="0"/>
            <w:vAlign w:val="center"/>
          </w:tcPr>
          <w:p>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完整性审查</w:t>
            </w:r>
          </w:p>
        </w:tc>
        <w:tc>
          <w:tcPr>
            <w:tcW w:w="1701" w:type="dxa"/>
            <w:noWrap w:val="0"/>
            <w:vAlign w:val="center"/>
          </w:tcPr>
          <w:p>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lang w:val="zh-CN"/>
              </w:rPr>
              <w:t>采购文件份数</w:t>
            </w:r>
          </w:p>
        </w:tc>
        <w:tc>
          <w:tcPr>
            <w:tcW w:w="5186" w:type="dxa"/>
            <w:noWrap w:val="0"/>
            <w:vAlign w:val="center"/>
          </w:tcPr>
          <w:p>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lang w:val="zh-CN"/>
              </w:rPr>
              <w:t>每个合同包提供采购文件正副本各</w:t>
            </w:r>
            <w:r>
              <w:rPr>
                <w:rFonts w:hint="eastAsia" w:ascii="方正仿宋_GB2312" w:hAnsi="方正仿宋_GB2312" w:eastAsia="方正仿宋_GB2312" w:cs="方正仿宋_GB2312"/>
                <w:color w:val="auto"/>
                <w:szCs w:val="21"/>
                <w:lang w:val="en-US" w:eastAsia="zh-CN"/>
              </w:rPr>
              <w:t>1</w:t>
            </w:r>
            <w:r>
              <w:rPr>
                <w:rFonts w:hint="eastAsia" w:ascii="方正仿宋_GB2312" w:hAnsi="方正仿宋_GB2312" w:eastAsia="方正仿宋_GB2312" w:cs="方正仿宋_GB2312"/>
                <w:color w:val="auto"/>
                <w:szCs w:val="21"/>
              </w:rPr>
              <w:t>份</w:t>
            </w:r>
            <w:r>
              <w:rPr>
                <w:rFonts w:hint="eastAsia" w:ascii="方正仿宋_GB2312" w:hAnsi="方正仿宋_GB2312" w:eastAsia="方正仿宋_GB2312" w:cs="方正仿宋_GB2312"/>
                <w:color w:val="auto"/>
                <w:szCs w:val="21"/>
                <w:lang w:val="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877" w:type="dxa"/>
            <w:noWrap w:val="0"/>
            <w:vAlign w:val="center"/>
          </w:tcPr>
          <w:p>
            <w:pPr>
              <w:spacing w:line="360" w:lineRule="exact"/>
              <w:jc w:val="center"/>
              <w:rPr>
                <w:rFonts w:hint="eastAsia" w:ascii="方正仿宋_GB2312" w:hAnsi="方正仿宋_GB2312" w:eastAsia="方正仿宋_GB2312" w:cs="方正仿宋_GB2312"/>
                <w:color w:val="auto"/>
                <w:szCs w:val="21"/>
                <w:lang w:val="en-US" w:eastAsia="zh-CN"/>
              </w:rPr>
            </w:pPr>
            <w:r>
              <w:rPr>
                <w:rFonts w:hint="eastAsia" w:ascii="方正仿宋_GB2312" w:hAnsi="方正仿宋_GB2312" w:eastAsia="方正仿宋_GB2312" w:cs="方正仿宋_GB2312"/>
                <w:color w:val="auto"/>
                <w:szCs w:val="21"/>
                <w:lang w:val="en-US" w:eastAsia="zh-CN"/>
              </w:rPr>
              <w:t>3</w:t>
            </w:r>
          </w:p>
        </w:tc>
        <w:tc>
          <w:tcPr>
            <w:tcW w:w="1641" w:type="dxa"/>
            <w:noWrap w:val="0"/>
            <w:vAlign w:val="center"/>
          </w:tcPr>
          <w:p>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响应程度审查</w:t>
            </w:r>
          </w:p>
        </w:tc>
        <w:tc>
          <w:tcPr>
            <w:tcW w:w="1701" w:type="dxa"/>
            <w:noWrap w:val="0"/>
            <w:vAlign w:val="center"/>
          </w:tcPr>
          <w:p>
            <w:pPr>
              <w:spacing w:line="360" w:lineRule="exact"/>
              <w:rPr>
                <w:rFonts w:hint="eastAsia" w:ascii="方正仿宋_GB2312" w:hAnsi="方正仿宋_GB2312" w:eastAsia="方正仿宋_GB2312" w:cs="方正仿宋_GB2312"/>
                <w:color w:val="auto"/>
                <w:szCs w:val="21"/>
                <w:lang w:val="zh-CN"/>
              </w:rPr>
            </w:pPr>
            <w:r>
              <w:rPr>
                <w:rFonts w:hint="eastAsia" w:ascii="方正仿宋_GB2312" w:hAnsi="方正仿宋_GB2312" w:eastAsia="方正仿宋_GB2312" w:cs="方正仿宋_GB2312"/>
                <w:color w:val="auto"/>
                <w:szCs w:val="21"/>
                <w:lang w:val="zh-CN"/>
              </w:rPr>
              <w:t>采购文件内容</w:t>
            </w:r>
          </w:p>
        </w:tc>
        <w:tc>
          <w:tcPr>
            <w:tcW w:w="5186" w:type="dxa"/>
            <w:noWrap w:val="0"/>
            <w:vAlign w:val="center"/>
          </w:tcPr>
          <w:p>
            <w:pPr>
              <w:spacing w:line="360" w:lineRule="exact"/>
              <w:rPr>
                <w:rFonts w:hint="eastAsia" w:ascii="方正仿宋_GB2312" w:hAnsi="方正仿宋_GB2312" w:eastAsia="仿宋" w:cs="方正仿宋_GB2312"/>
                <w:color w:val="auto"/>
                <w:szCs w:val="21"/>
                <w:lang w:eastAsia="zh-CN"/>
              </w:rPr>
            </w:pPr>
            <w:r>
              <w:rPr>
                <w:rFonts w:hint="eastAsia" w:ascii="仿宋" w:hAnsi="仿宋" w:eastAsia="仿宋" w:cs="仿宋"/>
                <w:color w:val="auto"/>
                <w:sz w:val="21"/>
                <w:szCs w:val="21"/>
              </w:rPr>
              <w:t>对</w:t>
            </w:r>
            <w:r>
              <w:rPr>
                <w:rFonts w:hint="eastAsia" w:ascii="仿宋" w:hAnsi="仿宋" w:eastAsia="仿宋" w:cs="仿宋"/>
                <w:color w:val="auto"/>
                <w:sz w:val="21"/>
                <w:szCs w:val="21"/>
                <w:lang w:eastAsia="zh-CN"/>
              </w:rPr>
              <w:t>采购文件</w:t>
            </w:r>
            <w:r>
              <w:rPr>
                <w:rFonts w:hint="eastAsia" w:ascii="仿宋" w:hAnsi="仿宋" w:eastAsia="仿宋" w:cs="仿宋"/>
                <w:color w:val="auto"/>
                <w:sz w:val="21"/>
                <w:szCs w:val="21"/>
              </w:rPr>
              <w:t>全篇规定的内容进行实质性响应。</w:t>
            </w:r>
            <w:r>
              <w:rPr>
                <w:rFonts w:hint="eastAsia" w:ascii="仿宋" w:hAnsi="仿宋" w:eastAsia="仿宋" w:cs="仿宋"/>
                <w:color w:val="auto"/>
                <w:sz w:val="21"/>
                <w:szCs w:val="21"/>
                <w:lang w:eastAsia="zh-CN"/>
              </w:rPr>
              <w:t>要求提供的资料是否完整。</w:t>
            </w:r>
          </w:p>
        </w:tc>
      </w:tr>
    </w:tbl>
    <w:p>
      <w:pPr>
        <w:pStyle w:val="8"/>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both"/>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（三）成交供应商的确定</w:t>
      </w:r>
    </w:p>
    <w:p>
      <w:pPr>
        <w:pStyle w:val="8"/>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both"/>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1、成交方法：最低价成交法。依照本询价文书相关规定对质量和服务均能满足实质性响应要求，报价最低成交。如报价最低供应商为2个或以上者，以报名的先后顺序确定项目成交供应商。</w:t>
      </w:r>
    </w:p>
    <w:p>
      <w:pPr>
        <w:pStyle w:val="8"/>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both"/>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2、若成交供应商无故放弃成交资格，由此而产生的经济损失、经济责任和一切后果由成交供应商承担，并按政府采购法的有关规定进行严肃处理。</w:t>
      </w:r>
    </w:p>
    <w:p>
      <w:pPr>
        <w:pStyle w:val="8"/>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both"/>
        <w:textAlignment w:val="auto"/>
        <w:rPr>
          <w:rFonts w:hint="eastAsia" w:ascii="方正仿宋_GBK" w:hAnsi="宋体" w:eastAsia="方正仿宋_GBK" w:cs="宋体"/>
          <w:color w:val="auto"/>
          <w:sz w:val="32"/>
          <w:szCs w:val="32"/>
          <w:lang w:val="en-US" w:eastAsia="zh-CN"/>
        </w:rPr>
      </w:pPr>
      <w:r>
        <w:rPr>
          <w:rFonts w:hint="eastAsia" w:ascii="方正仿宋" w:hAnsi="方正仿宋" w:eastAsia="方正仿宋" w:cs="方正仿宋"/>
          <w:color w:val="auto"/>
          <w:kern w:val="2"/>
          <w:sz w:val="32"/>
          <w:szCs w:val="32"/>
          <w:lang w:val="en-US" w:eastAsia="zh-CN" w:bidi="ar-SA"/>
        </w:rPr>
        <w:t>（四）结果公示：成交结果在重庆市巴南区第二人民医院官网上公告,公告时间为1个工作日。</w:t>
      </w:r>
    </w:p>
    <w:p>
      <w:pPr>
        <w:keepNext w:val="0"/>
        <w:keepLines w:val="0"/>
        <w:pageBreakBefore w:val="0"/>
        <w:widowControl w:val="0"/>
        <w:numPr>
          <w:ilvl w:val="0"/>
          <w:numId w:val="0"/>
        </w:numPr>
        <w:kinsoku/>
        <w:wordWrap/>
        <w:overflowPunct/>
        <w:topLinePunct w:val="0"/>
        <w:autoSpaceDE/>
        <w:autoSpaceDN/>
        <w:bidi w:val="0"/>
        <w:snapToGrid w:val="0"/>
        <w:spacing w:line="520" w:lineRule="exact"/>
        <w:ind w:firstLine="640" w:firstLineChars="200"/>
        <w:textAlignment w:val="auto"/>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十</w:t>
      </w:r>
      <w:r>
        <w:rPr>
          <w:rFonts w:hint="default" w:ascii="黑体" w:hAnsi="黑体" w:eastAsia="黑体" w:cs="黑体"/>
          <w:color w:val="auto"/>
          <w:sz w:val="32"/>
          <w:szCs w:val="32"/>
          <w:lang w:val="en-US" w:eastAsia="zh-CN"/>
        </w:rPr>
        <w:t>、无效报价情形</w:t>
      </w:r>
    </w:p>
    <w:p>
      <w:pPr>
        <w:pStyle w:val="8"/>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both"/>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（一）资质审查不合格的（即供应商提交的资质文件不符合询价文书资质文件内容要求的）；</w:t>
      </w:r>
    </w:p>
    <w:p>
      <w:pPr>
        <w:pStyle w:val="8"/>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both"/>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（二）询价文件未密封的；</w:t>
      </w:r>
    </w:p>
    <w:p>
      <w:pPr>
        <w:pStyle w:val="8"/>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both"/>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（三）询价文件逾期送达的；</w:t>
      </w:r>
    </w:p>
    <w:p>
      <w:pPr>
        <w:pStyle w:val="8"/>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both"/>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（四）没有按照询价文书要求由询价供应商法定代表人或授权代表签字并加盖公章的；</w:t>
      </w:r>
    </w:p>
    <w:p>
      <w:pPr>
        <w:pStyle w:val="8"/>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both"/>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（五）报价超过最高限价的；</w:t>
      </w:r>
    </w:p>
    <w:p>
      <w:pPr>
        <w:pStyle w:val="8"/>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both"/>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（六）未完全响应本询价文书技术方案及商务条款的；</w:t>
      </w:r>
    </w:p>
    <w:p>
      <w:pPr>
        <w:pStyle w:val="8"/>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both"/>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（七）询价文件有多个投报方案或报价的；</w:t>
      </w:r>
    </w:p>
    <w:p>
      <w:pPr>
        <w:pStyle w:val="8"/>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both"/>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（八）单位负责人为同一人或者存在直接控股、管理关系的不同供应商，在同一项目报价均无效；</w:t>
      </w:r>
    </w:p>
    <w:p>
      <w:pPr>
        <w:pStyle w:val="8"/>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both"/>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（九）供应商报价或者某些分项报价明显不合理或者低于成本，不能证明其报价合理性的；</w:t>
      </w:r>
    </w:p>
    <w:p>
      <w:pPr>
        <w:pStyle w:val="8"/>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both"/>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（十）询价文件附有采购人不能接受的条件。</w:t>
      </w:r>
    </w:p>
    <w:p>
      <w:pPr>
        <w:pStyle w:val="8"/>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both"/>
        <w:textAlignment w:val="auto"/>
        <w:rPr>
          <w:rFonts w:hint="eastAsia" w:ascii="方正仿宋_GBK" w:hAnsi="宋体" w:eastAsia="方正仿宋_GBK" w:cs="宋体"/>
          <w:color w:val="auto"/>
          <w:sz w:val="32"/>
          <w:szCs w:val="32"/>
          <w:lang w:val="en-US" w:eastAsia="zh-CN"/>
        </w:rPr>
      </w:pPr>
      <w:r>
        <w:rPr>
          <w:rFonts w:hint="eastAsia" w:ascii="方正仿宋" w:hAnsi="方正仿宋" w:eastAsia="方正仿宋" w:cs="方正仿宋"/>
          <w:color w:val="auto"/>
          <w:kern w:val="2"/>
          <w:sz w:val="32"/>
          <w:szCs w:val="32"/>
          <w:lang w:val="en-US" w:eastAsia="zh-CN" w:bidi="ar-SA"/>
        </w:rPr>
        <w:t>（十一）</w:t>
      </w:r>
      <w:r>
        <w:rPr>
          <w:rFonts w:hint="default" w:ascii="方正仿宋" w:hAnsi="方正仿宋" w:eastAsia="方正仿宋" w:cs="方正仿宋"/>
          <w:color w:val="auto"/>
          <w:kern w:val="2"/>
          <w:sz w:val="32"/>
          <w:szCs w:val="32"/>
          <w:lang w:val="en-US" w:eastAsia="zh-CN" w:bidi="ar-SA"/>
        </w:rPr>
        <w:t>未按规定格式和要求填写，内容不全或字迹模糊，辨认不清而影响评标定标的；</w:t>
      </w:r>
    </w:p>
    <w:p>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firstLine="640" w:firstLineChars="200"/>
        <w:textAlignment w:val="auto"/>
        <w:rPr>
          <w:rFonts w:hint="default" w:ascii="黑体" w:hAnsi="黑体" w:eastAsia="黑体" w:cs="黑体"/>
          <w:color w:val="auto"/>
          <w:sz w:val="32"/>
          <w:szCs w:val="32"/>
          <w:lang w:val="en-US" w:eastAsia="zh-CN"/>
        </w:rPr>
      </w:pPr>
      <w:r>
        <w:rPr>
          <w:rFonts w:hint="default" w:ascii="黑体" w:hAnsi="黑体" w:eastAsia="黑体" w:cs="黑体"/>
          <w:color w:val="auto"/>
          <w:sz w:val="32"/>
          <w:szCs w:val="32"/>
          <w:lang w:val="en-US" w:eastAsia="zh-CN"/>
        </w:rPr>
        <w:t>十</w:t>
      </w:r>
      <w:r>
        <w:rPr>
          <w:rFonts w:hint="eastAsia" w:ascii="黑体" w:hAnsi="黑体" w:eastAsia="黑体" w:cs="黑体"/>
          <w:color w:val="auto"/>
          <w:sz w:val="32"/>
          <w:szCs w:val="32"/>
          <w:lang w:val="en-US" w:eastAsia="zh-CN"/>
        </w:rPr>
        <w:t>一</w:t>
      </w:r>
      <w:r>
        <w:rPr>
          <w:rFonts w:hint="default" w:ascii="黑体" w:hAnsi="黑体" w:eastAsia="黑体" w:cs="黑体"/>
          <w:color w:val="auto"/>
          <w:sz w:val="32"/>
          <w:szCs w:val="32"/>
          <w:lang w:val="en-US" w:eastAsia="zh-CN"/>
        </w:rPr>
        <w:t>、废标条款</w:t>
      </w:r>
    </w:p>
    <w:p>
      <w:pPr>
        <w:pStyle w:val="8"/>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both"/>
        <w:textAlignment w:val="auto"/>
        <w:rPr>
          <w:rFonts w:hint="default" w:ascii="方正仿宋" w:hAnsi="方正仿宋" w:eastAsia="方正仿宋" w:cs="方正仿宋"/>
          <w:color w:val="auto"/>
          <w:kern w:val="2"/>
          <w:sz w:val="32"/>
          <w:szCs w:val="32"/>
          <w:lang w:val="en-US" w:eastAsia="zh-CN" w:bidi="ar-SA"/>
        </w:rPr>
      </w:pPr>
      <w:r>
        <w:rPr>
          <w:rFonts w:hint="default" w:ascii="方正仿宋" w:hAnsi="方正仿宋" w:eastAsia="方正仿宋" w:cs="方正仿宋"/>
          <w:color w:val="auto"/>
          <w:kern w:val="2"/>
          <w:sz w:val="32"/>
          <w:szCs w:val="32"/>
          <w:lang w:val="en-US" w:eastAsia="zh-CN" w:bidi="ar-SA"/>
        </w:rPr>
        <w:t>有下列情形之一的，重新组织采购或取消本次采购：</w:t>
      </w:r>
    </w:p>
    <w:p>
      <w:pPr>
        <w:pStyle w:val="8"/>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both"/>
        <w:textAlignment w:val="auto"/>
        <w:rPr>
          <w:rFonts w:hint="default" w:ascii="方正仿宋" w:hAnsi="方正仿宋" w:eastAsia="方正仿宋" w:cs="方正仿宋"/>
          <w:color w:val="auto"/>
          <w:kern w:val="2"/>
          <w:sz w:val="32"/>
          <w:szCs w:val="32"/>
          <w:lang w:val="en-US" w:eastAsia="zh-CN" w:bidi="ar-SA"/>
        </w:rPr>
      </w:pPr>
      <w:r>
        <w:rPr>
          <w:rFonts w:hint="default" w:ascii="方正仿宋" w:hAnsi="方正仿宋" w:eastAsia="方正仿宋" w:cs="方正仿宋"/>
          <w:color w:val="auto"/>
          <w:kern w:val="2"/>
          <w:sz w:val="32"/>
          <w:szCs w:val="32"/>
          <w:lang w:val="en-US" w:eastAsia="zh-CN" w:bidi="ar-SA"/>
        </w:rPr>
        <w:t>（</w:t>
      </w:r>
      <w:r>
        <w:rPr>
          <w:rFonts w:hint="eastAsia" w:ascii="方正仿宋" w:hAnsi="方正仿宋" w:eastAsia="方正仿宋" w:cs="方正仿宋"/>
          <w:color w:val="auto"/>
          <w:kern w:val="2"/>
          <w:sz w:val="32"/>
          <w:szCs w:val="32"/>
          <w:lang w:val="en-US" w:eastAsia="zh-CN" w:bidi="ar-SA"/>
        </w:rPr>
        <w:t>一</w:t>
      </w:r>
      <w:r>
        <w:rPr>
          <w:rFonts w:hint="default" w:ascii="方正仿宋" w:hAnsi="方正仿宋" w:eastAsia="方正仿宋" w:cs="方正仿宋"/>
          <w:color w:val="auto"/>
          <w:kern w:val="2"/>
          <w:sz w:val="32"/>
          <w:szCs w:val="32"/>
          <w:lang w:val="en-US" w:eastAsia="zh-CN" w:bidi="ar-SA"/>
        </w:rPr>
        <w:t>）出现影响采购公正的违法、违规行为的；</w:t>
      </w:r>
    </w:p>
    <w:p>
      <w:pPr>
        <w:pStyle w:val="8"/>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both"/>
        <w:textAlignment w:val="auto"/>
        <w:rPr>
          <w:rFonts w:hint="default" w:ascii="方正仿宋_GBK" w:hAnsi="宋体" w:eastAsia="方正仿宋_GBK" w:cs="宋体"/>
          <w:color w:val="auto"/>
          <w:sz w:val="32"/>
          <w:szCs w:val="32"/>
          <w:lang w:val="en-US" w:eastAsia="zh-CN"/>
        </w:rPr>
      </w:pPr>
      <w:r>
        <w:rPr>
          <w:rFonts w:hint="default" w:ascii="方正仿宋" w:hAnsi="方正仿宋" w:eastAsia="方正仿宋" w:cs="方正仿宋"/>
          <w:color w:val="auto"/>
          <w:kern w:val="2"/>
          <w:sz w:val="32"/>
          <w:szCs w:val="32"/>
          <w:lang w:val="en-US" w:eastAsia="zh-CN" w:bidi="ar-SA"/>
        </w:rPr>
        <w:t>（</w:t>
      </w:r>
      <w:r>
        <w:rPr>
          <w:rFonts w:hint="eastAsia" w:ascii="方正仿宋" w:hAnsi="方正仿宋" w:eastAsia="方正仿宋" w:cs="方正仿宋"/>
          <w:color w:val="auto"/>
          <w:kern w:val="2"/>
          <w:sz w:val="32"/>
          <w:szCs w:val="32"/>
          <w:lang w:val="en-US" w:eastAsia="zh-CN" w:bidi="ar-SA"/>
        </w:rPr>
        <w:t>二</w:t>
      </w:r>
      <w:r>
        <w:rPr>
          <w:rFonts w:hint="default" w:ascii="方正仿宋" w:hAnsi="方正仿宋" w:eastAsia="方正仿宋" w:cs="方正仿宋"/>
          <w:color w:val="auto"/>
          <w:kern w:val="2"/>
          <w:sz w:val="32"/>
          <w:szCs w:val="32"/>
          <w:lang w:val="en-US" w:eastAsia="zh-CN" w:bidi="ar-SA"/>
        </w:rPr>
        <w:t>）因重大变故，采购任务取消的。</w:t>
      </w:r>
    </w:p>
    <w:p>
      <w:pPr>
        <w:keepNext w:val="0"/>
        <w:keepLines w:val="0"/>
        <w:pageBreakBefore w:val="0"/>
        <w:widowControl w:val="0"/>
        <w:kinsoku/>
        <w:wordWrap/>
        <w:overflowPunct/>
        <w:topLinePunct w:val="0"/>
        <w:autoSpaceDE/>
        <w:autoSpaceDN/>
        <w:bidi w:val="0"/>
        <w:adjustRightInd w:val="0"/>
        <w:spacing w:line="520" w:lineRule="exact"/>
        <w:ind w:firstLine="640" w:firstLineChars="200"/>
        <w:textAlignment w:val="auto"/>
        <w:rPr>
          <w:rFonts w:ascii="黑体" w:hAnsi="黑体" w:eastAsia="黑体" w:cs="Times New Roman"/>
          <w:color w:val="auto"/>
          <w:sz w:val="32"/>
          <w:szCs w:val="32"/>
        </w:rPr>
      </w:pPr>
      <w:r>
        <w:rPr>
          <w:rFonts w:hint="eastAsia" w:ascii="黑体" w:hAnsi="黑体" w:eastAsia="黑体" w:cs="黑体"/>
          <w:color w:val="auto"/>
          <w:sz w:val="32"/>
          <w:szCs w:val="32"/>
          <w:lang w:eastAsia="zh-CN"/>
        </w:rPr>
        <w:t>十</w:t>
      </w:r>
      <w:r>
        <w:rPr>
          <w:rFonts w:hint="eastAsia" w:ascii="黑体" w:hAnsi="黑体" w:eastAsia="黑体" w:cs="黑体"/>
          <w:color w:val="auto"/>
          <w:sz w:val="32"/>
          <w:szCs w:val="32"/>
          <w:lang w:val="en-US" w:eastAsia="zh-CN"/>
        </w:rPr>
        <w:t>二</w:t>
      </w:r>
      <w:r>
        <w:rPr>
          <w:rFonts w:hint="eastAsia" w:ascii="黑体" w:hAnsi="黑体" w:eastAsia="黑体" w:cs="黑体"/>
          <w:color w:val="auto"/>
          <w:sz w:val="32"/>
          <w:szCs w:val="32"/>
        </w:rPr>
        <w:t>、签订采购合同</w:t>
      </w:r>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ascii="仿宋_GB2312" w:hAnsi="Times New Roman" w:eastAsia="仿宋_GB2312" w:cs="仿宋_GB2312"/>
          <w:color w:val="auto"/>
          <w:sz w:val="32"/>
          <w:szCs w:val="32"/>
        </w:rPr>
      </w:pPr>
      <w:r>
        <w:rPr>
          <w:rFonts w:hint="eastAsia" w:ascii="仿宋_GB2312" w:hAnsi="Times New Roman" w:eastAsia="仿宋_GB2312" w:cs="仿宋_GB2312"/>
          <w:color w:val="auto"/>
          <w:sz w:val="32"/>
          <w:szCs w:val="32"/>
        </w:rPr>
        <w:t>成交供应商应在成交公示期满后</w:t>
      </w:r>
      <w:r>
        <w:rPr>
          <w:rFonts w:hint="eastAsia" w:ascii="仿宋_GB2312" w:hAnsi="Times New Roman" w:eastAsia="仿宋_GB2312" w:cs="仿宋_GB2312"/>
          <w:color w:val="auto"/>
          <w:sz w:val="32"/>
          <w:szCs w:val="32"/>
          <w:lang w:val="en-US" w:eastAsia="zh-CN"/>
        </w:rPr>
        <w:t>10</w:t>
      </w:r>
      <w:r>
        <w:rPr>
          <w:rFonts w:hint="eastAsia" w:ascii="仿宋_GB2312" w:hAnsi="Times New Roman" w:eastAsia="仿宋_GB2312" w:cs="仿宋_GB2312"/>
          <w:color w:val="auto"/>
          <w:sz w:val="32"/>
          <w:szCs w:val="32"/>
        </w:rPr>
        <w:t>个</w:t>
      </w:r>
      <w:r>
        <w:rPr>
          <w:rFonts w:hint="eastAsia" w:ascii="仿宋_GB2312" w:hAnsi="Times New Roman" w:eastAsia="仿宋_GB2312" w:cs="仿宋_GB2312"/>
          <w:color w:val="auto"/>
          <w:sz w:val="32"/>
          <w:szCs w:val="32"/>
          <w:lang w:val="en-US" w:eastAsia="zh-CN"/>
        </w:rPr>
        <w:t>日历</w:t>
      </w:r>
      <w:r>
        <w:rPr>
          <w:rFonts w:hint="eastAsia" w:ascii="仿宋_GB2312" w:hAnsi="Times New Roman" w:eastAsia="仿宋_GB2312" w:cs="仿宋_GB2312"/>
          <w:color w:val="auto"/>
          <w:sz w:val="32"/>
          <w:szCs w:val="32"/>
        </w:rPr>
        <w:t>日内与采购人签订采购合同。成交供应商无故逾期或拒绝或不按成交状态签订合同的，将取消其成交资格，并记入</w:t>
      </w:r>
      <w:r>
        <w:rPr>
          <w:rFonts w:hint="eastAsia" w:ascii="仿宋_GB2312" w:hAnsi="Times New Roman" w:eastAsia="仿宋_GB2312" w:cs="仿宋_GB2312"/>
          <w:color w:val="auto"/>
          <w:sz w:val="32"/>
          <w:szCs w:val="32"/>
          <w:lang w:val="en-US" w:eastAsia="zh-CN"/>
        </w:rPr>
        <w:t>不诚信</w:t>
      </w:r>
      <w:r>
        <w:rPr>
          <w:rFonts w:hint="eastAsia" w:ascii="仿宋_GB2312" w:hAnsi="Times New Roman" w:eastAsia="仿宋_GB2312" w:cs="仿宋_GB2312"/>
          <w:color w:val="auto"/>
          <w:sz w:val="32"/>
          <w:szCs w:val="32"/>
        </w:rPr>
        <w:t>记录。</w:t>
      </w:r>
    </w:p>
    <w:p>
      <w:pPr>
        <w:keepNext w:val="0"/>
        <w:keepLines w:val="0"/>
        <w:pageBreakBefore w:val="0"/>
        <w:widowControl w:val="0"/>
        <w:numPr>
          <w:ilvl w:val="0"/>
          <w:numId w:val="0"/>
        </w:numPr>
        <w:kinsoku/>
        <w:wordWrap/>
        <w:overflowPunct/>
        <w:topLinePunct w:val="0"/>
        <w:autoSpaceDE/>
        <w:autoSpaceDN/>
        <w:bidi w:val="0"/>
        <w:adjustRightInd w:val="0"/>
        <w:spacing w:line="520" w:lineRule="exact"/>
        <w:ind w:firstLine="640" w:firstLineChars="200"/>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十三、现场踏勘</w:t>
      </w:r>
    </w:p>
    <w:p>
      <w:pPr>
        <w:pStyle w:val="8"/>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both"/>
        <w:textAlignment w:val="auto"/>
        <w:rPr>
          <w:rFonts w:hint="default" w:ascii="方正仿宋" w:hAnsi="方正仿宋" w:eastAsia="方正仿宋" w:cs="方正仿宋"/>
          <w:color w:val="auto"/>
          <w:kern w:val="2"/>
          <w:sz w:val="32"/>
          <w:szCs w:val="32"/>
          <w:lang w:val="en-US" w:eastAsia="zh-CN" w:bidi="ar-SA"/>
        </w:rPr>
      </w:pPr>
      <w:r>
        <w:rPr>
          <w:rFonts w:hint="default" w:ascii="方正仿宋" w:hAnsi="方正仿宋" w:eastAsia="方正仿宋" w:cs="方正仿宋"/>
          <w:color w:val="auto"/>
          <w:kern w:val="2"/>
          <w:sz w:val="32"/>
          <w:szCs w:val="32"/>
          <w:lang w:val="en-US" w:eastAsia="zh-CN" w:bidi="ar-SA"/>
        </w:rPr>
        <w:t>需自行现场踏勘了解相关具体情况。</w:t>
      </w:r>
      <w:r>
        <w:rPr>
          <w:rFonts w:hint="eastAsia" w:ascii="方正仿宋" w:hAnsi="方正仿宋" w:eastAsia="方正仿宋" w:cs="方正仿宋"/>
          <w:color w:val="auto"/>
          <w:kern w:val="2"/>
          <w:sz w:val="32"/>
          <w:szCs w:val="32"/>
          <w:lang w:val="en-US" w:eastAsia="zh-CN" w:bidi="ar-SA"/>
        </w:rPr>
        <w:t>现场踏勘联系人：梁老师：15023199277</w:t>
      </w:r>
    </w:p>
    <w:p>
      <w:pPr>
        <w:keepNext w:val="0"/>
        <w:keepLines w:val="0"/>
        <w:pageBreakBefore w:val="0"/>
        <w:widowControl w:val="0"/>
        <w:kinsoku/>
        <w:wordWrap/>
        <w:overflowPunct/>
        <w:topLinePunct w:val="0"/>
        <w:autoSpaceDE/>
        <w:autoSpaceDN/>
        <w:bidi w:val="0"/>
        <w:adjustRightInd w:val="0"/>
        <w:spacing w:line="520" w:lineRule="exact"/>
        <w:ind w:firstLine="640" w:firstLineChars="200"/>
        <w:textAlignment w:val="auto"/>
        <w:rPr>
          <w:rFonts w:ascii="黑体" w:hAnsi="黑体" w:eastAsia="黑体" w:cs="Times New Roman"/>
          <w:color w:val="auto"/>
          <w:sz w:val="32"/>
          <w:szCs w:val="32"/>
        </w:rPr>
      </w:pPr>
      <w:r>
        <w:rPr>
          <w:rFonts w:hint="eastAsia" w:ascii="黑体" w:hAnsi="黑体" w:eastAsia="黑体" w:cs="黑体"/>
          <w:color w:val="auto"/>
          <w:sz w:val="32"/>
          <w:szCs w:val="32"/>
        </w:rPr>
        <w:t>十</w:t>
      </w:r>
      <w:r>
        <w:rPr>
          <w:rFonts w:hint="eastAsia" w:ascii="黑体" w:hAnsi="黑体" w:eastAsia="黑体" w:cs="黑体"/>
          <w:color w:val="auto"/>
          <w:sz w:val="32"/>
          <w:szCs w:val="32"/>
          <w:lang w:val="en-US" w:eastAsia="zh-CN"/>
        </w:rPr>
        <w:t>四</w:t>
      </w:r>
      <w:r>
        <w:rPr>
          <w:rFonts w:hint="eastAsia" w:ascii="黑体" w:hAnsi="黑体" w:eastAsia="黑体" w:cs="黑体"/>
          <w:color w:val="auto"/>
          <w:sz w:val="32"/>
          <w:szCs w:val="32"/>
        </w:rPr>
        <w:t>、项目联系人</w:t>
      </w:r>
    </w:p>
    <w:p>
      <w:pPr>
        <w:keepNext w:val="0"/>
        <w:keepLines w:val="0"/>
        <w:pageBreakBefore w:val="0"/>
        <w:widowControl w:val="0"/>
        <w:kinsoku/>
        <w:wordWrap/>
        <w:overflowPunct/>
        <w:topLinePunct w:val="0"/>
        <w:autoSpaceDE/>
        <w:autoSpaceDN/>
        <w:bidi w:val="0"/>
        <w:adjustRightInd/>
        <w:snapToGrid w:val="0"/>
        <w:spacing w:line="440" w:lineRule="exact"/>
        <w:ind w:firstLine="566" w:firstLineChars="177"/>
        <w:textAlignment w:val="auto"/>
        <w:rPr>
          <w:rFonts w:hint="default" w:ascii="仿宋_GB2312" w:hAnsi="Times New Roman" w:eastAsia="仿宋_GB2312" w:cs="仿宋_GB2312"/>
          <w:color w:val="auto"/>
          <w:sz w:val="32"/>
          <w:szCs w:val="32"/>
          <w:lang w:val="en-US" w:eastAsia="zh-CN"/>
        </w:rPr>
      </w:pPr>
      <w:r>
        <w:rPr>
          <w:rFonts w:hint="eastAsia" w:ascii="仿宋_GB2312" w:hAnsi="Times New Roman" w:eastAsia="仿宋_GB2312" w:cs="仿宋_GB2312"/>
          <w:color w:val="auto"/>
          <w:sz w:val="32"/>
          <w:szCs w:val="32"/>
        </w:rPr>
        <w:t>联系人</w:t>
      </w:r>
      <w:r>
        <w:rPr>
          <w:rFonts w:hint="eastAsia" w:ascii="仿宋_GB2312" w:hAnsi="Times New Roman" w:eastAsia="仿宋_GB2312" w:cs="仿宋_GB2312"/>
          <w:color w:val="auto"/>
          <w:sz w:val="32"/>
          <w:szCs w:val="32"/>
          <w:lang w:eastAsia="zh-CN"/>
        </w:rPr>
        <w:t>：技术参数咨询梁</w:t>
      </w:r>
      <w:r>
        <w:rPr>
          <w:rFonts w:hint="eastAsia" w:ascii="仿宋_GB2312" w:hAnsi="Times New Roman" w:eastAsia="仿宋_GB2312" w:cs="仿宋_GB2312"/>
          <w:color w:val="auto"/>
          <w:sz w:val="32"/>
          <w:szCs w:val="32"/>
        </w:rPr>
        <w:t>老师</w:t>
      </w:r>
      <w:r>
        <w:rPr>
          <w:rFonts w:hint="eastAsia" w:ascii="仿宋_GB2312" w:hAnsi="Times New Roman" w:eastAsia="仿宋_GB2312" w:cs="仿宋_GB2312"/>
          <w:color w:val="auto"/>
          <w:sz w:val="32"/>
          <w:szCs w:val="32"/>
          <w:lang w:eastAsia="zh-CN"/>
        </w:rPr>
        <w:t>（总务科）</w:t>
      </w:r>
      <w:r>
        <w:rPr>
          <w:rFonts w:ascii="仿宋_GB2312" w:hAnsi="Times New Roman" w:eastAsia="仿宋_GB2312" w:cs="仿宋_GB2312"/>
          <w:color w:val="auto"/>
          <w:sz w:val="32"/>
          <w:szCs w:val="32"/>
        </w:rPr>
        <w:t xml:space="preserve">  </w:t>
      </w:r>
      <w:r>
        <w:rPr>
          <w:rFonts w:hint="eastAsia" w:ascii="仿宋_GB2312" w:hAnsi="Times New Roman" w:eastAsia="仿宋_GB2312" w:cs="仿宋_GB2312"/>
          <w:color w:val="auto"/>
          <w:sz w:val="32"/>
          <w:szCs w:val="32"/>
          <w:lang w:val="en-US" w:eastAsia="zh-CN"/>
        </w:rPr>
        <w:t xml:space="preserve">   </w:t>
      </w:r>
      <w:r>
        <w:rPr>
          <w:rFonts w:hint="eastAsia" w:ascii="仿宋_GB2312" w:hAnsi="Times New Roman" w:eastAsia="仿宋_GB2312" w:cs="仿宋_GB2312"/>
          <w:color w:val="auto"/>
          <w:sz w:val="32"/>
          <w:szCs w:val="32"/>
        </w:rPr>
        <w:t>联系电话：</w:t>
      </w:r>
      <w:r>
        <w:rPr>
          <w:rFonts w:hint="eastAsia" w:ascii="仿宋_GB2312" w:hAnsi="Times New Roman" w:eastAsia="仿宋_GB2312" w:cs="仿宋_GB2312"/>
          <w:color w:val="auto"/>
          <w:sz w:val="32"/>
          <w:szCs w:val="32"/>
          <w:lang w:val="en-US" w:eastAsia="zh-CN"/>
        </w:rPr>
        <w:t>62867383</w:t>
      </w:r>
    </w:p>
    <w:p>
      <w:pPr>
        <w:keepNext w:val="0"/>
        <w:keepLines w:val="0"/>
        <w:pageBreakBefore w:val="0"/>
        <w:widowControl w:val="0"/>
        <w:kinsoku/>
        <w:wordWrap/>
        <w:overflowPunct/>
        <w:topLinePunct w:val="0"/>
        <w:autoSpaceDE/>
        <w:autoSpaceDN/>
        <w:bidi w:val="0"/>
        <w:adjustRightInd/>
        <w:snapToGrid w:val="0"/>
        <w:spacing w:line="440" w:lineRule="exact"/>
        <w:ind w:firstLine="566" w:firstLineChars="177"/>
        <w:textAlignment w:val="auto"/>
        <w:rPr>
          <w:rFonts w:hint="default" w:eastAsia="仿宋_GB2312"/>
          <w:color w:val="auto"/>
          <w:lang w:val="en-US" w:eastAsia="zh-CN"/>
        </w:rPr>
        <w:sectPr>
          <w:headerReference r:id="rId3" w:type="default"/>
          <w:pgSz w:w="11906" w:h="16838"/>
          <w:pgMar w:top="1440" w:right="1797" w:bottom="1440" w:left="1797" w:header="851" w:footer="992" w:gutter="0"/>
          <w:cols w:space="425" w:num="1"/>
          <w:docGrid w:type="linesAndChars" w:linePitch="312" w:charSpace="0"/>
        </w:sectPr>
      </w:pPr>
      <w:r>
        <w:rPr>
          <w:rFonts w:ascii="仿宋_GB2312" w:hAnsi="Times New Roman" w:eastAsia="仿宋_GB2312" w:cs="仿宋_GB2312"/>
          <w:color w:val="auto"/>
          <w:sz w:val="32"/>
          <w:szCs w:val="32"/>
        </w:rPr>
        <w:t xml:space="preserve">       </w:t>
      </w:r>
      <w:r>
        <w:rPr>
          <w:rFonts w:hint="eastAsia" w:ascii="仿宋_GB2312" w:hAnsi="Times New Roman" w:eastAsia="仿宋_GB2312" w:cs="仿宋_GB2312"/>
          <w:color w:val="auto"/>
          <w:sz w:val="32"/>
          <w:szCs w:val="32"/>
          <w:lang w:val="en-US" w:eastAsia="zh-CN"/>
        </w:rPr>
        <w:t xml:space="preserve"> 采购文件制作</w:t>
      </w:r>
      <w:r>
        <w:rPr>
          <w:rFonts w:hint="eastAsia" w:ascii="仿宋_GB2312" w:hAnsi="Times New Roman" w:eastAsia="仿宋_GB2312" w:cs="仿宋_GB2312"/>
          <w:color w:val="auto"/>
          <w:sz w:val="32"/>
          <w:szCs w:val="32"/>
          <w:lang w:eastAsia="zh-CN"/>
        </w:rPr>
        <w:t>吴</w:t>
      </w:r>
      <w:r>
        <w:rPr>
          <w:rFonts w:hint="eastAsia" w:ascii="仿宋_GB2312" w:hAnsi="Times New Roman" w:eastAsia="仿宋_GB2312" w:cs="仿宋_GB2312"/>
          <w:color w:val="auto"/>
          <w:sz w:val="32"/>
          <w:szCs w:val="32"/>
        </w:rPr>
        <w:t>老师</w:t>
      </w:r>
      <w:r>
        <w:rPr>
          <w:rFonts w:hint="eastAsia" w:ascii="仿宋_GB2312" w:hAnsi="Times New Roman" w:eastAsia="仿宋_GB2312" w:cs="仿宋_GB2312"/>
          <w:color w:val="auto"/>
          <w:sz w:val="32"/>
          <w:szCs w:val="32"/>
          <w:lang w:eastAsia="zh-CN"/>
        </w:rPr>
        <w:t>（采购办）</w:t>
      </w:r>
      <w:r>
        <w:rPr>
          <w:rFonts w:ascii="仿宋_GB2312" w:hAnsi="Times New Roman" w:eastAsia="仿宋_GB2312" w:cs="仿宋_GB2312"/>
          <w:color w:val="auto"/>
          <w:sz w:val="32"/>
          <w:szCs w:val="32"/>
        </w:rPr>
        <w:t xml:space="preserve">   </w:t>
      </w:r>
      <w:r>
        <w:rPr>
          <w:rFonts w:hint="eastAsia" w:ascii="仿宋_GB2312" w:hAnsi="Times New Roman" w:eastAsia="仿宋_GB2312" w:cs="仿宋_GB2312"/>
          <w:color w:val="auto"/>
          <w:sz w:val="32"/>
          <w:szCs w:val="32"/>
          <w:lang w:val="en-US" w:eastAsia="zh-CN"/>
        </w:rPr>
        <w:t xml:space="preserve">  </w:t>
      </w:r>
      <w:r>
        <w:rPr>
          <w:rFonts w:hint="eastAsia" w:ascii="仿宋_GB2312" w:hAnsi="Times New Roman" w:eastAsia="仿宋_GB2312" w:cs="仿宋_GB2312"/>
          <w:color w:val="auto"/>
          <w:sz w:val="32"/>
          <w:szCs w:val="32"/>
        </w:rPr>
        <w:t>联系电话：</w:t>
      </w:r>
      <w:r>
        <w:rPr>
          <w:rFonts w:ascii="仿宋_GB2312" w:hAnsi="Times New Roman" w:eastAsia="仿宋_GB2312" w:cs="仿宋_GB2312"/>
          <w:color w:val="auto"/>
          <w:sz w:val="32"/>
          <w:szCs w:val="32"/>
        </w:rPr>
        <w:t>62867</w:t>
      </w:r>
      <w:r>
        <w:rPr>
          <w:rFonts w:hint="eastAsia" w:ascii="仿宋_GB2312" w:hAnsi="Times New Roman" w:eastAsia="仿宋_GB2312" w:cs="仿宋_GB2312"/>
          <w:color w:val="auto"/>
          <w:sz w:val="32"/>
          <w:szCs w:val="32"/>
          <w:lang w:val="en-US" w:eastAsia="zh-CN"/>
        </w:rPr>
        <w:t>363</w:t>
      </w:r>
    </w:p>
    <w:p>
      <w:pPr>
        <w:adjustRightInd w:val="0"/>
        <w:spacing w:line="500" w:lineRule="exact"/>
        <w:ind w:right="640"/>
        <w:jc w:val="left"/>
        <w:rPr>
          <w:rFonts w:ascii="仿宋_GB2312" w:hAnsi="Times New Roman" w:eastAsia="仿宋_GB2312" w:cs="Times New Roman"/>
          <w:color w:val="auto"/>
          <w:sz w:val="32"/>
          <w:szCs w:val="32"/>
        </w:rPr>
      </w:pPr>
      <w:r>
        <w:rPr>
          <w:rFonts w:hint="eastAsia" w:ascii="仿宋_GB2312" w:hAnsi="Times New Roman" w:eastAsia="仿宋_GB2312" w:cs="仿宋_GB2312"/>
          <w:color w:val="auto"/>
          <w:sz w:val="32"/>
          <w:szCs w:val="32"/>
          <w:lang w:eastAsia="zh-CN"/>
        </w:rPr>
        <w:t>询价</w:t>
      </w:r>
      <w:r>
        <w:rPr>
          <w:rFonts w:hint="eastAsia" w:ascii="仿宋_GB2312" w:hAnsi="Times New Roman" w:eastAsia="仿宋_GB2312" w:cs="仿宋_GB2312"/>
          <w:color w:val="auto"/>
          <w:sz w:val="32"/>
          <w:szCs w:val="32"/>
        </w:rPr>
        <w:t>文件格式</w:t>
      </w:r>
    </w:p>
    <w:p>
      <w:pPr>
        <w:spacing w:line="540" w:lineRule="exact"/>
        <w:rPr>
          <w:rFonts w:ascii="仿宋_GB2312" w:hAnsi="Times New Roman" w:eastAsia="仿宋_GB2312" w:cs="Times New Roman"/>
          <w:color w:val="auto"/>
          <w:sz w:val="32"/>
          <w:szCs w:val="32"/>
        </w:rPr>
      </w:pPr>
    </w:p>
    <w:p>
      <w:pPr>
        <w:tabs>
          <w:tab w:val="left" w:pos="2580"/>
          <w:tab w:val="left" w:pos="5940"/>
        </w:tabs>
        <w:autoSpaceDE w:val="0"/>
        <w:autoSpaceDN w:val="0"/>
        <w:adjustRightInd w:val="0"/>
        <w:snapToGrid w:val="0"/>
        <w:spacing w:line="360" w:lineRule="auto"/>
        <w:jc w:val="left"/>
        <w:rPr>
          <w:rFonts w:ascii="仿宋_GB2312" w:hAnsi="宋体" w:eastAsia="仿宋_GB2312" w:cs="Times New Roman"/>
          <w:color w:val="auto"/>
          <w:kern w:val="0"/>
          <w:sz w:val="24"/>
          <w:szCs w:val="24"/>
          <w:u w:val="single"/>
        </w:rPr>
      </w:pPr>
      <w:r>
        <w:rPr>
          <w:rFonts w:ascii="仿宋_GB2312" w:hAnsi="宋体" w:eastAsia="仿宋_GB2312" w:cs="仿宋_GB2312"/>
          <w:color w:val="auto"/>
          <w:kern w:val="0"/>
          <w:sz w:val="28"/>
          <w:szCs w:val="28"/>
        </w:rPr>
        <w:t>1</w:t>
      </w:r>
      <w:r>
        <w:rPr>
          <w:rFonts w:hint="eastAsia" w:ascii="仿宋_GB2312" w:hAnsi="宋体" w:eastAsia="仿宋_GB2312" w:cs="仿宋_GB2312"/>
          <w:color w:val="auto"/>
          <w:kern w:val="0"/>
          <w:sz w:val="28"/>
          <w:szCs w:val="28"/>
        </w:rPr>
        <w:t>、</w:t>
      </w:r>
      <w:r>
        <w:rPr>
          <w:rFonts w:hint="eastAsia" w:ascii="仿宋_GB2312" w:hAnsi="宋体" w:eastAsia="仿宋_GB2312" w:cs="仿宋_GB2312"/>
          <w:color w:val="auto"/>
          <w:kern w:val="0"/>
          <w:sz w:val="28"/>
          <w:szCs w:val="28"/>
          <w:lang w:eastAsia="zh-CN"/>
        </w:rPr>
        <w:t>询价</w:t>
      </w:r>
      <w:r>
        <w:rPr>
          <w:rFonts w:hint="eastAsia" w:ascii="仿宋_GB2312" w:hAnsi="宋体" w:eastAsia="仿宋_GB2312" w:cs="仿宋_GB2312"/>
          <w:color w:val="auto"/>
          <w:kern w:val="0"/>
          <w:sz w:val="28"/>
          <w:szCs w:val="28"/>
        </w:rPr>
        <w:t>文件大信封封面</w:t>
      </w:r>
    </w:p>
    <w:p>
      <w:pPr>
        <w:tabs>
          <w:tab w:val="left" w:pos="2580"/>
          <w:tab w:val="left" w:pos="5940"/>
        </w:tabs>
        <w:autoSpaceDE w:val="0"/>
        <w:autoSpaceDN w:val="0"/>
        <w:adjustRightInd w:val="0"/>
        <w:snapToGrid w:val="0"/>
        <w:spacing w:line="360" w:lineRule="auto"/>
        <w:jc w:val="left"/>
        <w:rPr>
          <w:rFonts w:ascii="仿宋_GB2312" w:hAnsi="宋体" w:eastAsia="仿宋_GB2312" w:cs="Times New Roman"/>
          <w:color w:val="auto"/>
          <w:kern w:val="0"/>
          <w:sz w:val="24"/>
          <w:szCs w:val="24"/>
          <w:u w:val="single"/>
        </w:rPr>
      </w:pP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w:t>
      </w: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项目编号：××××××</w:t>
      </w:r>
    </w:p>
    <w:p>
      <w:pPr>
        <w:tabs>
          <w:tab w:val="left" w:pos="3600"/>
          <w:tab w:val="left" w:pos="4480"/>
          <w:tab w:val="left" w:pos="5360"/>
        </w:tabs>
        <w:autoSpaceDE w:val="0"/>
        <w:autoSpaceDN w:val="0"/>
        <w:adjustRightInd w:val="0"/>
        <w:snapToGrid w:val="0"/>
        <w:spacing w:line="360" w:lineRule="auto"/>
        <w:jc w:val="left"/>
        <w:rPr>
          <w:rFonts w:ascii="仿宋_GB2312" w:hAnsi="宋体" w:eastAsia="仿宋_GB2312" w:cs="Times New Roman"/>
          <w:color w:val="auto"/>
          <w:kern w:val="0"/>
          <w:sz w:val="24"/>
          <w:szCs w:val="24"/>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pPr>
        <w:tabs>
          <w:tab w:val="left" w:pos="3600"/>
          <w:tab w:val="left" w:pos="4480"/>
          <w:tab w:val="left" w:pos="5360"/>
        </w:tabs>
        <w:autoSpaceDE w:val="0"/>
        <w:autoSpaceDN w:val="0"/>
        <w:adjustRightInd w:val="0"/>
        <w:snapToGrid w:val="0"/>
        <w:spacing w:line="360" w:lineRule="auto"/>
        <w:jc w:val="center"/>
        <w:rPr>
          <w:rFonts w:ascii="方正小标宋_GBK" w:hAnsi="Times New Roman" w:eastAsia="方正小标宋_GBK" w:cs="Times New Roman"/>
          <w:b/>
          <w:bCs/>
          <w:color w:val="auto"/>
          <w:kern w:val="0"/>
          <w:sz w:val="44"/>
          <w:szCs w:val="44"/>
        </w:rPr>
      </w:pPr>
      <w:r>
        <w:rPr>
          <w:rFonts w:hint="eastAsia" w:ascii="方正小标宋_GBK" w:hAnsi="Times New Roman" w:eastAsia="方正小标宋_GBK" w:cs="方正小标宋_GBK"/>
          <w:b/>
          <w:bCs/>
          <w:color w:val="auto"/>
          <w:kern w:val="0"/>
          <w:sz w:val="44"/>
          <w:szCs w:val="44"/>
          <w:lang w:eastAsia="zh-CN"/>
        </w:rPr>
        <w:t>询</w:t>
      </w:r>
      <w:r>
        <w:rPr>
          <w:rFonts w:hint="eastAsia" w:ascii="方正小标宋_GBK" w:hAnsi="Times New Roman" w:eastAsia="方正小标宋_GBK" w:cs="方正小标宋_GBK"/>
          <w:b/>
          <w:bCs/>
          <w:color w:val="auto"/>
          <w:kern w:val="0"/>
          <w:sz w:val="44"/>
          <w:szCs w:val="44"/>
        </w:rPr>
        <w:t>　</w:t>
      </w:r>
      <w:r>
        <w:rPr>
          <w:rFonts w:hint="eastAsia" w:ascii="方正小标宋_GBK" w:hAnsi="Times New Roman" w:eastAsia="方正小标宋_GBK" w:cs="方正小标宋_GBK"/>
          <w:b/>
          <w:bCs/>
          <w:color w:val="auto"/>
          <w:kern w:val="0"/>
          <w:sz w:val="44"/>
          <w:szCs w:val="44"/>
          <w:lang w:eastAsia="zh-CN"/>
        </w:rPr>
        <w:t>价</w:t>
      </w:r>
      <w:r>
        <w:rPr>
          <w:rFonts w:hint="eastAsia" w:ascii="方正小标宋_GBK" w:hAnsi="Times New Roman" w:eastAsia="方正小标宋_GBK" w:cs="方正小标宋_GBK"/>
          <w:b/>
          <w:bCs/>
          <w:color w:val="auto"/>
          <w:kern w:val="0"/>
          <w:sz w:val="44"/>
          <w:szCs w:val="44"/>
        </w:rPr>
        <w:t>　文　件</w:t>
      </w:r>
    </w:p>
    <w:p>
      <w:pPr>
        <w:autoSpaceDE w:val="0"/>
        <w:autoSpaceDN w:val="0"/>
        <w:adjustRightInd w:val="0"/>
        <w:snapToGrid w:val="0"/>
        <w:spacing w:line="360" w:lineRule="auto"/>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ind w:firstLine="640" w:firstLineChars="200"/>
        <w:jc w:val="center"/>
        <w:rPr>
          <w:rFonts w:ascii="仿宋_GB2312" w:hAnsi="宋体" w:eastAsia="仿宋_GB2312" w:cs="MingLiUfalt"/>
          <w:b/>
          <w:color w:val="auto"/>
          <w:kern w:val="0"/>
          <w:sz w:val="24"/>
          <w:szCs w:val="24"/>
        </w:rPr>
      </w:pPr>
      <w:r>
        <w:rPr>
          <w:rFonts w:hint="eastAsia" w:ascii="仿宋_GB2312" w:hAnsi="Times New Roman" w:eastAsia="仿宋_GB2312" w:cs="Times New Roman"/>
          <w:color w:val="auto"/>
          <w:sz w:val="32"/>
          <w:szCs w:val="28"/>
        </w:rPr>
        <w:t>不准在  年  月  日北京时间下午前启封</w:t>
      </w: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w w:val="99"/>
          <w:kern w:val="0"/>
          <w:sz w:val="24"/>
          <w:szCs w:val="24"/>
        </w:rPr>
      </w:pPr>
      <w:r>
        <w:rPr>
          <w:rFonts w:hint="eastAsia" w:ascii="仿宋_GB2312" w:hAnsi="宋体" w:eastAsia="仿宋_GB2312" w:cs="仿宋_GB2312"/>
          <w:b/>
          <w:bCs/>
          <w:color w:val="auto"/>
          <w:w w:val="99"/>
          <w:kern w:val="0"/>
          <w:sz w:val="24"/>
          <w:szCs w:val="24"/>
        </w:rPr>
        <w:t>投标人</w:t>
      </w:r>
      <w:r>
        <w:rPr>
          <w:rFonts w:hint="eastAsia" w:ascii="仿宋_GB2312" w:hAnsi="宋体" w:eastAsia="仿宋_GB2312" w:cs="仿宋_GB2312"/>
          <w:b/>
          <w:bCs/>
          <w:color w:val="auto"/>
          <w:spacing w:val="1"/>
          <w:w w:val="99"/>
          <w:kern w:val="0"/>
          <w:sz w:val="24"/>
          <w:szCs w:val="24"/>
        </w:rPr>
        <w:t>：</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（盖单位公章）</w:t>
      </w: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rPr>
      </w:pPr>
      <w:r>
        <w:rPr>
          <w:rFonts w:hint="eastAsia" w:ascii="仿宋_GB2312" w:hAnsi="宋体" w:eastAsia="仿宋_GB2312" w:cs="仿宋_GB2312"/>
          <w:b/>
          <w:bCs/>
          <w:color w:val="auto"/>
          <w:w w:val="99"/>
          <w:kern w:val="0"/>
          <w:sz w:val="24"/>
          <w:szCs w:val="24"/>
        </w:rPr>
        <w:t>法定代表人或其委托代理人：</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（签字）</w:t>
      </w:r>
    </w:p>
    <w:p>
      <w:pPr>
        <w:tabs>
          <w:tab w:val="left" w:pos="3280"/>
          <w:tab w:val="left" w:pos="4680"/>
          <w:tab w:val="left" w:pos="6080"/>
        </w:tabs>
        <w:autoSpaceDE w:val="0"/>
        <w:autoSpaceDN w:val="0"/>
        <w:adjustRightInd w:val="0"/>
        <w:snapToGrid w:val="0"/>
        <w:spacing w:line="360" w:lineRule="auto"/>
        <w:jc w:val="center"/>
        <w:rPr>
          <w:rFonts w:ascii="仿宋_GB2312" w:hAnsi="宋体" w:eastAsia="仿宋_GB2312" w:cs="MingLiUfalt"/>
          <w:b/>
          <w:color w:val="auto"/>
          <w:w w:val="99"/>
          <w:kern w:val="0"/>
          <w:sz w:val="24"/>
          <w:szCs w:val="24"/>
        </w:rPr>
      </w:pP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年</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月</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日</w:t>
      </w:r>
    </w:p>
    <w:p>
      <w:pPr>
        <w:tabs>
          <w:tab w:val="left" w:pos="2580"/>
          <w:tab w:val="left" w:pos="5940"/>
        </w:tabs>
        <w:autoSpaceDE w:val="0"/>
        <w:autoSpaceDN w:val="0"/>
        <w:adjustRightInd w:val="0"/>
        <w:snapToGrid w:val="0"/>
        <w:spacing w:line="360" w:lineRule="auto"/>
        <w:jc w:val="left"/>
        <w:rPr>
          <w:rFonts w:ascii="仿宋_GB2312" w:hAnsi="宋体" w:eastAsia="仿宋_GB2312" w:cs="仿宋_GB2312"/>
          <w:color w:val="auto"/>
          <w:kern w:val="0"/>
          <w:sz w:val="28"/>
          <w:szCs w:val="28"/>
        </w:rPr>
      </w:pPr>
    </w:p>
    <w:p>
      <w:pPr>
        <w:tabs>
          <w:tab w:val="left" w:pos="2580"/>
          <w:tab w:val="left" w:pos="5940"/>
        </w:tabs>
        <w:autoSpaceDE w:val="0"/>
        <w:autoSpaceDN w:val="0"/>
        <w:adjustRightInd w:val="0"/>
        <w:snapToGrid w:val="0"/>
        <w:spacing w:line="360" w:lineRule="auto"/>
        <w:jc w:val="left"/>
        <w:rPr>
          <w:rFonts w:ascii="仿宋_GB2312" w:hAnsi="宋体" w:eastAsia="仿宋_GB2312" w:cs="Times New Roman"/>
          <w:color w:val="auto"/>
          <w:kern w:val="0"/>
          <w:sz w:val="28"/>
          <w:szCs w:val="28"/>
        </w:rPr>
      </w:pPr>
      <w:r>
        <w:rPr>
          <w:rFonts w:ascii="仿宋_GB2312" w:hAnsi="宋体" w:eastAsia="仿宋_GB2312" w:cs="仿宋_GB2312"/>
          <w:color w:val="auto"/>
          <w:kern w:val="0"/>
          <w:sz w:val="28"/>
          <w:szCs w:val="28"/>
        </w:rPr>
        <w:t>2.</w:t>
      </w:r>
      <w:r>
        <w:rPr>
          <w:rFonts w:hint="eastAsia" w:ascii="仿宋_GB2312" w:hAnsi="宋体" w:eastAsia="仿宋_GB2312" w:cs="仿宋_GB2312"/>
          <w:color w:val="auto"/>
          <w:kern w:val="0"/>
          <w:sz w:val="28"/>
          <w:szCs w:val="28"/>
          <w:lang w:eastAsia="zh-CN"/>
        </w:rPr>
        <w:t>询价</w:t>
      </w:r>
      <w:r>
        <w:rPr>
          <w:rFonts w:hint="eastAsia" w:ascii="仿宋_GB2312" w:hAnsi="宋体" w:eastAsia="仿宋_GB2312" w:cs="仿宋_GB2312"/>
          <w:color w:val="auto"/>
          <w:kern w:val="0"/>
          <w:sz w:val="28"/>
          <w:szCs w:val="28"/>
        </w:rPr>
        <w:t>文件资质部分封面</w:t>
      </w: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w:t>
      </w: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项目编号：××××××</w:t>
      </w:r>
    </w:p>
    <w:p>
      <w:pPr>
        <w:tabs>
          <w:tab w:val="left" w:pos="3600"/>
          <w:tab w:val="left" w:pos="4480"/>
          <w:tab w:val="left" w:pos="5360"/>
        </w:tabs>
        <w:autoSpaceDE w:val="0"/>
        <w:autoSpaceDN w:val="0"/>
        <w:adjustRightInd w:val="0"/>
        <w:snapToGrid w:val="0"/>
        <w:spacing w:line="360" w:lineRule="auto"/>
        <w:jc w:val="left"/>
        <w:rPr>
          <w:rFonts w:ascii="仿宋_GB2312" w:hAnsi="宋体" w:eastAsia="仿宋_GB2312" w:cs="Times New Roman"/>
          <w:color w:val="auto"/>
          <w:kern w:val="0"/>
          <w:sz w:val="24"/>
          <w:szCs w:val="24"/>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pPr>
        <w:tabs>
          <w:tab w:val="left" w:pos="3600"/>
          <w:tab w:val="left" w:pos="4480"/>
          <w:tab w:val="left" w:pos="5360"/>
        </w:tabs>
        <w:autoSpaceDE w:val="0"/>
        <w:autoSpaceDN w:val="0"/>
        <w:adjustRightInd w:val="0"/>
        <w:snapToGrid w:val="0"/>
        <w:spacing w:line="360" w:lineRule="auto"/>
        <w:jc w:val="center"/>
        <w:rPr>
          <w:rFonts w:ascii="方正小标宋_GBK" w:hAnsi="Times New Roman" w:eastAsia="方正小标宋_GBK" w:cs="Times New Roman"/>
          <w:b/>
          <w:bCs/>
          <w:color w:val="auto"/>
          <w:kern w:val="0"/>
          <w:sz w:val="44"/>
          <w:szCs w:val="44"/>
        </w:rPr>
      </w:pPr>
      <w:r>
        <w:rPr>
          <w:rFonts w:hint="eastAsia" w:ascii="方正小标宋_GBK" w:hAnsi="Times New Roman" w:eastAsia="方正小标宋_GBK" w:cs="方正小标宋_GBK"/>
          <w:b/>
          <w:bCs/>
          <w:color w:val="auto"/>
          <w:kern w:val="0"/>
          <w:sz w:val="44"/>
          <w:szCs w:val="44"/>
          <w:lang w:eastAsia="zh-CN"/>
        </w:rPr>
        <w:t>询</w:t>
      </w:r>
      <w:r>
        <w:rPr>
          <w:rFonts w:hint="eastAsia" w:ascii="方正小标宋_GBK" w:hAnsi="Times New Roman" w:eastAsia="方正小标宋_GBK" w:cs="方正小标宋_GBK"/>
          <w:b/>
          <w:bCs/>
          <w:color w:val="auto"/>
          <w:kern w:val="0"/>
          <w:sz w:val="44"/>
          <w:szCs w:val="44"/>
        </w:rPr>
        <w:t>　</w:t>
      </w:r>
      <w:r>
        <w:rPr>
          <w:rFonts w:hint="eastAsia" w:ascii="方正小标宋_GBK" w:hAnsi="Times New Roman" w:eastAsia="方正小标宋_GBK" w:cs="方正小标宋_GBK"/>
          <w:b/>
          <w:bCs/>
          <w:color w:val="auto"/>
          <w:kern w:val="0"/>
          <w:sz w:val="44"/>
          <w:szCs w:val="44"/>
          <w:lang w:eastAsia="zh-CN"/>
        </w:rPr>
        <w:t>价</w:t>
      </w:r>
      <w:r>
        <w:rPr>
          <w:rFonts w:hint="eastAsia" w:ascii="方正小标宋_GBK" w:hAnsi="Times New Roman" w:eastAsia="方正小标宋_GBK" w:cs="方正小标宋_GBK"/>
          <w:b/>
          <w:bCs/>
          <w:color w:val="auto"/>
          <w:kern w:val="0"/>
          <w:sz w:val="44"/>
          <w:szCs w:val="44"/>
        </w:rPr>
        <w:t>　文　件</w:t>
      </w:r>
    </w:p>
    <w:p>
      <w:pPr>
        <w:spacing w:line="540" w:lineRule="exact"/>
        <w:jc w:val="center"/>
        <w:rPr>
          <w:rFonts w:ascii="方正小标宋简体" w:hAnsi="方正小标宋简体" w:eastAsia="方正小标宋简体" w:cs="Times New Roman"/>
          <w:b/>
          <w:bCs/>
          <w:color w:val="auto"/>
          <w:kern w:val="0"/>
          <w:sz w:val="36"/>
          <w:szCs w:val="36"/>
        </w:rPr>
      </w:pPr>
      <w:r>
        <w:rPr>
          <w:rFonts w:hint="eastAsia" w:ascii="方正小标宋简体" w:hAnsi="方正小标宋简体" w:eastAsia="方正小标宋简体" w:cs="方正小标宋简体"/>
          <w:b/>
          <w:bCs/>
          <w:color w:val="auto"/>
          <w:kern w:val="0"/>
          <w:sz w:val="36"/>
          <w:szCs w:val="36"/>
        </w:rPr>
        <w:t>资质文件部分</w:t>
      </w:r>
    </w:p>
    <w:p>
      <w:pPr>
        <w:autoSpaceDE w:val="0"/>
        <w:autoSpaceDN w:val="0"/>
        <w:adjustRightInd w:val="0"/>
        <w:snapToGrid w:val="0"/>
        <w:spacing w:line="360" w:lineRule="auto"/>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pStyle w:val="3"/>
        <w:rPr>
          <w:rFonts w:ascii="仿宋_GB2312" w:hAnsi="宋体" w:eastAsia="仿宋_GB2312" w:cs="Times New Roman"/>
          <w:b/>
          <w:bCs/>
          <w:color w:val="auto"/>
          <w:kern w:val="0"/>
          <w:sz w:val="24"/>
          <w:szCs w:val="24"/>
        </w:rPr>
      </w:pPr>
    </w:p>
    <w:p>
      <w:pPr>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3"/>
        <w:rPr>
          <w:color w:val="auto"/>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w w:val="99"/>
          <w:kern w:val="0"/>
          <w:sz w:val="24"/>
          <w:szCs w:val="24"/>
        </w:rPr>
      </w:pPr>
      <w:r>
        <w:rPr>
          <w:rFonts w:hint="eastAsia" w:ascii="仿宋_GB2312" w:hAnsi="宋体" w:eastAsia="仿宋_GB2312" w:cs="仿宋_GB2312"/>
          <w:b/>
          <w:bCs/>
          <w:color w:val="auto"/>
          <w:w w:val="99"/>
          <w:kern w:val="0"/>
          <w:sz w:val="24"/>
          <w:szCs w:val="24"/>
        </w:rPr>
        <w:t>投标人</w:t>
      </w:r>
      <w:r>
        <w:rPr>
          <w:rFonts w:hint="eastAsia" w:ascii="仿宋_GB2312" w:hAnsi="宋体" w:eastAsia="仿宋_GB2312" w:cs="仿宋_GB2312"/>
          <w:b/>
          <w:bCs/>
          <w:color w:val="auto"/>
          <w:spacing w:val="1"/>
          <w:w w:val="99"/>
          <w:kern w:val="0"/>
          <w:sz w:val="24"/>
          <w:szCs w:val="24"/>
        </w:rPr>
        <w:t>：</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（盖单位公章）</w:t>
      </w: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rPr>
      </w:pPr>
      <w:r>
        <w:rPr>
          <w:rFonts w:hint="eastAsia" w:ascii="仿宋_GB2312" w:hAnsi="宋体" w:eastAsia="仿宋_GB2312" w:cs="仿宋_GB2312"/>
          <w:b/>
          <w:bCs/>
          <w:color w:val="auto"/>
          <w:w w:val="99"/>
          <w:kern w:val="0"/>
          <w:sz w:val="24"/>
          <w:szCs w:val="24"/>
        </w:rPr>
        <w:t>法定代表人或其委托代理人：</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（签字）</w:t>
      </w:r>
    </w:p>
    <w:p>
      <w:pPr>
        <w:spacing w:line="312" w:lineRule="auto"/>
        <w:jc w:val="center"/>
        <w:rPr>
          <w:rFonts w:hint="eastAsia" w:ascii="宋体" w:hAnsi="宋体" w:cs="宋体"/>
          <w:b/>
          <w:color w:val="auto"/>
          <w:szCs w:val="28"/>
        </w:rPr>
      </w:pP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年</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月</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日</w:t>
      </w:r>
    </w:p>
    <w:p>
      <w:pPr>
        <w:snapToGrid w:val="0"/>
        <w:spacing w:line="440" w:lineRule="exact"/>
        <w:ind w:firstLine="880" w:firstLineChars="200"/>
        <w:jc w:val="center"/>
        <w:rPr>
          <w:rFonts w:hint="eastAsia" w:ascii="黑体" w:hAnsi="黑体" w:eastAsia="黑体" w:cs="黑体"/>
          <w:color w:val="auto"/>
          <w:sz w:val="44"/>
          <w:szCs w:val="44"/>
          <w:lang w:eastAsia="zh-CN"/>
        </w:rPr>
      </w:pPr>
      <w:r>
        <w:rPr>
          <w:rFonts w:hint="eastAsia" w:ascii="黑体" w:hAnsi="黑体" w:eastAsia="黑体" w:cs="黑体"/>
          <w:color w:val="auto"/>
          <w:sz w:val="44"/>
          <w:szCs w:val="44"/>
          <w:lang w:eastAsia="zh-CN"/>
        </w:rPr>
        <w:t>供应商编制响应文件要求</w:t>
      </w:r>
    </w:p>
    <w:p>
      <w:pPr>
        <w:spacing w:line="312" w:lineRule="auto"/>
        <w:jc w:val="center"/>
        <w:rPr>
          <w:rFonts w:hint="eastAsia" w:ascii="宋体" w:hAnsi="宋体" w:cs="宋体"/>
          <w:b/>
          <w:color w:val="auto"/>
          <w:sz w:val="32"/>
          <w:szCs w:val="32"/>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一、供应商资格条件（</w:t>
      </w:r>
      <w:r>
        <w:rPr>
          <w:rFonts w:hint="eastAsia" w:ascii="仿宋_GB2312" w:hAnsi="Times New Roman" w:eastAsia="仿宋_GB2312" w:cs="Times New Roman"/>
          <w:color w:val="auto"/>
          <w:sz w:val="32"/>
          <w:szCs w:val="28"/>
          <w:lang w:val="en-US" w:eastAsia="zh-CN"/>
        </w:rPr>
        <w:t>提供营业执照</w:t>
      </w:r>
      <w:r>
        <w:rPr>
          <w:rFonts w:hint="eastAsia" w:ascii="黑体" w:hAnsi="黑体" w:eastAsia="黑体" w:cs="黑体"/>
          <w:color w:val="auto"/>
          <w:sz w:val="32"/>
          <w:szCs w:val="32"/>
          <w:lang w:val="en-US" w:eastAsia="zh-CN"/>
        </w:rPr>
        <w:t>）</w:t>
      </w:r>
    </w:p>
    <w:p>
      <w:pPr>
        <w:pStyle w:val="5"/>
        <w:rPr>
          <w:rFonts w:hint="default"/>
          <w:color w:val="auto"/>
          <w:lang w:val="en-US" w:eastAsia="zh-CN"/>
        </w:rPr>
      </w:pPr>
      <w:r>
        <w:rPr>
          <w:rFonts w:hint="eastAsia" w:hAnsi="Times New Roman" w:cs="Times New Roman"/>
          <w:color w:val="auto"/>
          <w:sz w:val="32"/>
          <w:szCs w:val="28"/>
          <w:lang w:val="en-US" w:eastAsia="zh-CN"/>
        </w:rPr>
        <w:t xml:space="preserve">  </w:t>
      </w:r>
      <w:r>
        <w:rPr>
          <w:rFonts w:hint="eastAsia" w:ascii="黑体" w:hAnsi="黑体" w:eastAsia="黑体" w:cs="黑体"/>
          <w:color w:val="auto"/>
          <w:kern w:val="2"/>
          <w:sz w:val="32"/>
          <w:szCs w:val="32"/>
          <w:lang w:val="en-US" w:eastAsia="zh-CN" w:bidi="ar-SA"/>
        </w:rPr>
        <w:t xml:space="preserve">  二、特定资格条件</w:t>
      </w:r>
    </w:p>
    <w:p>
      <w:pPr>
        <w:numPr>
          <w:ilvl w:val="0"/>
          <w:numId w:val="0"/>
        </w:numPr>
        <w:spacing w:line="312" w:lineRule="auto"/>
        <w:rPr>
          <w:rFonts w:hint="default" w:ascii="仿宋_GB2312" w:hAnsi="Times New Roman" w:eastAsia="仿宋_GB2312" w:cs="Times New Roman"/>
          <w:color w:val="auto"/>
          <w:sz w:val="32"/>
          <w:szCs w:val="28"/>
          <w:lang w:val="en-US" w:eastAsia="zh-CN"/>
        </w:rPr>
      </w:pPr>
      <w:r>
        <w:rPr>
          <w:rFonts w:hint="eastAsia" w:ascii="宋体" w:hAnsi="宋体" w:cs="宋体"/>
          <w:b/>
          <w:color w:val="auto"/>
          <w:sz w:val="24"/>
          <w:szCs w:val="24"/>
          <w:lang w:val="en-US" w:eastAsia="zh-CN"/>
        </w:rPr>
        <w:t xml:space="preserve">  </w:t>
      </w:r>
      <w:r>
        <w:rPr>
          <w:rFonts w:hint="eastAsia" w:ascii="仿宋_GB2312" w:hAnsi="Times New Roman" w:eastAsia="仿宋_GB2312" w:cs="Times New Roman"/>
          <w:color w:val="auto"/>
          <w:sz w:val="32"/>
          <w:szCs w:val="28"/>
          <w:lang w:val="en-US" w:eastAsia="zh-CN"/>
        </w:rPr>
        <w:t xml:space="preserve">  </w:t>
      </w: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pStyle w:val="5"/>
        <w:rPr>
          <w:rFonts w:hint="eastAsia"/>
          <w:color w:val="auto"/>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snapToGrid w:val="0"/>
        <w:spacing w:line="440" w:lineRule="exact"/>
        <w:rPr>
          <w:rFonts w:hint="eastAsia" w:ascii="黑体" w:hAnsi="黑体" w:eastAsia="黑体" w:cs="黑体"/>
          <w:color w:val="auto"/>
          <w:sz w:val="32"/>
          <w:szCs w:val="32"/>
          <w:lang w:val="en-US" w:eastAsia="zh-CN"/>
        </w:rPr>
      </w:pPr>
    </w:p>
    <w:p>
      <w:pPr>
        <w:snapToGrid w:val="0"/>
        <w:spacing w:line="440" w:lineRule="exact"/>
        <w:ind w:firstLine="640" w:firstLineChars="200"/>
        <w:rPr>
          <w:rFonts w:hint="eastAsia" w:ascii="黑体" w:hAnsi="黑体" w:eastAsia="黑体" w:cs="黑体"/>
          <w:color w:val="auto"/>
          <w:sz w:val="32"/>
          <w:szCs w:val="32"/>
          <w:lang w:val="en-US" w:eastAsia="zh-CN"/>
        </w:rPr>
      </w:pPr>
    </w:p>
    <w:p>
      <w:pPr>
        <w:snapToGrid w:val="0"/>
        <w:spacing w:line="440" w:lineRule="exact"/>
        <w:ind w:firstLine="640" w:firstLineChars="200"/>
        <w:rPr>
          <w:rFonts w:hint="eastAsia" w:ascii="黑体" w:hAnsi="黑体" w:eastAsia="黑体" w:cs="黑体"/>
          <w:color w:val="auto"/>
          <w:sz w:val="32"/>
          <w:szCs w:val="32"/>
          <w:lang w:val="en-US" w:eastAsia="zh-CN"/>
        </w:rPr>
      </w:pPr>
    </w:p>
    <w:p>
      <w:pPr>
        <w:snapToGrid w:val="0"/>
        <w:spacing w:line="440" w:lineRule="exact"/>
        <w:ind w:firstLine="640" w:firstLineChars="200"/>
        <w:rPr>
          <w:rFonts w:hint="eastAsia" w:ascii="黑体" w:hAnsi="黑体" w:eastAsia="黑体" w:cs="黑体"/>
          <w:color w:val="auto"/>
          <w:sz w:val="32"/>
          <w:szCs w:val="32"/>
          <w:lang w:val="en-US" w:eastAsia="zh-CN"/>
        </w:rPr>
      </w:pPr>
    </w:p>
    <w:p>
      <w:pPr>
        <w:snapToGrid w:val="0"/>
        <w:spacing w:line="440" w:lineRule="exact"/>
        <w:ind w:firstLine="640" w:firstLineChars="200"/>
        <w:rPr>
          <w:rFonts w:hint="eastAsia" w:ascii="黑体" w:hAnsi="黑体" w:eastAsia="黑体" w:cs="黑体"/>
          <w:color w:val="auto"/>
          <w:sz w:val="32"/>
          <w:szCs w:val="32"/>
          <w:lang w:val="en-US" w:eastAsia="zh-CN"/>
        </w:rPr>
      </w:pPr>
    </w:p>
    <w:p>
      <w:pPr>
        <w:snapToGrid w:val="0"/>
        <w:spacing w:line="440" w:lineRule="exact"/>
        <w:ind w:firstLine="640" w:firstLineChars="200"/>
        <w:rPr>
          <w:rFonts w:ascii="仿宋_GB2312" w:hAnsi="Times New Roman" w:eastAsia="仿宋_GB2312" w:cs="Times New Roman"/>
          <w:color w:val="auto"/>
          <w:sz w:val="32"/>
          <w:szCs w:val="28"/>
        </w:rPr>
      </w:pPr>
      <w:r>
        <w:rPr>
          <w:rFonts w:hint="eastAsia" w:ascii="黑体" w:hAnsi="黑体" w:eastAsia="黑体" w:cs="黑体"/>
          <w:color w:val="auto"/>
          <w:sz w:val="32"/>
          <w:szCs w:val="32"/>
          <w:lang w:val="en-US" w:eastAsia="zh-CN"/>
        </w:rPr>
        <w:t>三、法定代表人身份证明书（格式）</w:t>
      </w:r>
    </w:p>
    <w:p>
      <w:pPr>
        <w:tabs>
          <w:tab w:val="left" w:pos="6300"/>
        </w:tabs>
        <w:snapToGrid w:val="0"/>
        <w:spacing w:line="500" w:lineRule="exact"/>
        <w:ind w:firstLine="570"/>
        <w:rPr>
          <w:rFonts w:ascii="方正仿宋_GBK" w:hAnsi="宋体" w:eastAsia="方正仿宋_GBK" w:cs="Times New Roman"/>
          <w:color w:val="auto"/>
          <w:sz w:val="24"/>
          <w:szCs w:val="24"/>
        </w:rPr>
      </w:pPr>
    </w:p>
    <w:p>
      <w:pPr>
        <w:tabs>
          <w:tab w:val="left" w:pos="6300"/>
        </w:tabs>
        <w:snapToGrid w:val="0"/>
        <w:spacing w:line="500" w:lineRule="exact"/>
        <w:ind w:firstLine="570"/>
        <w:rPr>
          <w:rFonts w:hint="eastAsia" w:ascii="方正仿宋" w:hAnsi="方正仿宋" w:eastAsia="方正仿宋" w:cs="方正仿宋"/>
          <w:color w:val="auto"/>
          <w:sz w:val="28"/>
          <w:szCs w:val="28"/>
          <w:u w:val="single"/>
        </w:rPr>
      </w:pPr>
      <w:r>
        <w:rPr>
          <w:rFonts w:hint="eastAsia" w:ascii="方正仿宋" w:hAnsi="方正仿宋" w:eastAsia="方正仿宋" w:cs="方正仿宋"/>
          <w:color w:val="auto"/>
          <w:sz w:val="28"/>
          <w:szCs w:val="28"/>
        </w:rPr>
        <w:t>采购项目名称：</w:t>
      </w:r>
    </w:p>
    <w:p>
      <w:pPr>
        <w:tabs>
          <w:tab w:val="left" w:pos="6300"/>
        </w:tabs>
        <w:snapToGrid w:val="0"/>
        <w:spacing w:line="500" w:lineRule="exact"/>
        <w:ind w:firstLine="570"/>
        <w:rPr>
          <w:rFonts w:hint="eastAsia" w:ascii="方正仿宋" w:hAnsi="方正仿宋" w:eastAsia="方正仿宋" w:cs="方正仿宋"/>
          <w:color w:val="auto"/>
          <w:sz w:val="28"/>
          <w:szCs w:val="28"/>
          <w:u w:val="single"/>
        </w:rPr>
      </w:pPr>
      <w:r>
        <w:rPr>
          <w:rFonts w:hint="eastAsia" w:ascii="方正仿宋" w:hAnsi="方正仿宋" w:eastAsia="方正仿宋" w:cs="方正仿宋"/>
          <w:color w:val="auto"/>
          <w:sz w:val="28"/>
          <w:szCs w:val="28"/>
        </w:rPr>
        <w:t>采购项目编号：</w:t>
      </w:r>
    </w:p>
    <w:p>
      <w:pPr>
        <w:tabs>
          <w:tab w:val="left" w:pos="6300"/>
        </w:tabs>
        <w:snapToGrid w:val="0"/>
        <w:spacing w:line="500" w:lineRule="exact"/>
        <w:ind w:firstLine="570"/>
        <w:rPr>
          <w:rFonts w:hint="eastAsia" w:ascii="方正仿宋" w:hAnsi="方正仿宋" w:eastAsia="方正仿宋" w:cs="方正仿宋"/>
          <w:color w:val="auto"/>
          <w:sz w:val="28"/>
          <w:szCs w:val="28"/>
        </w:rPr>
      </w:pPr>
    </w:p>
    <w:p>
      <w:pPr>
        <w:tabs>
          <w:tab w:val="left" w:pos="6300"/>
        </w:tabs>
        <w:snapToGrid w:val="0"/>
        <w:spacing w:line="500" w:lineRule="exact"/>
        <w:ind w:firstLine="570"/>
        <w:rPr>
          <w:rFonts w:hint="eastAsia" w:ascii="方正仿宋" w:hAnsi="方正仿宋" w:eastAsia="方正仿宋" w:cs="方正仿宋"/>
          <w:color w:val="auto"/>
          <w:sz w:val="28"/>
          <w:szCs w:val="28"/>
        </w:rPr>
      </w:pPr>
      <w:r>
        <w:rPr>
          <w:rFonts w:hint="eastAsia" w:ascii="方正仿宋" w:hAnsi="方正仿宋" w:eastAsia="方正仿宋" w:cs="方正仿宋"/>
          <w:color w:val="auto"/>
          <w:sz w:val="28"/>
          <w:szCs w:val="28"/>
        </w:rPr>
        <w:t>致：（采购单位名称）：</w:t>
      </w:r>
    </w:p>
    <w:p>
      <w:pPr>
        <w:tabs>
          <w:tab w:val="left" w:pos="6300"/>
        </w:tabs>
        <w:snapToGrid w:val="0"/>
        <w:spacing w:line="500" w:lineRule="exact"/>
        <w:ind w:firstLine="570"/>
        <w:rPr>
          <w:rFonts w:hint="eastAsia" w:ascii="方正仿宋" w:hAnsi="方正仿宋" w:eastAsia="方正仿宋" w:cs="方正仿宋"/>
          <w:color w:val="auto"/>
          <w:sz w:val="28"/>
          <w:szCs w:val="28"/>
        </w:rPr>
      </w:pPr>
      <w:r>
        <w:rPr>
          <w:rFonts w:hint="eastAsia" w:ascii="方正仿宋" w:hAnsi="方正仿宋" w:eastAsia="方正仿宋" w:cs="方正仿宋"/>
          <w:color w:val="auto"/>
          <w:sz w:val="28"/>
          <w:szCs w:val="28"/>
        </w:rPr>
        <w:t>（法定代表人姓名）在（供应商名称）任（职务名称）职务，是（供应商名称）的法定代表人。</w:t>
      </w:r>
    </w:p>
    <w:p>
      <w:pPr>
        <w:tabs>
          <w:tab w:val="left" w:pos="6300"/>
        </w:tabs>
        <w:snapToGrid w:val="0"/>
        <w:spacing w:line="500" w:lineRule="exact"/>
        <w:ind w:firstLine="570"/>
        <w:rPr>
          <w:rFonts w:hint="eastAsia" w:ascii="方正仿宋" w:hAnsi="方正仿宋" w:eastAsia="方正仿宋" w:cs="方正仿宋"/>
          <w:color w:val="auto"/>
          <w:sz w:val="28"/>
          <w:szCs w:val="28"/>
        </w:rPr>
      </w:pPr>
    </w:p>
    <w:p>
      <w:pPr>
        <w:tabs>
          <w:tab w:val="left" w:pos="6300"/>
        </w:tabs>
        <w:snapToGrid w:val="0"/>
        <w:spacing w:line="500" w:lineRule="exact"/>
        <w:ind w:firstLine="570"/>
        <w:rPr>
          <w:rFonts w:hint="eastAsia" w:ascii="方正仿宋" w:hAnsi="方正仿宋" w:eastAsia="方正仿宋" w:cs="方正仿宋"/>
          <w:color w:val="auto"/>
          <w:sz w:val="28"/>
          <w:szCs w:val="28"/>
        </w:rPr>
      </w:pPr>
      <w:r>
        <w:rPr>
          <w:rFonts w:hint="eastAsia" w:ascii="方正仿宋" w:hAnsi="方正仿宋" w:eastAsia="方正仿宋" w:cs="方正仿宋"/>
          <w:color w:val="auto"/>
          <w:sz w:val="28"/>
          <w:szCs w:val="28"/>
        </w:rPr>
        <w:t>特此证明。</w:t>
      </w:r>
    </w:p>
    <w:p>
      <w:pPr>
        <w:tabs>
          <w:tab w:val="left" w:pos="6300"/>
        </w:tabs>
        <w:snapToGrid w:val="0"/>
        <w:spacing w:line="500" w:lineRule="exact"/>
        <w:ind w:firstLine="570"/>
        <w:rPr>
          <w:rFonts w:hint="eastAsia" w:ascii="方正仿宋" w:hAnsi="方正仿宋" w:eastAsia="方正仿宋" w:cs="方正仿宋"/>
          <w:color w:val="auto"/>
          <w:sz w:val="28"/>
          <w:szCs w:val="28"/>
        </w:rPr>
      </w:pPr>
    </w:p>
    <w:p>
      <w:pPr>
        <w:tabs>
          <w:tab w:val="left" w:pos="6300"/>
        </w:tabs>
        <w:snapToGrid w:val="0"/>
        <w:spacing w:line="500" w:lineRule="exact"/>
        <w:ind w:firstLine="570"/>
        <w:rPr>
          <w:rFonts w:hint="eastAsia" w:ascii="方正仿宋" w:hAnsi="方正仿宋" w:eastAsia="方正仿宋" w:cs="方正仿宋"/>
          <w:color w:val="auto"/>
          <w:sz w:val="28"/>
          <w:szCs w:val="28"/>
        </w:rPr>
      </w:pPr>
    </w:p>
    <w:p>
      <w:pPr>
        <w:tabs>
          <w:tab w:val="left" w:pos="6300"/>
        </w:tabs>
        <w:snapToGrid w:val="0"/>
        <w:spacing w:line="500" w:lineRule="exact"/>
        <w:ind w:firstLine="570"/>
        <w:rPr>
          <w:rFonts w:hint="eastAsia" w:ascii="方正仿宋" w:hAnsi="方正仿宋" w:eastAsia="方正仿宋" w:cs="方正仿宋"/>
          <w:color w:val="auto"/>
          <w:sz w:val="28"/>
          <w:szCs w:val="28"/>
        </w:rPr>
      </w:pPr>
    </w:p>
    <w:p>
      <w:pPr>
        <w:tabs>
          <w:tab w:val="left" w:pos="6300"/>
        </w:tabs>
        <w:snapToGrid w:val="0"/>
        <w:spacing w:line="500" w:lineRule="exact"/>
        <w:ind w:firstLine="570"/>
        <w:rPr>
          <w:rFonts w:hint="eastAsia" w:ascii="方正仿宋" w:hAnsi="方正仿宋" w:eastAsia="方正仿宋" w:cs="方正仿宋"/>
          <w:color w:val="auto"/>
          <w:sz w:val="28"/>
          <w:szCs w:val="28"/>
        </w:rPr>
      </w:pPr>
      <w:r>
        <w:rPr>
          <w:rFonts w:hint="eastAsia" w:ascii="方正仿宋" w:hAnsi="方正仿宋" w:eastAsia="方正仿宋" w:cs="方正仿宋"/>
          <w:color w:val="auto"/>
          <w:sz w:val="28"/>
          <w:szCs w:val="28"/>
        </w:rPr>
        <w:t xml:space="preserve">                                      （供应商公章）</w:t>
      </w:r>
    </w:p>
    <w:p>
      <w:pPr>
        <w:tabs>
          <w:tab w:val="left" w:pos="6300"/>
        </w:tabs>
        <w:snapToGrid w:val="0"/>
        <w:spacing w:line="500" w:lineRule="exact"/>
        <w:ind w:firstLine="570"/>
        <w:rPr>
          <w:rFonts w:hint="eastAsia" w:ascii="方正仿宋" w:hAnsi="方正仿宋" w:eastAsia="方正仿宋" w:cs="方正仿宋"/>
          <w:color w:val="auto"/>
          <w:sz w:val="28"/>
          <w:szCs w:val="28"/>
        </w:rPr>
      </w:pPr>
    </w:p>
    <w:p>
      <w:pPr>
        <w:tabs>
          <w:tab w:val="left" w:pos="6300"/>
        </w:tabs>
        <w:snapToGrid w:val="0"/>
        <w:spacing w:line="500" w:lineRule="exact"/>
        <w:ind w:firstLine="570"/>
        <w:rPr>
          <w:rFonts w:hint="eastAsia" w:ascii="方正仿宋" w:hAnsi="方正仿宋" w:eastAsia="方正仿宋" w:cs="方正仿宋"/>
          <w:color w:val="auto"/>
          <w:sz w:val="28"/>
          <w:szCs w:val="28"/>
        </w:rPr>
      </w:pPr>
      <w:r>
        <w:rPr>
          <w:rFonts w:hint="eastAsia" w:ascii="方正仿宋" w:hAnsi="方正仿宋" w:eastAsia="方正仿宋" w:cs="方正仿宋"/>
          <w:color w:val="auto"/>
          <w:sz w:val="28"/>
          <w:szCs w:val="28"/>
        </w:rPr>
        <w:t xml:space="preserve">                                        年   月   日</w:t>
      </w:r>
    </w:p>
    <w:p>
      <w:pPr>
        <w:tabs>
          <w:tab w:val="left" w:pos="6300"/>
        </w:tabs>
        <w:snapToGrid w:val="0"/>
        <w:spacing w:line="500" w:lineRule="exact"/>
        <w:ind w:firstLine="570"/>
        <w:rPr>
          <w:rFonts w:hint="eastAsia" w:ascii="方正仿宋" w:hAnsi="方正仿宋" w:eastAsia="方正仿宋" w:cs="方正仿宋"/>
          <w:color w:val="auto"/>
          <w:sz w:val="28"/>
          <w:szCs w:val="28"/>
        </w:rPr>
      </w:pPr>
    </w:p>
    <w:p>
      <w:pPr>
        <w:numPr>
          <w:ilvl w:val="0"/>
          <w:numId w:val="0"/>
        </w:numPr>
        <w:snapToGrid w:val="0"/>
        <w:spacing w:line="440" w:lineRule="exact"/>
        <w:ind w:firstLine="560" w:firstLineChars="200"/>
        <w:rPr>
          <w:rFonts w:hint="eastAsia" w:ascii="黑体" w:hAnsi="黑体" w:eastAsia="黑体" w:cs="黑体"/>
          <w:color w:val="auto"/>
          <w:sz w:val="32"/>
          <w:szCs w:val="32"/>
          <w:lang w:val="en-US" w:eastAsia="zh-CN"/>
        </w:rPr>
      </w:pPr>
      <w:r>
        <w:rPr>
          <w:rFonts w:hint="eastAsia" w:ascii="方正仿宋" w:hAnsi="方正仿宋" w:eastAsia="方正仿宋" w:cs="方正仿宋"/>
          <w:color w:val="auto"/>
          <w:sz w:val="28"/>
          <w:szCs w:val="28"/>
        </w:rPr>
        <w:t>（附：法定代表人身份证复印件）</w:t>
      </w: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四、法定代表人授权委托书（格式）</w:t>
      </w:r>
    </w:p>
    <w:p>
      <w:pPr>
        <w:tabs>
          <w:tab w:val="left" w:pos="6300"/>
        </w:tabs>
        <w:snapToGrid w:val="0"/>
        <w:spacing w:line="312" w:lineRule="auto"/>
        <w:jc w:val="center"/>
        <w:rPr>
          <w:rFonts w:ascii="宋体" w:hAnsi="宋体" w:cs="宋体"/>
          <w:color w:val="auto"/>
          <w:sz w:val="24"/>
          <w:szCs w:val="24"/>
        </w:rPr>
      </w:pPr>
    </w:p>
    <w:p>
      <w:pPr>
        <w:spacing w:line="500" w:lineRule="exact"/>
        <w:ind w:firstLine="640" w:firstLineChars="200"/>
        <w:jc w:val="center"/>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法定代表人授权委托书</w:t>
      </w:r>
    </w:p>
    <w:p>
      <w:pPr>
        <w:spacing w:line="500" w:lineRule="exact"/>
        <w:ind w:firstLine="640" w:firstLineChars="200"/>
        <w:rPr>
          <w:rFonts w:hint="eastAsia" w:ascii="方正仿宋" w:hAnsi="方正仿宋" w:eastAsia="方正仿宋" w:cs="方正仿宋"/>
          <w:color w:val="auto"/>
          <w:sz w:val="32"/>
          <w:szCs w:val="32"/>
        </w:rPr>
      </w:pPr>
    </w:p>
    <w:p>
      <w:pPr>
        <w:spacing w:line="500" w:lineRule="exact"/>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（采购人名称）：</w:t>
      </w:r>
    </w:p>
    <w:p>
      <w:pPr>
        <w:spacing w:line="500" w:lineRule="exact"/>
        <w:ind w:firstLine="640" w:firstLineChars="200"/>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 xml:space="preserve">        （法定代表人名称）是                    （供应商名称）的法定代表人，特授权          （被授权人姓名及身份证代码）电话          代表我单位全权办理上述项目的</w:t>
      </w:r>
      <w:r>
        <w:rPr>
          <w:rFonts w:hint="eastAsia" w:ascii="方正仿宋" w:hAnsi="方正仿宋" w:eastAsia="方正仿宋" w:cs="方正仿宋"/>
          <w:color w:val="auto"/>
          <w:sz w:val="32"/>
          <w:szCs w:val="32"/>
          <w:lang w:eastAsia="zh-CN"/>
        </w:rPr>
        <w:t>询价</w:t>
      </w:r>
      <w:r>
        <w:rPr>
          <w:rFonts w:hint="eastAsia" w:ascii="方正仿宋" w:hAnsi="方正仿宋" w:eastAsia="方正仿宋" w:cs="方正仿宋"/>
          <w:color w:val="auto"/>
          <w:sz w:val="32"/>
          <w:szCs w:val="32"/>
        </w:rPr>
        <w:t>、签约等具体工作，并签署全部有关文件、协议及合同。</w:t>
      </w:r>
    </w:p>
    <w:p>
      <w:pPr>
        <w:spacing w:line="500" w:lineRule="exact"/>
        <w:ind w:firstLine="640" w:firstLineChars="200"/>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我单位对被授权人的签字负全部责任。</w:t>
      </w:r>
    </w:p>
    <w:p>
      <w:pPr>
        <w:spacing w:line="500" w:lineRule="exact"/>
        <w:ind w:firstLine="640" w:firstLineChars="200"/>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在撤消授权的书面通知以前，本授权书一直有效。被授权人在授权书有效期内签署的所有文件不因授权的撤消而失效。</w:t>
      </w:r>
    </w:p>
    <w:p>
      <w:pPr>
        <w:spacing w:line="500" w:lineRule="exact"/>
        <w:ind w:firstLine="640" w:firstLineChars="200"/>
        <w:rPr>
          <w:rFonts w:hint="eastAsia" w:ascii="方正仿宋" w:hAnsi="方正仿宋" w:eastAsia="方正仿宋" w:cs="方正仿宋"/>
          <w:color w:val="auto"/>
          <w:sz w:val="32"/>
          <w:szCs w:val="32"/>
        </w:rPr>
      </w:pPr>
    </w:p>
    <w:p>
      <w:pPr>
        <w:spacing w:line="500" w:lineRule="exact"/>
        <w:ind w:firstLine="640" w:firstLineChars="200"/>
        <w:rPr>
          <w:rFonts w:hint="eastAsia" w:ascii="方正仿宋" w:hAnsi="方正仿宋" w:eastAsia="方正仿宋" w:cs="方正仿宋"/>
          <w:color w:val="auto"/>
          <w:sz w:val="32"/>
          <w:szCs w:val="32"/>
        </w:rPr>
      </w:pPr>
    </w:p>
    <w:p>
      <w:pPr>
        <w:spacing w:line="500" w:lineRule="exact"/>
        <w:ind w:firstLine="640" w:firstLineChars="200"/>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被授权人：                          法定代表人：</w:t>
      </w:r>
    </w:p>
    <w:p>
      <w:pPr>
        <w:spacing w:line="500" w:lineRule="exact"/>
        <w:ind w:firstLine="640" w:firstLineChars="200"/>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（签字或盖章）                     （签字或盖章）</w:t>
      </w:r>
    </w:p>
    <w:p>
      <w:pPr>
        <w:spacing w:line="500" w:lineRule="exact"/>
        <w:ind w:firstLine="640" w:firstLineChars="200"/>
        <w:rPr>
          <w:rFonts w:hint="eastAsia" w:ascii="方正仿宋" w:hAnsi="方正仿宋" w:eastAsia="方正仿宋" w:cs="方正仿宋"/>
          <w:color w:val="auto"/>
          <w:sz w:val="32"/>
          <w:szCs w:val="32"/>
        </w:rPr>
      </w:pPr>
    </w:p>
    <w:p>
      <w:pPr>
        <w:spacing w:line="500" w:lineRule="exact"/>
        <w:ind w:firstLine="640" w:firstLineChars="200"/>
        <w:rPr>
          <w:rFonts w:hint="eastAsia" w:ascii="方正仿宋" w:hAnsi="方正仿宋" w:eastAsia="方正仿宋" w:cs="方正仿宋"/>
          <w:color w:val="auto"/>
          <w:sz w:val="32"/>
          <w:szCs w:val="32"/>
        </w:rPr>
      </w:pPr>
    </w:p>
    <w:p>
      <w:pPr>
        <w:spacing w:line="500" w:lineRule="exact"/>
        <w:ind w:firstLine="640" w:firstLineChars="200"/>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（附：被授权人身份证正反面复印件）</w:t>
      </w:r>
    </w:p>
    <w:p>
      <w:pPr>
        <w:spacing w:line="500" w:lineRule="exact"/>
        <w:ind w:firstLine="640" w:firstLineChars="200"/>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 xml:space="preserve">                                          </w:t>
      </w:r>
    </w:p>
    <w:p>
      <w:pPr>
        <w:spacing w:line="500" w:lineRule="exact"/>
        <w:ind w:firstLine="640" w:firstLineChars="200"/>
        <w:rPr>
          <w:rFonts w:hint="eastAsia" w:ascii="方正仿宋" w:hAnsi="方正仿宋" w:eastAsia="方正仿宋" w:cs="方正仿宋"/>
          <w:color w:val="auto"/>
          <w:sz w:val="32"/>
          <w:szCs w:val="32"/>
        </w:rPr>
      </w:pPr>
    </w:p>
    <w:p>
      <w:pPr>
        <w:spacing w:line="500" w:lineRule="exact"/>
        <w:ind w:firstLine="640" w:firstLineChars="200"/>
        <w:rPr>
          <w:rFonts w:hint="eastAsia" w:ascii="方正仿宋" w:hAnsi="方正仿宋" w:eastAsia="方正仿宋" w:cs="方正仿宋"/>
          <w:color w:val="auto"/>
          <w:sz w:val="32"/>
          <w:szCs w:val="32"/>
        </w:rPr>
      </w:pPr>
    </w:p>
    <w:p>
      <w:pPr>
        <w:spacing w:line="500" w:lineRule="exact"/>
        <w:ind w:firstLine="640" w:firstLineChars="200"/>
        <w:rPr>
          <w:rFonts w:hint="eastAsia" w:ascii="方正仿宋" w:hAnsi="方正仿宋" w:eastAsia="方正仿宋" w:cs="方正仿宋"/>
          <w:color w:val="auto"/>
          <w:sz w:val="32"/>
          <w:szCs w:val="32"/>
        </w:rPr>
      </w:pPr>
    </w:p>
    <w:p>
      <w:pPr>
        <w:spacing w:line="500" w:lineRule="exact"/>
        <w:ind w:firstLine="640" w:firstLineChars="200"/>
        <w:rPr>
          <w:rFonts w:hint="eastAsia" w:ascii="方正仿宋" w:hAnsi="方正仿宋" w:eastAsia="方正仿宋" w:cs="方正仿宋"/>
          <w:color w:val="auto"/>
          <w:sz w:val="32"/>
          <w:szCs w:val="32"/>
        </w:rPr>
      </w:pPr>
    </w:p>
    <w:p>
      <w:pPr>
        <w:spacing w:line="500" w:lineRule="exact"/>
        <w:ind w:firstLine="4480" w:firstLineChars="1400"/>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（供应商公章）</w:t>
      </w:r>
    </w:p>
    <w:p>
      <w:pPr>
        <w:spacing w:line="500" w:lineRule="exact"/>
        <w:ind w:firstLine="5120" w:firstLineChars="1600"/>
        <w:rPr>
          <w:rFonts w:hint="eastAsia" w:ascii="黑体" w:hAnsi="黑体" w:eastAsia="黑体" w:cs="黑体"/>
          <w:color w:val="auto"/>
          <w:sz w:val="32"/>
          <w:szCs w:val="32"/>
          <w:lang w:val="en-US" w:eastAsia="zh-CN"/>
        </w:rPr>
      </w:pPr>
      <w:r>
        <w:rPr>
          <w:rFonts w:hint="eastAsia" w:ascii="方正仿宋" w:hAnsi="方正仿宋" w:eastAsia="方正仿宋" w:cs="方正仿宋"/>
          <w:color w:val="auto"/>
          <w:sz w:val="32"/>
          <w:szCs w:val="32"/>
        </w:rPr>
        <w:t>年   月</w:t>
      </w:r>
      <w:r>
        <w:rPr>
          <w:rFonts w:hint="eastAsia" w:ascii="方正仿宋" w:hAnsi="方正仿宋" w:eastAsia="方正仿宋" w:cs="方正仿宋"/>
          <w:color w:val="auto"/>
          <w:sz w:val="32"/>
          <w:szCs w:val="32"/>
          <w:lang w:val="en-US" w:eastAsia="zh-CN"/>
        </w:rPr>
        <w:t xml:space="preserve">   日</w:t>
      </w:r>
      <w:r>
        <w:rPr>
          <w:rFonts w:hint="eastAsia" w:ascii="方正仿宋_GBK" w:hAnsi="宋体" w:eastAsia="方正仿宋_GBK" w:cs="宋体"/>
          <w:color w:val="auto"/>
          <w:sz w:val="32"/>
          <w:szCs w:val="32"/>
        </w:rPr>
        <w:t xml:space="preserve"> </w:t>
      </w: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rPr>
          <w:rFonts w:hint="eastAsia" w:ascii="黑体" w:hAnsi="黑体" w:eastAsia="黑体" w:cs="黑体"/>
          <w:color w:val="FF0000"/>
          <w:sz w:val="32"/>
          <w:szCs w:val="32"/>
          <w:lang w:val="en-US" w:eastAsia="zh-CN"/>
        </w:rPr>
      </w:pPr>
      <w:r>
        <w:rPr>
          <w:rFonts w:hint="eastAsia" w:ascii="黑体" w:hAnsi="黑体" w:eastAsia="黑体" w:cs="黑体"/>
          <w:color w:val="FF0000"/>
          <w:sz w:val="32"/>
          <w:szCs w:val="32"/>
          <w:lang w:val="en-US" w:eastAsia="zh-CN"/>
        </w:rPr>
        <w:t>五、授权代表社保缴纳证明</w:t>
      </w:r>
    </w:p>
    <w:p>
      <w:pPr>
        <w:numPr>
          <w:ilvl w:val="0"/>
          <w:numId w:val="0"/>
        </w:numPr>
        <w:snapToGrid w:val="0"/>
        <w:spacing w:line="440" w:lineRule="exact"/>
        <w:ind w:firstLine="600" w:firstLineChars="200"/>
        <w:rPr>
          <w:rFonts w:hint="eastAsia" w:ascii="黑体" w:hAnsi="黑体" w:eastAsia="黑体" w:cs="黑体"/>
          <w:color w:val="FF0000"/>
          <w:sz w:val="32"/>
          <w:szCs w:val="32"/>
          <w:lang w:val="en-US" w:eastAsia="zh-CN"/>
        </w:rPr>
      </w:pPr>
      <w:r>
        <w:rPr>
          <w:rFonts w:hint="eastAsia" w:ascii="仿宋" w:hAnsi="仿宋" w:eastAsia="仿宋" w:cs="仿宋"/>
          <w:color w:val="FF0000"/>
          <w:sz w:val="30"/>
          <w:szCs w:val="30"/>
          <w:lang w:val="en-US" w:eastAsia="zh-CN"/>
        </w:rPr>
        <w:t>如授权代表参与投标的还需提供该项目授权代表近三个月缴纳社会保险参保证明。</w:t>
      </w: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rPr>
          <w:rFonts w:hint="eastAsia" w:ascii="黑体" w:hAnsi="黑体" w:eastAsia="黑体" w:cs="黑体"/>
          <w:color w:val="auto"/>
          <w:sz w:val="32"/>
          <w:szCs w:val="32"/>
          <w:lang w:val="en-US" w:eastAsia="zh-CN"/>
        </w:rPr>
      </w:pPr>
      <w:r>
        <w:rPr>
          <w:rFonts w:hint="eastAsia" w:ascii="黑体" w:hAnsi="黑体" w:eastAsia="黑体" w:cs="黑体"/>
          <w:color w:val="FF0000"/>
          <w:sz w:val="32"/>
          <w:szCs w:val="32"/>
          <w:lang w:val="en-US" w:eastAsia="zh-CN"/>
        </w:rPr>
        <w:t>六、供应商承诺参与本次采购活动中无串通投标行为、无提供虚假证明材料投标行为（提供承诺函，格式自拟）。</w:t>
      </w: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七、</w:t>
      </w:r>
      <w:r>
        <w:rPr>
          <w:rFonts w:hint="default" w:ascii="黑体" w:hAnsi="黑体" w:eastAsia="黑体" w:cs="黑体"/>
          <w:color w:val="auto"/>
          <w:sz w:val="32"/>
          <w:szCs w:val="32"/>
          <w:lang w:val="en-US" w:eastAsia="zh-CN"/>
        </w:rPr>
        <w:t>基本资格条件承诺函（格式）</w:t>
      </w:r>
    </w:p>
    <w:p>
      <w:pPr>
        <w:tabs>
          <w:tab w:val="left" w:pos="6300"/>
        </w:tabs>
        <w:snapToGrid w:val="0"/>
        <w:spacing w:line="500" w:lineRule="exact"/>
        <w:ind w:firstLine="480" w:firstLineChars="200"/>
        <w:rPr>
          <w:rFonts w:ascii="方正仿宋_GBK" w:hAnsi="宋体" w:eastAsia="方正仿宋_GBK" w:cs="Times New Roman"/>
          <w:color w:val="auto"/>
          <w:sz w:val="24"/>
          <w:szCs w:val="24"/>
        </w:rPr>
      </w:pPr>
    </w:p>
    <w:p>
      <w:pPr>
        <w:pageBreakBefore w:val="0"/>
        <w:widowControl w:val="0"/>
        <w:kinsoku/>
        <w:wordWrap/>
        <w:overflowPunct/>
        <w:topLinePunct w:val="0"/>
        <w:autoSpaceDE/>
        <w:autoSpaceDN/>
        <w:bidi w:val="0"/>
        <w:spacing w:line="500" w:lineRule="exact"/>
        <w:ind w:firstLine="3200" w:firstLineChars="1000"/>
        <w:textAlignment w:val="auto"/>
        <w:rPr>
          <w:rFonts w:hint="eastAsia" w:ascii="方正仿宋_GBK" w:hAnsi="宋体" w:eastAsia="方正仿宋_GBK" w:cs="宋体"/>
          <w:color w:val="auto"/>
          <w:sz w:val="32"/>
          <w:szCs w:val="32"/>
        </w:rPr>
      </w:pPr>
      <w:r>
        <w:rPr>
          <w:rFonts w:hint="eastAsia" w:ascii="方正仿宋" w:hAnsi="方正仿宋" w:eastAsia="方正仿宋" w:cs="方正仿宋"/>
          <w:color w:val="auto"/>
          <w:sz w:val="32"/>
          <w:szCs w:val="32"/>
        </w:rPr>
        <w:t>基本资格条件承诺函</w:t>
      </w:r>
    </w:p>
    <w:p>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p>
    <w:p>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致                （采购</w:t>
      </w:r>
      <w:r>
        <w:rPr>
          <w:rFonts w:hint="eastAsia" w:ascii="方正仿宋" w:hAnsi="方正仿宋" w:eastAsia="方正仿宋" w:cs="方正仿宋"/>
          <w:color w:val="auto"/>
          <w:sz w:val="32"/>
          <w:szCs w:val="32"/>
          <w:lang w:eastAsia="zh-CN"/>
        </w:rPr>
        <w:t>人</w:t>
      </w:r>
      <w:r>
        <w:rPr>
          <w:rFonts w:hint="eastAsia" w:ascii="方正仿宋" w:hAnsi="方正仿宋" w:eastAsia="方正仿宋" w:cs="方正仿宋"/>
          <w:color w:val="auto"/>
          <w:sz w:val="32"/>
          <w:szCs w:val="32"/>
        </w:rPr>
        <w:t>名称）：</w:t>
      </w:r>
    </w:p>
    <w:p>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 xml:space="preserve">                  （供应商名称）郑重承诺：</w:t>
      </w:r>
    </w:p>
    <w:p>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1.我方具有良好的商业信誉和健全的财务会计制度，具有履行合同所必需的设备和专业技术能力，具</w:t>
      </w:r>
      <w:r>
        <w:rPr>
          <w:rFonts w:hint="eastAsia" w:ascii="方正仿宋" w:hAnsi="方正仿宋" w:eastAsia="方正仿宋" w:cs="方正仿宋"/>
          <w:color w:val="auto"/>
          <w:sz w:val="32"/>
          <w:szCs w:val="32"/>
          <w:lang w:val="zh-CN"/>
        </w:rPr>
        <w:t>有依法缴纳税收和社会保障金的良好记录</w:t>
      </w:r>
      <w:r>
        <w:rPr>
          <w:rFonts w:hint="eastAsia" w:ascii="方正仿宋" w:hAnsi="方正仿宋" w:eastAsia="方正仿宋" w:cs="方正仿宋"/>
          <w:color w:val="auto"/>
          <w:sz w:val="32"/>
          <w:szCs w:val="32"/>
        </w:rPr>
        <w:t>，参加本项目采购活动前三年内无重大违法活动记录。</w:t>
      </w:r>
    </w:p>
    <w:p>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2.我方未列入在信用中国网站（www.creditchina.gov.cn）“失信被执行人”、“重大税收违法案件当事人名单”中，也未列入中国政府采购网（www.ccgp.gov.cn）“政府采购严重违法失信行为记录名单”中。</w:t>
      </w:r>
    </w:p>
    <w:p>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3.我方在采购项目评审（评标）环节结束后，随时接受采购人检查验证，配合提供相关证明材料，证明符合《中华人民共和国政府采购法》规定的供应商基本资格条件。</w:t>
      </w:r>
    </w:p>
    <w:p>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我方对以上承诺负全部法律责任。</w:t>
      </w:r>
    </w:p>
    <w:p>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特此承诺。</w:t>
      </w:r>
    </w:p>
    <w:p>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 w:hAnsi="方正仿宋" w:eastAsia="方正仿宋" w:cs="方正仿宋"/>
          <w:color w:val="auto"/>
          <w:sz w:val="32"/>
          <w:szCs w:val="32"/>
        </w:rPr>
      </w:pPr>
    </w:p>
    <w:p>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lang w:val="en-US" w:eastAsia="zh-CN"/>
        </w:rPr>
        <w:t xml:space="preserve">                                 </w:t>
      </w:r>
      <w:r>
        <w:rPr>
          <w:rFonts w:hint="eastAsia" w:ascii="方正仿宋" w:hAnsi="方正仿宋" w:eastAsia="方正仿宋" w:cs="方正仿宋"/>
          <w:color w:val="auto"/>
          <w:sz w:val="32"/>
          <w:szCs w:val="32"/>
        </w:rPr>
        <w:t>（供应商公章）</w:t>
      </w:r>
    </w:p>
    <w:p>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 w:hAnsi="方正仿宋" w:eastAsia="方正仿宋" w:cs="方正仿宋"/>
          <w:color w:val="auto"/>
          <w:sz w:val="32"/>
          <w:szCs w:val="32"/>
        </w:rPr>
      </w:pPr>
    </w:p>
    <w:p>
      <w:pPr>
        <w:numPr>
          <w:ilvl w:val="0"/>
          <w:numId w:val="0"/>
        </w:numPr>
        <w:snapToGrid w:val="0"/>
        <w:spacing w:line="440" w:lineRule="exact"/>
        <w:ind w:left="6065" w:leftChars="2888" w:firstLine="1280" w:firstLineChars="400"/>
        <w:rPr>
          <w:rFonts w:hint="eastAsia" w:ascii="黑体" w:hAnsi="黑体" w:eastAsia="黑体" w:cs="黑体"/>
          <w:color w:val="auto"/>
          <w:sz w:val="32"/>
          <w:szCs w:val="32"/>
          <w:lang w:val="en-US" w:eastAsia="zh-CN"/>
        </w:rPr>
      </w:pPr>
      <w:r>
        <w:rPr>
          <w:rFonts w:hint="eastAsia" w:ascii="方正仿宋" w:hAnsi="方正仿宋" w:eastAsia="方正仿宋" w:cs="方正仿宋"/>
          <w:color w:val="auto"/>
          <w:sz w:val="32"/>
          <w:szCs w:val="32"/>
          <w:lang w:val="en-US" w:eastAsia="zh-CN"/>
        </w:rPr>
        <w:t xml:space="preserve">                                </w:t>
      </w:r>
      <w:r>
        <w:rPr>
          <w:rFonts w:hint="eastAsia" w:ascii="方正仿宋" w:hAnsi="方正仿宋" w:eastAsia="方正仿宋" w:cs="方正仿宋"/>
          <w:color w:val="auto"/>
          <w:sz w:val="32"/>
          <w:szCs w:val="32"/>
        </w:rPr>
        <w:t>年   月   日</w:t>
      </w: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八、承诺函</w:t>
      </w:r>
    </w:p>
    <w:p>
      <w:pPr>
        <w:spacing w:line="500" w:lineRule="exact"/>
        <w:ind w:firstLine="640" w:firstLineChars="200"/>
        <w:jc w:val="center"/>
        <w:rPr>
          <w:rFonts w:hint="eastAsia" w:ascii="方正仿宋_GBK" w:hAnsi="宋体" w:eastAsia="方正仿宋_GBK" w:cs="宋体"/>
          <w:color w:val="auto"/>
          <w:sz w:val="32"/>
          <w:szCs w:val="32"/>
        </w:rPr>
      </w:pPr>
    </w:p>
    <w:p>
      <w:pPr>
        <w:spacing w:line="500" w:lineRule="exact"/>
        <w:ind w:firstLine="640" w:firstLineChars="200"/>
        <w:jc w:val="center"/>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lang w:val="en-US" w:eastAsia="zh-CN"/>
        </w:rPr>
        <w:t>承诺</w:t>
      </w:r>
      <w:r>
        <w:rPr>
          <w:rFonts w:hint="eastAsia" w:ascii="方正仿宋" w:hAnsi="方正仿宋" w:eastAsia="方正仿宋" w:cs="方正仿宋"/>
          <w:color w:val="auto"/>
          <w:sz w:val="32"/>
          <w:szCs w:val="32"/>
        </w:rPr>
        <w:t>函</w:t>
      </w:r>
    </w:p>
    <w:p>
      <w:pPr>
        <w:spacing w:line="500" w:lineRule="exact"/>
        <w:jc w:val="both"/>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（采购人名称）：</w:t>
      </w:r>
    </w:p>
    <w:p>
      <w:pPr>
        <w:spacing w:line="500" w:lineRule="exact"/>
        <w:ind w:firstLine="640" w:firstLineChars="200"/>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rPr>
        <w:t>我方经详细研究</w:t>
      </w:r>
      <w:r>
        <w:rPr>
          <w:rFonts w:hint="eastAsia" w:ascii="方正仿宋" w:hAnsi="方正仿宋" w:eastAsia="方正仿宋" w:cs="方正仿宋"/>
          <w:color w:val="auto"/>
          <w:sz w:val="32"/>
          <w:szCs w:val="32"/>
          <w:lang w:eastAsia="zh-CN"/>
        </w:rPr>
        <w:t>，</w:t>
      </w:r>
      <w:r>
        <w:rPr>
          <w:rFonts w:hint="eastAsia" w:ascii="方正仿宋" w:hAnsi="方正仿宋" w:eastAsia="方正仿宋" w:cs="方正仿宋"/>
          <w:color w:val="auto"/>
          <w:sz w:val="32"/>
          <w:szCs w:val="32"/>
        </w:rPr>
        <w:t>决定参加_______________（项目名称）的</w:t>
      </w:r>
      <w:r>
        <w:rPr>
          <w:rFonts w:hint="eastAsia" w:ascii="方正仿宋" w:hAnsi="方正仿宋" w:eastAsia="方正仿宋" w:cs="方正仿宋"/>
          <w:color w:val="auto"/>
          <w:sz w:val="32"/>
          <w:szCs w:val="32"/>
          <w:lang w:val="en-US" w:eastAsia="zh-CN"/>
        </w:rPr>
        <w:t>询价采购。</w:t>
      </w:r>
    </w:p>
    <w:p>
      <w:pPr>
        <w:spacing w:line="500" w:lineRule="exact"/>
        <w:ind w:firstLine="640" w:firstLineChars="200"/>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lang w:val="en-US" w:eastAsia="zh-CN"/>
        </w:rPr>
        <w:t>1.我方</w:t>
      </w:r>
      <w:r>
        <w:rPr>
          <w:rFonts w:hint="eastAsia" w:ascii="方正仿宋" w:hAnsi="方正仿宋" w:eastAsia="方正仿宋" w:cs="方正仿宋"/>
          <w:color w:val="auto"/>
          <w:sz w:val="32"/>
          <w:szCs w:val="32"/>
        </w:rPr>
        <w:t>愿意按照</w:t>
      </w:r>
      <w:r>
        <w:rPr>
          <w:rFonts w:hint="eastAsia" w:ascii="方正仿宋" w:hAnsi="方正仿宋" w:eastAsia="方正仿宋" w:cs="方正仿宋"/>
          <w:color w:val="auto"/>
          <w:sz w:val="32"/>
          <w:szCs w:val="32"/>
          <w:lang w:eastAsia="zh-CN"/>
        </w:rPr>
        <w:t>询价</w:t>
      </w:r>
      <w:r>
        <w:rPr>
          <w:rFonts w:hint="eastAsia" w:ascii="方正仿宋" w:hAnsi="方正仿宋" w:eastAsia="方正仿宋" w:cs="方正仿宋"/>
          <w:color w:val="auto"/>
          <w:sz w:val="32"/>
          <w:szCs w:val="32"/>
        </w:rPr>
        <w:t>采购文件中的一切要求，提供</w:t>
      </w:r>
      <w:r>
        <w:rPr>
          <w:rFonts w:hint="eastAsia" w:ascii="方正仿宋" w:hAnsi="方正仿宋" w:eastAsia="方正仿宋" w:cs="方正仿宋"/>
          <w:color w:val="auto"/>
          <w:sz w:val="32"/>
          <w:szCs w:val="32"/>
          <w:lang w:val="en-US" w:eastAsia="zh-CN"/>
        </w:rPr>
        <w:t>本项目合格服务</w:t>
      </w:r>
      <w:r>
        <w:rPr>
          <w:rFonts w:hint="eastAsia" w:ascii="方正仿宋" w:hAnsi="方正仿宋" w:eastAsia="方正仿宋" w:cs="方正仿宋"/>
          <w:color w:val="auto"/>
          <w:sz w:val="32"/>
          <w:szCs w:val="32"/>
          <w:lang w:eastAsia="zh-CN"/>
        </w:rPr>
        <w:t>。</w:t>
      </w:r>
    </w:p>
    <w:p>
      <w:pPr>
        <w:spacing w:line="500" w:lineRule="exact"/>
        <w:ind w:firstLine="640" w:firstLineChars="200"/>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2</w:t>
      </w:r>
      <w:r>
        <w:rPr>
          <w:rFonts w:hint="eastAsia" w:ascii="方正仿宋" w:hAnsi="方正仿宋" w:eastAsia="方正仿宋" w:cs="方正仿宋"/>
          <w:color w:val="auto"/>
          <w:sz w:val="32"/>
          <w:szCs w:val="32"/>
          <w:lang w:eastAsia="zh-CN"/>
        </w:rPr>
        <w:t>.</w:t>
      </w:r>
      <w:r>
        <w:rPr>
          <w:rFonts w:hint="eastAsia" w:ascii="方正仿宋" w:hAnsi="方正仿宋" w:eastAsia="方正仿宋" w:cs="方正仿宋"/>
          <w:color w:val="auto"/>
          <w:sz w:val="32"/>
          <w:szCs w:val="32"/>
        </w:rPr>
        <w:t>我方现提交的响应文件为：响应文件</w:t>
      </w:r>
      <w:r>
        <w:rPr>
          <w:rFonts w:hint="eastAsia" w:ascii="方正仿宋" w:hAnsi="方正仿宋" w:eastAsia="方正仿宋" w:cs="方正仿宋"/>
          <w:color w:val="auto"/>
          <w:sz w:val="32"/>
          <w:szCs w:val="32"/>
          <w:lang w:eastAsia="zh-CN"/>
        </w:rPr>
        <w:t>正副本各一份</w:t>
      </w:r>
      <w:r>
        <w:rPr>
          <w:rFonts w:hint="eastAsia" w:ascii="方正仿宋" w:hAnsi="方正仿宋" w:eastAsia="方正仿宋" w:cs="方正仿宋"/>
          <w:color w:val="auto"/>
          <w:sz w:val="32"/>
          <w:szCs w:val="32"/>
        </w:rPr>
        <w:t>。</w:t>
      </w:r>
    </w:p>
    <w:p>
      <w:pPr>
        <w:spacing w:line="500" w:lineRule="exact"/>
        <w:ind w:firstLine="640" w:firstLineChars="200"/>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3</w:t>
      </w:r>
      <w:r>
        <w:rPr>
          <w:rFonts w:hint="eastAsia" w:ascii="方正仿宋" w:hAnsi="方正仿宋" w:eastAsia="方正仿宋" w:cs="方正仿宋"/>
          <w:color w:val="auto"/>
          <w:sz w:val="32"/>
          <w:szCs w:val="32"/>
          <w:lang w:eastAsia="zh-CN"/>
        </w:rPr>
        <w:t>.</w:t>
      </w:r>
      <w:r>
        <w:rPr>
          <w:rFonts w:hint="eastAsia" w:ascii="方正仿宋" w:hAnsi="方正仿宋" w:eastAsia="方正仿宋" w:cs="方正仿宋"/>
          <w:color w:val="auto"/>
          <w:sz w:val="32"/>
          <w:szCs w:val="32"/>
        </w:rPr>
        <w:t>我方承诺：本次</w:t>
      </w:r>
      <w:r>
        <w:rPr>
          <w:rFonts w:hint="eastAsia" w:ascii="方正仿宋" w:hAnsi="方正仿宋" w:eastAsia="方正仿宋" w:cs="方正仿宋"/>
          <w:color w:val="auto"/>
          <w:sz w:val="32"/>
          <w:szCs w:val="32"/>
          <w:lang w:eastAsia="zh-CN"/>
        </w:rPr>
        <w:t>询价</w:t>
      </w:r>
      <w:r>
        <w:rPr>
          <w:rFonts w:hint="eastAsia" w:ascii="方正仿宋" w:hAnsi="方正仿宋" w:eastAsia="方正仿宋" w:cs="方正仿宋"/>
          <w:color w:val="auto"/>
          <w:sz w:val="32"/>
          <w:szCs w:val="32"/>
          <w:lang w:val="en-US" w:eastAsia="zh-CN"/>
        </w:rPr>
        <w:t>采购</w:t>
      </w:r>
      <w:r>
        <w:rPr>
          <w:rFonts w:hint="eastAsia" w:ascii="方正仿宋" w:hAnsi="方正仿宋" w:eastAsia="方正仿宋" w:cs="方正仿宋"/>
          <w:color w:val="auto"/>
          <w:sz w:val="32"/>
          <w:szCs w:val="32"/>
        </w:rPr>
        <w:t>的有效期为90天。</w:t>
      </w:r>
    </w:p>
    <w:p>
      <w:pPr>
        <w:spacing w:line="500" w:lineRule="exact"/>
        <w:ind w:firstLine="640" w:firstLineChars="200"/>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4</w:t>
      </w:r>
      <w:r>
        <w:rPr>
          <w:rFonts w:hint="eastAsia" w:ascii="方正仿宋" w:hAnsi="方正仿宋" w:eastAsia="方正仿宋" w:cs="方正仿宋"/>
          <w:color w:val="auto"/>
          <w:sz w:val="32"/>
          <w:szCs w:val="32"/>
          <w:lang w:eastAsia="zh-CN"/>
        </w:rPr>
        <w:t>.</w:t>
      </w:r>
      <w:r>
        <w:rPr>
          <w:rFonts w:hint="eastAsia" w:ascii="方正仿宋" w:hAnsi="方正仿宋" w:eastAsia="方正仿宋" w:cs="方正仿宋"/>
          <w:color w:val="auto"/>
          <w:sz w:val="32"/>
          <w:szCs w:val="32"/>
        </w:rPr>
        <w:t>我方完全理解和接受贵方</w:t>
      </w:r>
      <w:r>
        <w:rPr>
          <w:rFonts w:hint="eastAsia" w:ascii="方正仿宋" w:hAnsi="方正仿宋" w:eastAsia="方正仿宋" w:cs="方正仿宋"/>
          <w:color w:val="auto"/>
          <w:sz w:val="32"/>
          <w:szCs w:val="32"/>
          <w:lang w:val="en-US" w:eastAsia="zh-CN"/>
        </w:rPr>
        <w:t>询价</w:t>
      </w:r>
      <w:r>
        <w:rPr>
          <w:rFonts w:hint="eastAsia" w:ascii="方正仿宋" w:hAnsi="方正仿宋" w:eastAsia="方正仿宋" w:cs="方正仿宋"/>
          <w:color w:val="auto"/>
          <w:sz w:val="32"/>
          <w:szCs w:val="32"/>
        </w:rPr>
        <w:t>采购文件的一切规定和要求及评审办法。</w:t>
      </w:r>
    </w:p>
    <w:p>
      <w:pPr>
        <w:spacing w:line="500" w:lineRule="exact"/>
        <w:ind w:firstLine="640" w:firstLineChars="200"/>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5</w:t>
      </w:r>
      <w:r>
        <w:rPr>
          <w:rFonts w:hint="eastAsia" w:ascii="方正仿宋" w:hAnsi="方正仿宋" w:eastAsia="方正仿宋" w:cs="方正仿宋"/>
          <w:color w:val="auto"/>
          <w:sz w:val="32"/>
          <w:szCs w:val="32"/>
          <w:lang w:eastAsia="zh-CN"/>
        </w:rPr>
        <w:t>.</w:t>
      </w:r>
      <w:r>
        <w:rPr>
          <w:rFonts w:hint="eastAsia" w:ascii="方正仿宋" w:hAnsi="方正仿宋" w:eastAsia="方正仿宋" w:cs="方正仿宋"/>
          <w:color w:val="auto"/>
          <w:sz w:val="32"/>
          <w:szCs w:val="32"/>
        </w:rPr>
        <w:t>在整个</w:t>
      </w:r>
      <w:r>
        <w:rPr>
          <w:rFonts w:hint="eastAsia" w:ascii="方正仿宋" w:hAnsi="方正仿宋" w:eastAsia="方正仿宋" w:cs="方正仿宋"/>
          <w:color w:val="auto"/>
          <w:sz w:val="32"/>
          <w:szCs w:val="32"/>
          <w:lang w:eastAsia="zh-CN"/>
        </w:rPr>
        <w:t>询价</w:t>
      </w:r>
      <w:r>
        <w:rPr>
          <w:rFonts w:hint="eastAsia" w:ascii="方正仿宋" w:hAnsi="方正仿宋" w:eastAsia="方正仿宋" w:cs="方正仿宋"/>
          <w:color w:val="auto"/>
          <w:sz w:val="32"/>
          <w:szCs w:val="32"/>
        </w:rPr>
        <w:t>采购过程中，我方若有违规行为，</w:t>
      </w:r>
      <w:r>
        <w:rPr>
          <w:rFonts w:hint="eastAsia" w:ascii="方正仿宋" w:hAnsi="方正仿宋" w:eastAsia="方正仿宋" w:cs="方正仿宋"/>
          <w:color w:val="auto"/>
          <w:sz w:val="32"/>
          <w:szCs w:val="32"/>
          <w:lang w:val="en-US" w:eastAsia="zh-CN"/>
        </w:rPr>
        <w:t>按照</w:t>
      </w:r>
      <w:r>
        <w:rPr>
          <w:rFonts w:hint="eastAsia" w:ascii="方正仿宋" w:hAnsi="方正仿宋" w:eastAsia="方正仿宋" w:cs="方正仿宋"/>
          <w:color w:val="auto"/>
          <w:sz w:val="32"/>
          <w:szCs w:val="32"/>
          <w:lang w:eastAsia="zh-CN"/>
        </w:rPr>
        <w:t>国家</w:t>
      </w:r>
      <w:r>
        <w:rPr>
          <w:rFonts w:hint="eastAsia" w:ascii="方正仿宋" w:hAnsi="方正仿宋" w:eastAsia="方正仿宋" w:cs="方正仿宋"/>
          <w:color w:val="auto"/>
          <w:sz w:val="32"/>
          <w:szCs w:val="32"/>
          <w:lang w:val="en-US" w:eastAsia="zh-CN"/>
        </w:rPr>
        <w:t>相关法律法规，接受处罚</w:t>
      </w:r>
      <w:r>
        <w:rPr>
          <w:rFonts w:hint="eastAsia" w:ascii="方正仿宋" w:hAnsi="方正仿宋" w:eastAsia="方正仿宋" w:cs="方正仿宋"/>
          <w:color w:val="auto"/>
          <w:sz w:val="32"/>
          <w:szCs w:val="32"/>
        </w:rPr>
        <w:t>。</w:t>
      </w:r>
    </w:p>
    <w:p>
      <w:pPr>
        <w:spacing w:line="500" w:lineRule="exact"/>
        <w:ind w:firstLine="640" w:firstLineChars="200"/>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6</w:t>
      </w:r>
      <w:r>
        <w:rPr>
          <w:rFonts w:hint="eastAsia" w:ascii="方正仿宋" w:hAnsi="方正仿宋" w:eastAsia="方正仿宋" w:cs="方正仿宋"/>
          <w:color w:val="auto"/>
          <w:sz w:val="32"/>
          <w:szCs w:val="32"/>
          <w:lang w:eastAsia="zh-CN"/>
        </w:rPr>
        <w:t>.</w:t>
      </w:r>
      <w:r>
        <w:rPr>
          <w:rFonts w:hint="eastAsia" w:ascii="方正仿宋" w:hAnsi="方正仿宋" w:eastAsia="方正仿宋" w:cs="方正仿宋"/>
          <w:color w:val="auto"/>
          <w:sz w:val="32"/>
          <w:szCs w:val="32"/>
        </w:rPr>
        <w:t>我方若</w:t>
      </w:r>
      <w:r>
        <w:rPr>
          <w:rFonts w:hint="eastAsia" w:ascii="方正仿宋" w:hAnsi="方正仿宋" w:eastAsia="方正仿宋" w:cs="方正仿宋"/>
          <w:color w:val="auto"/>
          <w:sz w:val="32"/>
          <w:szCs w:val="32"/>
          <w:lang w:val="en-US" w:eastAsia="zh-CN"/>
        </w:rPr>
        <w:t>为成交公司</w:t>
      </w:r>
      <w:r>
        <w:rPr>
          <w:rFonts w:hint="eastAsia" w:ascii="方正仿宋" w:hAnsi="方正仿宋" w:eastAsia="方正仿宋" w:cs="方正仿宋"/>
          <w:color w:val="auto"/>
          <w:sz w:val="32"/>
          <w:szCs w:val="32"/>
        </w:rPr>
        <w:t>，将按照</w:t>
      </w:r>
      <w:r>
        <w:rPr>
          <w:rFonts w:hint="eastAsia" w:ascii="方正仿宋" w:hAnsi="方正仿宋" w:eastAsia="方正仿宋" w:cs="方正仿宋"/>
          <w:color w:val="auto"/>
          <w:sz w:val="32"/>
          <w:szCs w:val="32"/>
          <w:lang w:eastAsia="zh-CN"/>
        </w:rPr>
        <w:t>询价</w:t>
      </w:r>
      <w:r>
        <w:rPr>
          <w:rFonts w:hint="eastAsia" w:ascii="方正仿宋" w:hAnsi="方正仿宋" w:eastAsia="方正仿宋" w:cs="方正仿宋"/>
          <w:color w:val="auto"/>
          <w:sz w:val="32"/>
          <w:szCs w:val="32"/>
        </w:rPr>
        <w:t>结果签订合同，并且严格履行合同义务。本承诺函将成为合同不可分割的一部分，与合同具有同等的法律效力。</w:t>
      </w:r>
    </w:p>
    <w:p>
      <w:pPr>
        <w:spacing w:line="500" w:lineRule="exact"/>
        <w:ind w:firstLine="640" w:firstLineChars="200"/>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7</w:t>
      </w:r>
      <w:r>
        <w:rPr>
          <w:rFonts w:hint="eastAsia" w:ascii="方正仿宋" w:hAnsi="方正仿宋" w:eastAsia="方正仿宋" w:cs="方正仿宋"/>
          <w:color w:val="auto"/>
          <w:sz w:val="32"/>
          <w:szCs w:val="32"/>
          <w:lang w:eastAsia="zh-CN"/>
        </w:rPr>
        <w:t>.</w:t>
      </w:r>
      <w:r>
        <w:rPr>
          <w:rFonts w:hint="eastAsia" w:ascii="方正仿宋" w:hAnsi="方正仿宋" w:eastAsia="方正仿宋" w:cs="方正仿宋"/>
          <w:color w:val="auto"/>
          <w:sz w:val="32"/>
          <w:szCs w:val="32"/>
        </w:rPr>
        <w:t>我方理解，最低报价不是成交的唯一条件。</w:t>
      </w:r>
    </w:p>
    <w:p>
      <w:pPr>
        <w:pageBreakBefore w:val="0"/>
        <w:widowControl w:val="0"/>
        <w:numPr>
          <w:ilvl w:val="0"/>
          <w:numId w:val="0"/>
        </w:numPr>
        <w:kinsoku/>
        <w:wordWrap/>
        <w:overflowPunct/>
        <w:topLinePunct w:val="0"/>
        <w:autoSpaceDE/>
        <w:autoSpaceDN/>
        <w:bidi w:val="0"/>
        <w:snapToGrid w:val="0"/>
        <w:spacing w:line="500" w:lineRule="exact"/>
        <w:ind w:firstLine="560" w:firstLineChars="200"/>
        <w:textAlignment w:val="auto"/>
        <w:rPr>
          <w:rFonts w:hint="eastAsia" w:ascii="方正仿宋" w:hAnsi="方正仿宋" w:eastAsia="方正仿宋" w:cs="方正仿宋"/>
          <w:color w:val="auto"/>
          <w:sz w:val="28"/>
          <w:szCs w:val="28"/>
          <w:lang w:val="en-US" w:eastAsia="zh-CN"/>
        </w:rPr>
      </w:pPr>
    </w:p>
    <w:p>
      <w:pPr>
        <w:spacing w:line="500" w:lineRule="exact"/>
        <w:ind w:firstLine="640" w:firstLineChars="200"/>
        <w:jc w:val="both"/>
        <w:rPr>
          <w:rFonts w:hint="eastAsia" w:ascii="方正仿宋" w:hAnsi="方正仿宋" w:eastAsia="方正仿宋" w:cs="方正仿宋"/>
          <w:color w:val="auto"/>
          <w:sz w:val="32"/>
          <w:szCs w:val="32"/>
        </w:rPr>
      </w:pPr>
    </w:p>
    <w:p>
      <w:pPr>
        <w:numPr>
          <w:ilvl w:val="0"/>
          <w:numId w:val="0"/>
        </w:numPr>
        <w:snapToGrid w:val="0"/>
        <w:spacing w:line="440" w:lineRule="exact"/>
        <w:ind w:firstLine="640" w:firstLineChars="200"/>
        <w:rPr>
          <w:rFonts w:hint="eastAsia" w:ascii="方正仿宋" w:hAnsi="方正仿宋" w:eastAsia="方正仿宋" w:cs="方正仿宋"/>
          <w:color w:val="auto"/>
          <w:sz w:val="32"/>
          <w:szCs w:val="32"/>
          <w:lang w:val="en-US" w:eastAsia="zh-CN"/>
        </w:rPr>
      </w:pPr>
    </w:p>
    <w:p>
      <w:pPr>
        <w:numPr>
          <w:ilvl w:val="0"/>
          <w:numId w:val="0"/>
        </w:numPr>
        <w:snapToGrid w:val="0"/>
        <w:spacing w:line="440" w:lineRule="exact"/>
        <w:ind w:firstLine="640" w:firstLineChars="200"/>
        <w:rPr>
          <w:rFonts w:hint="eastAsia" w:ascii="方正仿宋" w:hAnsi="方正仿宋" w:eastAsia="方正仿宋" w:cs="方正仿宋"/>
          <w:color w:val="auto"/>
          <w:sz w:val="32"/>
          <w:szCs w:val="32"/>
          <w:lang w:val="en-US" w:eastAsia="zh-CN"/>
        </w:rPr>
      </w:pPr>
    </w:p>
    <w:p>
      <w:pPr>
        <w:numPr>
          <w:ilvl w:val="0"/>
          <w:numId w:val="0"/>
        </w:numPr>
        <w:snapToGrid w:val="0"/>
        <w:spacing w:line="440" w:lineRule="exact"/>
        <w:ind w:firstLine="640" w:firstLineChars="200"/>
        <w:rPr>
          <w:rFonts w:hint="eastAsia" w:ascii="方正仿宋" w:hAnsi="方正仿宋" w:eastAsia="方正仿宋" w:cs="方正仿宋"/>
          <w:color w:val="auto"/>
          <w:sz w:val="32"/>
          <w:szCs w:val="32"/>
          <w:lang w:val="en-US" w:eastAsia="zh-CN"/>
        </w:rPr>
      </w:pPr>
    </w:p>
    <w:p>
      <w:pPr>
        <w:numPr>
          <w:ilvl w:val="0"/>
          <w:numId w:val="0"/>
        </w:numPr>
        <w:snapToGrid w:val="0"/>
        <w:spacing w:line="440" w:lineRule="exact"/>
        <w:rPr>
          <w:rFonts w:hint="eastAsia" w:ascii="方正仿宋" w:hAnsi="方正仿宋" w:eastAsia="方正仿宋" w:cs="方正仿宋"/>
          <w:color w:val="auto"/>
          <w:sz w:val="32"/>
          <w:szCs w:val="32"/>
          <w:lang w:val="en-US" w:eastAsia="zh-CN"/>
        </w:rPr>
      </w:pPr>
    </w:p>
    <w:p>
      <w:pPr>
        <w:numPr>
          <w:ilvl w:val="0"/>
          <w:numId w:val="0"/>
        </w:numPr>
        <w:spacing w:line="500" w:lineRule="exact"/>
        <w:jc w:val="both"/>
        <w:rPr>
          <w:rFonts w:hint="eastAsia" w:ascii="方正仿宋" w:hAnsi="方正仿宋" w:eastAsia="方正仿宋" w:cs="方正仿宋"/>
          <w:color w:val="auto"/>
          <w:sz w:val="32"/>
          <w:szCs w:val="32"/>
          <w:lang w:val="en-US" w:eastAsia="zh-CN"/>
        </w:rPr>
      </w:pPr>
    </w:p>
    <w:p>
      <w:pPr>
        <w:numPr>
          <w:ilvl w:val="0"/>
          <w:numId w:val="0"/>
        </w:numPr>
        <w:spacing w:line="500" w:lineRule="exact"/>
        <w:jc w:val="both"/>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lang w:val="en-US" w:eastAsia="zh-CN"/>
        </w:rPr>
        <w:t xml:space="preserve">                           </w:t>
      </w:r>
      <w:r>
        <w:rPr>
          <w:rFonts w:hint="eastAsia" w:ascii="方正仿宋" w:hAnsi="方正仿宋" w:eastAsia="方正仿宋" w:cs="方正仿宋"/>
          <w:color w:val="auto"/>
          <w:sz w:val="32"/>
          <w:szCs w:val="32"/>
        </w:rPr>
        <w:t>供应商名称（公章）：</w:t>
      </w:r>
    </w:p>
    <w:p>
      <w:pPr>
        <w:numPr>
          <w:ilvl w:val="0"/>
          <w:numId w:val="0"/>
        </w:numPr>
        <w:snapToGrid w:val="0"/>
        <w:spacing w:line="440" w:lineRule="exact"/>
        <w:ind w:firstLine="640" w:firstLineChars="200"/>
        <w:rPr>
          <w:rFonts w:hint="default" w:ascii="黑体" w:hAnsi="黑体" w:eastAsia="黑体" w:cs="黑体"/>
          <w:color w:val="auto"/>
          <w:sz w:val="32"/>
          <w:szCs w:val="32"/>
          <w:lang w:val="en-US" w:eastAsia="zh-CN"/>
        </w:rPr>
      </w:pPr>
      <w:r>
        <w:rPr>
          <w:rFonts w:hint="eastAsia" w:ascii="方正仿宋" w:hAnsi="方正仿宋" w:eastAsia="方正仿宋" w:cs="方正仿宋"/>
          <w:color w:val="auto"/>
          <w:sz w:val="32"/>
          <w:szCs w:val="32"/>
          <w:lang w:val="en-US" w:eastAsia="zh-CN"/>
        </w:rPr>
        <w:t xml:space="preserve">                              年    月   日</w:t>
      </w: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tabs>
          <w:tab w:val="left" w:pos="2580"/>
          <w:tab w:val="left" w:pos="5940"/>
        </w:tabs>
        <w:autoSpaceDE w:val="0"/>
        <w:autoSpaceDN w:val="0"/>
        <w:adjustRightInd w:val="0"/>
        <w:snapToGrid w:val="0"/>
        <w:spacing w:line="360" w:lineRule="auto"/>
        <w:jc w:val="left"/>
        <w:rPr>
          <w:rFonts w:ascii="仿宋_GB2312" w:hAnsi="宋体" w:eastAsia="仿宋_GB2312" w:cs="Times New Roman"/>
          <w:color w:val="auto"/>
          <w:kern w:val="0"/>
          <w:sz w:val="28"/>
          <w:szCs w:val="28"/>
        </w:rPr>
      </w:pPr>
      <w:r>
        <w:rPr>
          <w:rFonts w:hint="eastAsia" w:ascii="仿宋_GB2312" w:hAnsi="宋体" w:eastAsia="仿宋_GB2312" w:cs="仿宋_GB2312"/>
          <w:color w:val="auto"/>
          <w:kern w:val="0"/>
          <w:sz w:val="28"/>
          <w:szCs w:val="28"/>
          <w:lang w:val="en-US" w:eastAsia="zh-CN"/>
        </w:rPr>
        <w:t>3</w:t>
      </w:r>
      <w:r>
        <w:rPr>
          <w:rFonts w:ascii="仿宋_GB2312" w:hAnsi="宋体" w:eastAsia="仿宋_GB2312" w:cs="仿宋_GB2312"/>
          <w:color w:val="auto"/>
          <w:kern w:val="0"/>
          <w:sz w:val="28"/>
          <w:szCs w:val="28"/>
        </w:rPr>
        <w:t>.</w:t>
      </w:r>
      <w:r>
        <w:rPr>
          <w:rFonts w:hint="eastAsia" w:ascii="仿宋_GB2312" w:hAnsi="宋体" w:eastAsia="仿宋_GB2312" w:cs="仿宋_GB2312"/>
          <w:color w:val="auto"/>
          <w:kern w:val="0"/>
          <w:sz w:val="28"/>
          <w:szCs w:val="28"/>
          <w:lang w:eastAsia="zh-CN"/>
        </w:rPr>
        <w:t>询价</w:t>
      </w:r>
      <w:r>
        <w:rPr>
          <w:rFonts w:hint="eastAsia" w:ascii="仿宋_GB2312" w:hAnsi="宋体" w:eastAsia="仿宋_GB2312" w:cs="仿宋_GB2312"/>
          <w:color w:val="auto"/>
          <w:kern w:val="0"/>
          <w:sz w:val="28"/>
          <w:szCs w:val="28"/>
        </w:rPr>
        <w:t>文件技术部分封面</w:t>
      </w: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w:t>
      </w: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项目编号：××××××</w:t>
      </w:r>
    </w:p>
    <w:p>
      <w:pPr>
        <w:tabs>
          <w:tab w:val="left" w:pos="3600"/>
          <w:tab w:val="left" w:pos="4480"/>
          <w:tab w:val="left" w:pos="5360"/>
        </w:tabs>
        <w:autoSpaceDE w:val="0"/>
        <w:autoSpaceDN w:val="0"/>
        <w:adjustRightInd w:val="0"/>
        <w:snapToGrid w:val="0"/>
        <w:spacing w:line="360" w:lineRule="auto"/>
        <w:jc w:val="left"/>
        <w:rPr>
          <w:rFonts w:ascii="仿宋_GB2312" w:hAnsi="宋体" w:eastAsia="仿宋_GB2312" w:cs="Times New Roman"/>
          <w:color w:val="auto"/>
          <w:kern w:val="0"/>
          <w:sz w:val="24"/>
          <w:szCs w:val="24"/>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pPr>
        <w:tabs>
          <w:tab w:val="left" w:pos="3600"/>
          <w:tab w:val="left" w:pos="4480"/>
          <w:tab w:val="left" w:pos="5360"/>
        </w:tabs>
        <w:autoSpaceDE w:val="0"/>
        <w:autoSpaceDN w:val="0"/>
        <w:adjustRightInd w:val="0"/>
        <w:snapToGrid w:val="0"/>
        <w:spacing w:line="360" w:lineRule="auto"/>
        <w:jc w:val="center"/>
        <w:rPr>
          <w:rFonts w:ascii="方正小标宋_GBK" w:hAnsi="Times New Roman" w:eastAsia="方正小标宋_GBK" w:cs="Times New Roman"/>
          <w:b/>
          <w:bCs/>
          <w:color w:val="auto"/>
          <w:kern w:val="0"/>
          <w:sz w:val="44"/>
          <w:szCs w:val="44"/>
        </w:rPr>
      </w:pPr>
      <w:r>
        <w:rPr>
          <w:rFonts w:hint="eastAsia" w:ascii="方正小标宋_GBK" w:hAnsi="Times New Roman" w:eastAsia="方正小标宋_GBK" w:cs="方正小标宋_GBK"/>
          <w:b/>
          <w:bCs/>
          <w:color w:val="auto"/>
          <w:kern w:val="0"/>
          <w:sz w:val="44"/>
          <w:szCs w:val="44"/>
          <w:lang w:eastAsia="zh-CN"/>
        </w:rPr>
        <w:t>询</w:t>
      </w:r>
      <w:r>
        <w:rPr>
          <w:rFonts w:hint="eastAsia" w:ascii="方正小标宋_GBK" w:hAnsi="Times New Roman" w:eastAsia="方正小标宋_GBK" w:cs="方正小标宋_GBK"/>
          <w:b/>
          <w:bCs/>
          <w:color w:val="auto"/>
          <w:kern w:val="0"/>
          <w:sz w:val="44"/>
          <w:szCs w:val="44"/>
        </w:rPr>
        <w:t>　</w:t>
      </w:r>
      <w:r>
        <w:rPr>
          <w:rFonts w:hint="eastAsia" w:ascii="方正小标宋_GBK" w:hAnsi="Times New Roman" w:eastAsia="方正小标宋_GBK" w:cs="方正小标宋_GBK"/>
          <w:b/>
          <w:bCs/>
          <w:color w:val="auto"/>
          <w:kern w:val="0"/>
          <w:sz w:val="44"/>
          <w:szCs w:val="44"/>
          <w:lang w:eastAsia="zh-CN"/>
        </w:rPr>
        <w:t>价</w:t>
      </w:r>
      <w:r>
        <w:rPr>
          <w:rFonts w:hint="eastAsia" w:ascii="方正小标宋_GBK" w:hAnsi="Times New Roman" w:eastAsia="方正小标宋_GBK" w:cs="方正小标宋_GBK"/>
          <w:b/>
          <w:bCs/>
          <w:color w:val="auto"/>
          <w:kern w:val="0"/>
          <w:sz w:val="44"/>
          <w:szCs w:val="44"/>
        </w:rPr>
        <w:t>　文　件</w:t>
      </w:r>
    </w:p>
    <w:p>
      <w:pPr>
        <w:spacing w:line="540" w:lineRule="exact"/>
        <w:jc w:val="center"/>
        <w:rPr>
          <w:rFonts w:ascii="方正小标宋简体" w:hAnsi="方正小标宋简体" w:eastAsia="方正小标宋简体" w:cs="Times New Roman"/>
          <w:b/>
          <w:bCs/>
          <w:color w:val="auto"/>
          <w:kern w:val="0"/>
          <w:sz w:val="36"/>
          <w:szCs w:val="36"/>
        </w:rPr>
      </w:pPr>
      <w:r>
        <w:rPr>
          <w:rFonts w:hint="eastAsia" w:ascii="方正小标宋简体" w:hAnsi="方正小标宋简体" w:eastAsia="方正小标宋简体" w:cs="方正小标宋简体"/>
          <w:b/>
          <w:bCs/>
          <w:color w:val="auto"/>
          <w:kern w:val="0"/>
          <w:sz w:val="36"/>
          <w:szCs w:val="36"/>
        </w:rPr>
        <w:t>技术文件部分</w:t>
      </w:r>
    </w:p>
    <w:p>
      <w:pPr>
        <w:autoSpaceDE w:val="0"/>
        <w:autoSpaceDN w:val="0"/>
        <w:adjustRightInd w:val="0"/>
        <w:snapToGrid w:val="0"/>
        <w:spacing w:line="360" w:lineRule="auto"/>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pStyle w:val="3"/>
        <w:rPr>
          <w:rFonts w:ascii="仿宋_GB2312" w:hAnsi="宋体" w:eastAsia="仿宋_GB2312" w:cs="Times New Roman"/>
          <w:b/>
          <w:bCs/>
          <w:color w:val="auto"/>
          <w:kern w:val="0"/>
          <w:sz w:val="24"/>
          <w:szCs w:val="24"/>
        </w:rPr>
      </w:pPr>
    </w:p>
    <w:p>
      <w:pPr>
        <w:rPr>
          <w:rFonts w:ascii="仿宋_GB2312" w:hAnsi="宋体" w:eastAsia="仿宋_GB2312" w:cs="Times New Roman"/>
          <w:b/>
          <w:bCs/>
          <w:color w:val="auto"/>
          <w:kern w:val="0"/>
          <w:sz w:val="24"/>
          <w:szCs w:val="24"/>
        </w:rPr>
      </w:pPr>
    </w:p>
    <w:p>
      <w:pPr>
        <w:pStyle w:val="3"/>
        <w:rPr>
          <w:rFonts w:ascii="仿宋_GB2312" w:hAnsi="宋体" w:eastAsia="仿宋_GB2312" w:cs="Times New Roman"/>
          <w:b/>
          <w:bCs/>
          <w:color w:val="auto"/>
          <w:kern w:val="0"/>
          <w:sz w:val="24"/>
          <w:szCs w:val="24"/>
        </w:rPr>
      </w:pPr>
    </w:p>
    <w:p>
      <w:pPr>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w w:val="99"/>
          <w:kern w:val="0"/>
          <w:sz w:val="24"/>
          <w:szCs w:val="24"/>
        </w:rPr>
      </w:pPr>
      <w:r>
        <w:rPr>
          <w:rFonts w:hint="eastAsia" w:ascii="仿宋_GB2312" w:hAnsi="宋体" w:eastAsia="仿宋_GB2312" w:cs="仿宋_GB2312"/>
          <w:b/>
          <w:bCs/>
          <w:color w:val="auto"/>
          <w:w w:val="99"/>
          <w:kern w:val="0"/>
          <w:sz w:val="24"/>
          <w:szCs w:val="24"/>
        </w:rPr>
        <w:t>投标人</w:t>
      </w:r>
      <w:r>
        <w:rPr>
          <w:rFonts w:hint="eastAsia" w:ascii="仿宋_GB2312" w:hAnsi="宋体" w:eastAsia="仿宋_GB2312" w:cs="仿宋_GB2312"/>
          <w:b/>
          <w:bCs/>
          <w:color w:val="auto"/>
          <w:spacing w:val="1"/>
          <w:w w:val="99"/>
          <w:kern w:val="0"/>
          <w:sz w:val="24"/>
          <w:szCs w:val="24"/>
        </w:rPr>
        <w:t>：</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（盖单位公章）</w:t>
      </w: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rPr>
      </w:pPr>
      <w:r>
        <w:rPr>
          <w:rFonts w:hint="eastAsia" w:ascii="仿宋_GB2312" w:hAnsi="宋体" w:eastAsia="仿宋_GB2312" w:cs="仿宋_GB2312"/>
          <w:b/>
          <w:bCs/>
          <w:color w:val="auto"/>
          <w:w w:val="99"/>
          <w:kern w:val="0"/>
          <w:sz w:val="24"/>
          <w:szCs w:val="24"/>
        </w:rPr>
        <w:t>法定代表人或其委托代理人：</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（签字）</w:t>
      </w:r>
    </w:p>
    <w:p>
      <w:pPr>
        <w:numPr>
          <w:ilvl w:val="0"/>
          <w:numId w:val="0"/>
        </w:numPr>
        <w:snapToGrid w:val="0"/>
        <w:spacing w:line="440" w:lineRule="exact"/>
        <w:ind w:firstLine="3093" w:firstLineChars="1300"/>
        <w:rPr>
          <w:rFonts w:hint="eastAsia" w:ascii="黑体" w:hAnsi="黑体" w:eastAsia="黑体" w:cs="黑体"/>
          <w:color w:val="auto"/>
          <w:sz w:val="32"/>
          <w:szCs w:val="32"/>
          <w:lang w:val="en-US" w:eastAsia="zh-CN"/>
        </w:rPr>
      </w:pP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年</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月</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日</w:t>
      </w: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九、技术部分响应情况</w:t>
      </w:r>
    </w:p>
    <w:p>
      <w:pPr>
        <w:snapToGrid w:val="0"/>
        <w:spacing w:line="540" w:lineRule="exact"/>
        <w:ind w:firstLine="645"/>
        <w:rPr>
          <w:rFonts w:hint="eastAsia" w:ascii="仿宋_GB2312" w:hAnsi="Times New Roman" w:eastAsia="仿宋_GB2312" w:cs="Times New Roman"/>
          <w:color w:val="auto"/>
          <w:sz w:val="32"/>
          <w:szCs w:val="28"/>
          <w:lang w:eastAsia="zh-CN"/>
        </w:rPr>
      </w:pPr>
      <w:r>
        <w:rPr>
          <w:rFonts w:hint="eastAsia" w:ascii="仿宋_GB2312" w:hAnsi="Times New Roman" w:eastAsia="仿宋_GB2312" w:cs="Times New Roman"/>
          <w:color w:val="auto"/>
          <w:sz w:val="32"/>
          <w:szCs w:val="28"/>
          <w:lang w:eastAsia="zh-CN"/>
        </w:rPr>
        <w:t>（一）人员要求</w:t>
      </w:r>
    </w:p>
    <w:p>
      <w:pPr>
        <w:snapToGrid w:val="0"/>
        <w:spacing w:line="540" w:lineRule="exact"/>
        <w:ind w:firstLine="645"/>
        <w:rPr>
          <w:rFonts w:hint="eastAsia" w:ascii="仿宋_GB2312" w:hAnsi="Times New Roman" w:eastAsia="仿宋_GB2312" w:cs="Times New Roman"/>
          <w:color w:val="auto"/>
          <w:sz w:val="32"/>
          <w:szCs w:val="28"/>
          <w:lang w:eastAsia="zh-CN"/>
        </w:rPr>
      </w:pPr>
    </w:p>
    <w:p>
      <w:pPr>
        <w:snapToGrid w:val="0"/>
        <w:spacing w:line="540" w:lineRule="exact"/>
        <w:ind w:firstLine="645"/>
        <w:rPr>
          <w:rFonts w:hint="eastAsia" w:ascii="仿宋_GB2312" w:hAnsi="Times New Roman" w:eastAsia="仿宋_GB2312" w:cs="Times New Roman"/>
          <w:color w:val="auto"/>
          <w:sz w:val="32"/>
          <w:szCs w:val="28"/>
          <w:lang w:eastAsia="zh-CN"/>
        </w:rPr>
      </w:pPr>
      <w:r>
        <w:rPr>
          <w:rFonts w:hint="eastAsia" w:ascii="仿宋_GB2312" w:hAnsi="Times New Roman" w:eastAsia="仿宋_GB2312" w:cs="Times New Roman"/>
          <w:color w:val="auto"/>
          <w:sz w:val="32"/>
          <w:szCs w:val="28"/>
          <w:lang w:eastAsia="zh-CN"/>
        </w:rPr>
        <w:t>（二）</w:t>
      </w:r>
      <w:r>
        <w:rPr>
          <w:rFonts w:hint="default" w:ascii="仿宋_GB2312" w:hAnsi="Times New Roman" w:eastAsia="仿宋_GB2312" w:cs="Times New Roman"/>
          <w:color w:val="auto"/>
          <w:sz w:val="32"/>
          <w:szCs w:val="28"/>
          <w:lang w:val="en-US" w:eastAsia="zh-CN"/>
        </w:rPr>
        <w:t>2023年至今完成一项医院改造类业绩</w:t>
      </w:r>
    </w:p>
    <w:p>
      <w:pPr>
        <w:snapToGrid w:val="0"/>
        <w:spacing w:line="540" w:lineRule="exact"/>
        <w:ind w:firstLine="645"/>
        <w:rPr>
          <w:rFonts w:hint="eastAsia" w:ascii="仿宋_GB2312" w:hAnsi="Times New Roman" w:eastAsia="仿宋_GB2312" w:cs="Times New Roman"/>
          <w:color w:val="auto"/>
          <w:sz w:val="32"/>
          <w:szCs w:val="28"/>
        </w:rPr>
      </w:pPr>
    </w:p>
    <w:p>
      <w:pPr>
        <w:snapToGrid w:val="0"/>
        <w:spacing w:line="540" w:lineRule="exact"/>
        <w:ind w:firstLine="645"/>
        <w:rPr>
          <w:rFonts w:hint="eastAsia" w:ascii="仿宋_GB2312" w:hAnsi="Times New Roman" w:eastAsia="仿宋_GB2312" w:cs="Times New Roman"/>
          <w:color w:val="auto"/>
          <w:sz w:val="32"/>
          <w:szCs w:val="28"/>
        </w:rPr>
      </w:pPr>
      <w:r>
        <w:rPr>
          <w:rFonts w:hint="eastAsia" w:ascii="仿宋_GB2312" w:hAnsi="Times New Roman" w:eastAsia="仿宋_GB2312" w:cs="Times New Roman"/>
          <w:color w:val="auto"/>
          <w:sz w:val="32"/>
          <w:szCs w:val="28"/>
        </w:rPr>
        <w:t>（</w:t>
      </w:r>
      <w:r>
        <w:rPr>
          <w:rFonts w:hint="eastAsia" w:ascii="仿宋_GB2312" w:hAnsi="Times New Roman" w:eastAsia="仿宋_GB2312" w:cs="Times New Roman"/>
          <w:color w:val="auto"/>
          <w:sz w:val="32"/>
          <w:szCs w:val="28"/>
          <w:lang w:eastAsia="zh-CN"/>
        </w:rPr>
        <w:t>三</w:t>
      </w:r>
      <w:r>
        <w:rPr>
          <w:rFonts w:hint="eastAsia" w:ascii="仿宋_GB2312" w:hAnsi="Times New Roman" w:eastAsia="仿宋_GB2312" w:cs="Times New Roman"/>
          <w:color w:val="auto"/>
          <w:sz w:val="32"/>
          <w:szCs w:val="28"/>
        </w:rPr>
        <w:t>）技术需求和商务条款差异表(</w:t>
      </w:r>
      <w:r>
        <w:rPr>
          <w:rFonts w:hint="eastAsia" w:ascii="仿宋_GB2312" w:hAnsi="Times New Roman" w:eastAsia="仿宋_GB2312" w:cs="Times New Roman"/>
          <w:color w:val="auto"/>
          <w:sz w:val="32"/>
          <w:szCs w:val="28"/>
          <w:lang w:val="en-US" w:eastAsia="zh-CN"/>
        </w:rPr>
        <w:t>供应商</w:t>
      </w:r>
      <w:r>
        <w:rPr>
          <w:rFonts w:hint="eastAsia" w:ascii="仿宋_GB2312" w:hAnsi="Times New Roman" w:eastAsia="仿宋_GB2312" w:cs="Times New Roman"/>
          <w:color w:val="auto"/>
          <w:sz w:val="32"/>
          <w:szCs w:val="28"/>
        </w:rPr>
        <w:t>对</w:t>
      </w:r>
      <w:r>
        <w:rPr>
          <w:rFonts w:hint="eastAsia" w:ascii="仿宋_GB2312" w:hAnsi="Times New Roman" w:eastAsia="仿宋_GB2312" w:cs="Times New Roman"/>
          <w:color w:val="auto"/>
          <w:sz w:val="32"/>
          <w:szCs w:val="28"/>
          <w:lang w:val="en-US" w:eastAsia="zh-CN"/>
        </w:rPr>
        <w:t>参数</w:t>
      </w:r>
      <w:r>
        <w:rPr>
          <w:rFonts w:hint="eastAsia" w:ascii="仿宋_GB2312" w:hAnsi="Times New Roman" w:eastAsia="仿宋_GB2312" w:cs="Times New Roman"/>
          <w:color w:val="auto"/>
          <w:sz w:val="32"/>
          <w:szCs w:val="28"/>
        </w:rPr>
        <w:t>条款</w:t>
      </w:r>
      <w:r>
        <w:rPr>
          <w:rFonts w:hint="eastAsia" w:ascii="仿宋_GB2312" w:hAnsi="Times New Roman" w:eastAsia="仿宋_GB2312" w:cs="Times New Roman"/>
          <w:color w:val="auto"/>
          <w:sz w:val="32"/>
          <w:szCs w:val="28"/>
          <w:lang w:eastAsia="zh-CN"/>
        </w:rPr>
        <w:t>和商务条款</w:t>
      </w:r>
      <w:r>
        <w:rPr>
          <w:rFonts w:hint="eastAsia" w:ascii="仿宋_GB2312" w:hAnsi="Times New Roman" w:eastAsia="仿宋_GB2312" w:cs="Times New Roman"/>
          <w:color w:val="auto"/>
          <w:sz w:val="32"/>
          <w:szCs w:val="28"/>
        </w:rPr>
        <w:t>进行逐一应答，还需</w:t>
      </w:r>
      <w:r>
        <w:rPr>
          <w:rFonts w:hint="eastAsia" w:ascii="仿宋_GB2312" w:hAnsi="Times New Roman" w:eastAsia="仿宋_GB2312" w:cs="Times New Roman"/>
          <w:color w:val="auto"/>
          <w:sz w:val="32"/>
          <w:szCs w:val="28"/>
          <w:lang w:val="en-US" w:eastAsia="zh-CN"/>
        </w:rPr>
        <w:t>注明该条款在</w:t>
      </w:r>
      <w:r>
        <w:rPr>
          <w:rFonts w:hint="eastAsia" w:ascii="仿宋_GB2312" w:hAnsi="Times New Roman" w:eastAsia="仿宋_GB2312" w:cs="Times New Roman"/>
          <w:color w:val="auto"/>
          <w:sz w:val="32"/>
          <w:szCs w:val="28"/>
          <w:lang w:eastAsia="zh-CN"/>
        </w:rPr>
        <w:t>询价</w:t>
      </w:r>
      <w:r>
        <w:rPr>
          <w:rFonts w:hint="eastAsia" w:ascii="仿宋_GB2312" w:hAnsi="Times New Roman" w:eastAsia="仿宋_GB2312" w:cs="Times New Roman"/>
          <w:color w:val="auto"/>
          <w:sz w:val="32"/>
          <w:szCs w:val="28"/>
        </w:rPr>
        <w:t>文件</w:t>
      </w:r>
      <w:r>
        <w:rPr>
          <w:rFonts w:hint="eastAsia" w:ascii="仿宋_GB2312" w:hAnsi="Times New Roman" w:eastAsia="仿宋_GB2312" w:cs="Times New Roman"/>
          <w:color w:val="auto"/>
          <w:sz w:val="32"/>
          <w:szCs w:val="28"/>
          <w:lang w:val="en-US" w:eastAsia="zh-CN"/>
        </w:rPr>
        <w:t>中的</w:t>
      </w:r>
      <w:r>
        <w:rPr>
          <w:rFonts w:hint="eastAsia" w:ascii="仿宋_GB2312" w:hAnsi="Times New Roman" w:eastAsia="仿宋_GB2312" w:cs="Times New Roman"/>
          <w:color w:val="auto"/>
          <w:sz w:val="32"/>
          <w:szCs w:val="28"/>
        </w:rPr>
        <w:t>对应页码)；</w:t>
      </w:r>
    </w:p>
    <w:p>
      <w:pPr>
        <w:tabs>
          <w:tab w:val="left" w:pos="567"/>
        </w:tabs>
        <w:adjustRightInd w:val="0"/>
        <w:spacing w:line="560" w:lineRule="exact"/>
        <w:ind w:firstLine="630"/>
        <w:rPr>
          <w:rFonts w:hint="eastAsia" w:ascii="仿宋_GB2312" w:hAnsi="Times New Roman" w:eastAsia="仿宋_GB2312" w:cs="Times New Roman"/>
          <w:color w:val="auto"/>
          <w:sz w:val="32"/>
          <w:szCs w:val="28"/>
          <w:lang w:val="en-US" w:eastAsia="zh-CN"/>
        </w:rPr>
      </w:pPr>
    </w:p>
    <w:p>
      <w:pPr>
        <w:tabs>
          <w:tab w:val="left" w:pos="567"/>
        </w:tabs>
        <w:adjustRightInd w:val="0"/>
        <w:spacing w:line="560" w:lineRule="exact"/>
        <w:ind w:firstLine="630"/>
        <w:rPr>
          <w:rFonts w:hint="eastAsia" w:ascii="仿宋_GB2312" w:hAnsi="Times New Roman" w:eastAsia="仿宋_GB2312" w:cs="Times New Roman"/>
          <w:color w:val="auto"/>
          <w:sz w:val="32"/>
          <w:szCs w:val="28"/>
          <w:lang w:val="en-US" w:eastAsia="zh-CN"/>
        </w:rPr>
      </w:pPr>
      <w:r>
        <w:rPr>
          <w:rFonts w:hint="eastAsia" w:ascii="仿宋_GB2312" w:hAnsi="Times New Roman" w:eastAsia="仿宋_GB2312" w:cs="Times New Roman"/>
          <w:color w:val="auto"/>
          <w:sz w:val="32"/>
          <w:szCs w:val="28"/>
          <w:lang w:val="en-US" w:eastAsia="zh-CN"/>
        </w:rPr>
        <w:t>（四）</w:t>
      </w:r>
      <w:r>
        <w:rPr>
          <w:rFonts w:hint="eastAsia" w:ascii="仿宋_GB2312" w:hAnsi="Times New Roman" w:eastAsia="仿宋_GB2312" w:cs="Times New Roman"/>
          <w:color w:val="auto"/>
          <w:sz w:val="32"/>
          <w:szCs w:val="28"/>
        </w:rPr>
        <w:t>其他必要资料</w:t>
      </w:r>
      <w:r>
        <w:rPr>
          <w:rFonts w:hint="eastAsia" w:ascii="仿宋_GB2312" w:hAnsi="Times New Roman" w:eastAsia="仿宋_GB2312" w:cs="Times New Roman"/>
          <w:color w:val="auto"/>
          <w:sz w:val="32"/>
          <w:szCs w:val="28"/>
          <w:lang w:eastAsia="zh-CN"/>
        </w:rPr>
        <w:t>（如果有）</w:t>
      </w:r>
    </w:p>
    <w:p>
      <w:pPr>
        <w:tabs>
          <w:tab w:val="left" w:pos="567"/>
        </w:tabs>
        <w:adjustRightInd w:val="0"/>
        <w:spacing w:line="560" w:lineRule="exact"/>
        <w:ind w:firstLine="630"/>
        <w:rPr>
          <w:rFonts w:hint="eastAsia" w:ascii="仿宋_GB2312" w:hAnsi="Times New Roman" w:eastAsia="仿宋_GB2312" w:cs="Times New Roman"/>
          <w:color w:val="auto"/>
          <w:sz w:val="32"/>
          <w:szCs w:val="28"/>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rPr>
          <w:rFonts w:ascii="方正小标宋简体" w:hAnsi="方正小标宋简体" w:eastAsia="方正小标宋简体" w:cs="Times New Roman"/>
          <w:b/>
          <w:color w:val="auto"/>
          <w:kern w:val="0"/>
          <w:sz w:val="36"/>
          <w:szCs w:val="32"/>
        </w:rPr>
      </w:pPr>
    </w:p>
    <w:p>
      <w:pPr>
        <w:spacing w:line="540" w:lineRule="exact"/>
        <w:rPr>
          <w:rFonts w:ascii="方正小标宋简体" w:hAnsi="方正小标宋简体" w:eastAsia="方正小标宋简体" w:cs="Times New Roman"/>
          <w:b/>
          <w:color w:val="auto"/>
          <w:kern w:val="0"/>
          <w:sz w:val="36"/>
          <w:szCs w:val="32"/>
        </w:rPr>
      </w:pPr>
    </w:p>
    <w:p>
      <w:pPr>
        <w:snapToGrid w:val="0"/>
        <w:spacing w:line="540" w:lineRule="exact"/>
        <w:ind w:firstLine="645"/>
        <w:rPr>
          <w:rFonts w:hint="eastAsia" w:ascii="仿宋_GB2312" w:hAnsi="Times New Roman" w:eastAsia="仿宋_GB2312" w:cs="Times New Roman"/>
          <w:color w:val="auto"/>
          <w:sz w:val="32"/>
          <w:szCs w:val="28"/>
          <w:lang w:eastAsia="zh-CN"/>
        </w:rPr>
      </w:pPr>
    </w:p>
    <w:p>
      <w:pPr>
        <w:snapToGrid w:val="0"/>
        <w:spacing w:line="540" w:lineRule="exact"/>
        <w:rPr>
          <w:rFonts w:hint="eastAsia" w:ascii="仿宋_GB2312" w:hAnsi="Times New Roman" w:eastAsia="仿宋_GB2312" w:cs="Times New Roman"/>
          <w:color w:val="auto"/>
          <w:sz w:val="32"/>
          <w:szCs w:val="28"/>
          <w:lang w:eastAsia="zh-CN"/>
        </w:rPr>
      </w:pPr>
    </w:p>
    <w:p>
      <w:pPr>
        <w:snapToGrid w:val="0"/>
        <w:spacing w:line="540" w:lineRule="exact"/>
        <w:ind w:firstLine="645"/>
        <w:rPr>
          <w:rFonts w:hint="eastAsia" w:ascii="仿宋_GB2312" w:hAnsi="Times New Roman" w:eastAsia="仿宋_GB2312" w:cs="Times New Roman"/>
          <w:color w:val="auto"/>
          <w:sz w:val="32"/>
          <w:szCs w:val="28"/>
          <w:lang w:eastAsia="zh-CN"/>
        </w:rPr>
      </w:pPr>
      <w:r>
        <w:rPr>
          <w:rFonts w:hint="eastAsia" w:ascii="仿宋_GB2312" w:hAnsi="Times New Roman" w:eastAsia="仿宋_GB2312" w:cs="Times New Roman"/>
          <w:color w:val="auto"/>
          <w:sz w:val="32"/>
          <w:szCs w:val="28"/>
          <w:lang w:eastAsia="zh-CN"/>
        </w:rPr>
        <w:t>（一）人员要求</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default"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(1)</w:t>
      </w:r>
      <w:r>
        <w:rPr>
          <w:rFonts w:hint="default" w:ascii="方正仿宋" w:hAnsi="方正仿宋" w:eastAsia="方正仿宋" w:cs="方正仿宋"/>
          <w:color w:val="auto"/>
          <w:sz w:val="32"/>
          <w:szCs w:val="32"/>
          <w:lang w:val="en-US" w:eastAsia="zh-CN"/>
        </w:rPr>
        <w:t>项目负责人要求：要求结构专业正高级工程师且具有国家一级注册结构工程师。</w:t>
      </w:r>
      <w:r>
        <w:rPr>
          <w:rFonts w:hint="eastAsia" w:ascii="方正仿宋" w:hAnsi="方正仿宋" w:eastAsia="方正仿宋" w:cs="方正仿宋"/>
          <w:color w:val="auto"/>
          <w:sz w:val="32"/>
          <w:szCs w:val="32"/>
          <w:lang w:val="en-US" w:eastAsia="zh-CN"/>
        </w:rPr>
        <w:t>（提供证件复印件加盖公章）</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default" w:ascii="方正仿宋" w:hAnsi="方正仿宋" w:eastAsia="方正仿宋" w:cs="方正仿宋"/>
          <w:color w:val="auto"/>
          <w:sz w:val="32"/>
          <w:szCs w:val="32"/>
          <w:lang w:val="en-US" w:eastAsia="zh-CN"/>
        </w:rPr>
      </w:pP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default"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(2)</w:t>
      </w:r>
      <w:r>
        <w:rPr>
          <w:rFonts w:hint="default" w:ascii="方正仿宋" w:hAnsi="方正仿宋" w:eastAsia="方正仿宋" w:cs="方正仿宋"/>
          <w:color w:val="auto"/>
          <w:sz w:val="32"/>
          <w:szCs w:val="32"/>
          <w:lang w:val="en-US" w:eastAsia="zh-CN"/>
        </w:rPr>
        <w:t>团队成员要求：至少一位要求结构专业高级工程师且具有国家一级注册结构工程师。</w:t>
      </w:r>
      <w:r>
        <w:rPr>
          <w:rFonts w:hint="eastAsia" w:ascii="方正仿宋" w:hAnsi="方正仿宋" w:eastAsia="方正仿宋" w:cs="方正仿宋"/>
          <w:color w:val="auto"/>
          <w:sz w:val="32"/>
          <w:szCs w:val="32"/>
          <w:lang w:val="en-US" w:eastAsia="zh-CN"/>
        </w:rPr>
        <w:t>（提供证件复印件加盖公章）</w:t>
      </w:r>
    </w:p>
    <w:p>
      <w:pPr>
        <w:spacing w:line="540" w:lineRule="exact"/>
        <w:ind w:firstLine="720" w:firstLineChars="200"/>
        <w:rPr>
          <w:rFonts w:ascii="方正小标宋简体" w:hAnsi="方正小标宋简体" w:eastAsia="方正小标宋简体" w:cs="Times New Roman"/>
          <w:b/>
          <w:color w:val="auto"/>
          <w:kern w:val="0"/>
          <w:sz w:val="36"/>
          <w:szCs w:val="32"/>
        </w:rPr>
      </w:pPr>
    </w:p>
    <w:p>
      <w:pPr>
        <w:snapToGrid w:val="0"/>
        <w:spacing w:line="540" w:lineRule="exact"/>
        <w:ind w:firstLine="645"/>
        <w:rPr>
          <w:rFonts w:hint="eastAsia" w:ascii="仿宋_GB2312" w:hAnsi="Times New Roman" w:eastAsia="仿宋_GB2312" w:cs="Times New Roman"/>
          <w:color w:val="auto"/>
          <w:sz w:val="32"/>
          <w:szCs w:val="28"/>
          <w:lang w:val="en-US" w:eastAsia="zh-CN"/>
        </w:rPr>
      </w:pPr>
      <w:r>
        <w:rPr>
          <w:rFonts w:hint="eastAsia" w:ascii="仿宋_GB2312" w:hAnsi="Times New Roman" w:eastAsia="仿宋_GB2312" w:cs="Times New Roman"/>
          <w:color w:val="auto"/>
          <w:sz w:val="32"/>
          <w:szCs w:val="28"/>
          <w:lang w:eastAsia="zh-CN"/>
        </w:rPr>
        <w:t>（二）</w:t>
      </w:r>
      <w:r>
        <w:rPr>
          <w:rFonts w:hint="default" w:ascii="仿宋_GB2312" w:hAnsi="Times New Roman" w:eastAsia="仿宋_GB2312" w:cs="Times New Roman"/>
          <w:color w:val="auto"/>
          <w:sz w:val="32"/>
          <w:szCs w:val="28"/>
          <w:lang w:val="en-US" w:eastAsia="zh-CN"/>
        </w:rPr>
        <w:t>2023年至今完成一项医院改造类业绩</w:t>
      </w:r>
    </w:p>
    <w:p>
      <w:pPr>
        <w:snapToGrid w:val="0"/>
        <w:spacing w:line="520" w:lineRule="exact"/>
        <w:rPr>
          <w:rFonts w:hint="eastAsia" w:ascii="仿宋_GB2312" w:hAnsi="宋体" w:eastAsia="仿宋_GB2312" w:cs="Times New Roman"/>
          <w:color w:val="auto"/>
          <w:kern w:val="0"/>
          <w:sz w:val="28"/>
          <w:szCs w:val="28"/>
        </w:rPr>
      </w:pPr>
    </w:p>
    <w:p>
      <w:pPr>
        <w:snapToGrid w:val="0"/>
        <w:spacing w:line="520" w:lineRule="exact"/>
        <w:rPr>
          <w:rFonts w:hint="eastAsia" w:ascii="仿宋_GB2312" w:hAnsi="宋体" w:eastAsia="仿宋_GB2312" w:cs="Times New Roman"/>
          <w:color w:val="auto"/>
          <w:kern w:val="0"/>
          <w:sz w:val="28"/>
          <w:szCs w:val="28"/>
        </w:rPr>
      </w:pPr>
    </w:p>
    <w:p>
      <w:pPr>
        <w:snapToGrid w:val="0"/>
        <w:spacing w:line="520" w:lineRule="exact"/>
        <w:rPr>
          <w:rFonts w:hint="eastAsia" w:ascii="仿宋_GB2312" w:hAnsi="宋体" w:eastAsia="仿宋_GB2312" w:cs="Times New Roman"/>
          <w:color w:val="auto"/>
          <w:kern w:val="0"/>
          <w:sz w:val="28"/>
          <w:szCs w:val="28"/>
        </w:rPr>
      </w:pPr>
    </w:p>
    <w:p>
      <w:pPr>
        <w:snapToGrid w:val="0"/>
        <w:spacing w:line="520" w:lineRule="exact"/>
        <w:rPr>
          <w:rFonts w:hint="eastAsia" w:ascii="仿宋_GB2312" w:hAnsi="宋体" w:eastAsia="仿宋_GB2312" w:cs="Times New Roman"/>
          <w:color w:val="auto"/>
          <w:kern w:val="0"/>
          <w:sz w:val="28"/>
          <w:szCs w:val="28"/>
        </w:rPr>
      </w:pPr>
    </w:p>
    <w:p>
      <w:pPr>
        <w:snapToGrid w:val="0"/>
        <w:spacing w:line="520" w:lineRule="exact"/>
        <w:rPr>
          <w:rFonts w:hint="eastAsia" w:ascii="仿宋_GB2312" w:hAnsi="宋体" w:eastAsia="仿宋_GB2312" w:cs="Times New Roman"/>
          <w:color w:val="auto"/>
          <w:kern w:val="0"/>
          <w:sz w:val="28"/>
          <w:szCs w:val="28"/>
        </w:rPr>
      </w:pPr>
    </w:p>
    <w:p>
      <w:pPr>
        <w:snapToGrid w:val="0"/>
        <w:spacing w:line="520" w:lineRule="exact"/>
        <w:rPr>
          <w:rFonts w:hint="eastAsia" w:ascii="仿宋_GB2312" w:hAnsi="宋体" w:eastAsia="仿宋_GB2312" w:cs="Times New Roman"/>
          <w:color w:val="auto"/>
          <w:kern w:val="0"/>
          <w:sz w:val="28"/>
          <w:szCs w:val="28"/>
        </w:rPr>
      </w:pPr>
    </w:p>
    <w:p>
      <w:pPr>
        <w:snapToGrid w:val="0"/>
        <w:spacing w:line="520" w:lineRule="exact"/>
        <w:rPr>
          <w:rFonts w:hint="eastAsia" w:ascii="仿宋_GB2312" w:hAnsi="宋体" w:eastAsia="仿宋_GB2312" w:cs="Times New Roman"/>
          <w:color w:val="auto"/>
          <w:kern w:val="0"/>
          <w:sz w:val="28"/>
          <w:szCs w:val="28"/>
        </w:rPr>
      </w:pPr>
    </w:p>
    <w:p>
      <w:pPr>
        <w:snapToGrid w:val="0"/>
        <w:spacing w:line="520" w:lineRule="exact"/>
        <w:rPr>
          <w:rFonts w:hint="eastAsia" w:ascii="仿宋_GB2312" w:hAnsi="宋体" w:eastAsia="仿宋_GB2312" w:cs="Times New Roman"/>
          <w:color w:val="auto"/>
          <w:kern w:val="0"/>
          <w:sz w:val="28"/>
          <w:szCs w:val="28"/>
        </w:rPr>
      </w:pPr>
    </w:p>
    <w:p>
      <w:pPr>
        <w:snapToGrid w:val="0"/>
        <w:spacing w:line="520" w:lineRule="exact"/>
        <w:rPr>
          <w:rFonts w:hint="eastAsia" w:ascii="仿宋_GB2312" w:hAnsi="宋体" w:eastAsia="仿宋_GB2312" w:cs="Times New Roman"/>
          <w:color w:val="auto"/>
          <w:kern w:val="0"/>
          <w:sz w:val="28"/>
          <w:szCs w:val="28"/>
        </w:rPr>
      </w:pPr>
    </w:p>
    <w:p>
      <w:pPr>
        <w:snapToGrid w:val="0"/>
        <w:spacing w:line="520" w:lineRule="exact"/>
        <w:rPr>
          <w:rFonts w:hint="eastAsia" w:ascii="仿宋_GB2312" w:hAnsi="宋体" w:eastAsia="仿宋_GB2312" w:cs="Times New Roman"/>
          <w:color w:val="auto"/>
          <w:kern w:val="0"/>
          <w:sz w:val="28"/>
          <w:szCs w:val="28"/>
        </w:rPr>
      </w:pPr>
    </w:p>
    <w:p>
      <w:pPr>
        <w:snapToGrid w:val="0"/>
        <w:spacing w:line="520" w:lineRule="exact"/>
        <w:rPr>
          <w:rFonts w:hint="eastAsia" w:ascii="仿宋_GB2312" w:hAnsi="宋体" w:eastAsia="仿宋_GB2312" w:cs="Times New Roman"/>
          <w:color w:val="auto"/>
          <w:kern w:val="0"/>
          <w:sz w:val="28"/>
          <w:szCs w:val="28"/>
        </w:rPr>
      </w:pPr>
    </w:p>
    <w:p>
      <w:pPr>
        <w:snapToGrid w:val="0"/>
        <w:spacing w:line="520" w:lineRule="exact"/>
        <w:rPr>
          <w:rFonts w:hint="eastAsia" w:ascii="仿宋_GB2312" w:hAnsi="宋体" w:eastAsia="仿宋_GB2312" w:cs="Times New Roman"/>
          <w:color w:val="auto"/>
          <w:kern w:val="0"/>
          <w:sz w:val="28"/>
          <w:szCs w:val="28"/>
        </w:rPr>
      </w:pPr>
    </w:p>
    <w:p>
      <w:pPr>
        <w:snapToGrid w:val="0"/>
        <w:spacing w:line="520" w:lineRule="exact"/>
        <w:rPr>
          <w:rFonts w:hint="eastAsia" w:ascii="仿宋_GB2312" w:hAnsi="宋体" w:eastAsia="仿宋_GB2312" w:cs="Times New Roman"/>
          <w:color w:val="auto"/>
          <w:kern w:val="0"/>
          <w:sz w:val="28"/>
          <w:szCs w:val="28"/>
        </w:rPr>
      </w:pPr>
    </w:p>
    <w:p>
      <w:pPr>
        <w:snapToGrid w:val="0"/>
        <w:spacing w:line="520" w:lineRule="exact"/>
        <w:rPr>
          <w:rFonts w:hint="eastAsia" w:ascii="仿宋_GB2312" w:hAnsi="宋体" w:eastAsia="仿宋_GB2312" w:cs="Times New Roman"/>
          <w:color w:val="auto"/>
          <w:kern w:val="0"/>
          <w:sz w:val="28"/>
          <w:szCs w:val="28"/>
        </w:rPr>
      </w:pPr>
    </w:p>
    <w:p>
      <w:pPr>
        <w:snapToGrid w:val="0"/>
        <w:spacing w:line="520" w:lineRule="exact"/>
        <w:rPr>
          <w:rFonts w:hint="eastAsia" w:ascii="仿宋_GB2312" w:hAnsi="宋体" w:eastAsia="仿宋_GB2312" w:cs="Times New Roman"/>
          <w:color w:val="auto"/>
          <w:kern w:val="0"/>
          <w:sz w:val="28"/>
          <w:szCs w:val="28"/>
        </w:rPr>
      </w:pPr>
    </w:p>
    <w:p>
      <w:pPr>
        <w:snapToGrid w:val="0"/>
        <w:spacing w:line="520" w:lineRule="exact"/>
        <w:rPr>
          <w:rFonts w:hint="eastAsia" w:ascii="仿宋_GB2312" w:hAnsi="宋体" w:eastAsia="仿宋_GB2312" w:cs="Times New Roman"/>
          <w:color w:val="auto"/>
          <w:kern w:val="0"/>
          <w:sz w:val="28"/>
          <w:szCs w:val="28"/>
        </w:rPr>
      </w:pPr>
    </w:p>
    <w:p>
      <w:pPr>
        <w:snapToGrid w:val="0"/>
        <w:spacing w:line="520" w:lineRule="exact"/>
        <w:rPr>
          <w:rFonts w:hint="eastAsia" w:ascii="仿宋_GB2312" w:hAnsi="宋体" w:eastAsia="仿宋_GB2312" w:cs="Times New Roman"/>
          <w:color w:val="auto"/>
          <w:kern w:val="0"/>
          <w:sz w:val="28"/>
          <w:szCs w:val="28"/>
        </w:rPr>
      </w:pPr>
    </w:p>
    <w:p>
      <w:pPr>
        <w:snapToGrid w:val="0"/>
        <w:spacing w:line="520" w:lineRule="exact"/>
        <w:rPr>
          <w:rFonts w:hint="eastAsia" w:ascii="仿宋_GB2312" w:hAnsi="宋体" w:eastAsia="仿宋_GB2312" w:cs="Times New Roman"/>
          <w:color w:val="auto"/>
          <w:kern w:val="0"/>
          <w:sz w:val="28"/>
          <w:szCs w:val="28"/>
        </w:rPr>
      </w:pPr>
    </w:p>
    <w:p>
      <w:pPr>
        <w:snapToGrid w:val="0"/>
        <w:spacing w:line="520" w:lineRule="exact"/>
        <w:rPr>
          <w:rFonts w:ascii="仿宋_GB2312" w:hAnsi="Times New Roman" w:eastAsia="仿宋_GB2312" w:cs="Times New Roman"/>
          <w:color w:val="auto"/>
          <w:sz w:val="32"/>
          <w:szCs w:val="28"/>
        </w:rPr>
      </w:pPr>
      <w:r>
        <w:rPr>
          <w:rFonts w:hint="eastAsia" w:ascii="仿宋_GB2312" w:hAnsi="宋体" w:eastAsia="仿宋_GB2312" w:cs="Times New Roman"/>
          <w:color w:val="auto"/>
          <w:kern w:val="0"/>
          <w:sz w:val="28"/>
          <w:szCs w:val="28"/>
        </w:rPr>
        <w:t>技术</w:t>
      </w:r>
      <w:r>
        <w:rPr>
          <w:rFonts w:hint="eastAsia" w:ascii="仿宋_GB2312" w:hAnsi="宋体" w:eastAsia="仿宋_GB2312" w:cs="Times New Roman"/>
          <w:color w:val="auto"/>
          <w:kern w:val="0"/>
          <w:sz w:val="28"/>
          <w:szCs w:val="28"/>
          <w:lang w:eastAsia="zh-CN"/>
        </w:rPr>
        <w:t>部分响应文件</w:t>
      </w:r>
      <w:r>
        <w:rPr>
          <w:rFonts w:hint="eastAsia" w:ascii="仿宋_GB2312" w:hAnsi="宋体" w:eastAsia="仿宋_GB2312" w:cs="Times New Roman"/>
          <w:color w:val="auto"/>
          <w:kern w:val="0"/>
          <w:sz w:val="28"/>
          <w:szCs w:val="28"/>
        </w:rPr>
        <w:t>内容及格式</w:t>
      </w:r>
    </w:p>
    <w:p>
      <w:pPr>
        <w:snapToGrid w:val="0"/>
        <w:spacing w:line="540" w:lineRule="exact"/>
        <w:ind w:firstLine="645"/>
        <w:rPr>
          <w:rFonts w:hint="eastAsia" w:ascii="仿宋_GB2312" w:hAnsi="Times New Roman" w:eastAsia="仿宋_GB2312" w:cs="Times New Roman"/>
          <w:color w:val="auto"/>
          <w:sz w:val="32"/>
          <w:szCs w:val="28"/>
        </w:rPr>
      </w:pPr>
      <w:r>
        <w:rPr>
          <w:rFonts w:hint="eastAsia" w:ascii="仿宋_GB2312" w:hAnsi="Times New Roman" w:eastAsia="仿宋_GB2312" w:cs="Times New Roman"/>
          <w:color w:val="auto"/>
          <w:sz w:val="32"/>
          <w:szCs w:val="28"/>
        </w:rPr>
        <w:t>（</w:t>
      </w:r>
      <w:r>
        <w:rPr>
          <w:rFonts w:hint="eastAsia" w:ascii="仿宋_GB2312" w:hAnsi="Times New Roman" w:eastAsia="仿宋_GB2312" w:cs="Times New Roman"/>
          <w:color w:val="auto"/>
          <w:sz w:val="32"/>
          <w:szCs w:val="28"/>
          <w:lang w:eastAsia="zh-CN"/>
        </w:rPr>
        <w:t>三</w:t>
      </w:r>
      <w:r>
        <w:rPr>
          <w:rFonts w:hint="eastAsia" w:ascii="仿宋_GB2312" w:hAnsi="Times New Roman" w:eastAsia="仿宋_GB2312" w:cs="Times New Roman"/>
          <w:color w:val="auto"/>
          <w:sz w:val="32"/>
          <w:szCs w:val="28"/>
        </w:rPr>
        <w:t>）技术需求和商务条款差异表(</w:t>
      </w:r>
      <w:r>
        <w:rPr>
          <w:rFonts w:hint="eastAsia" w:ascii="仿宋_GB2312" w:hAnsi="Times New Roman" w:eastAsia="仿宋_GB2312" w:cs="Times New Roman"/>
          <w:color w:val="auto"/>
          <w:sz w:val="32"/>
          <w:szCs w:val="28"/>
          <w:lang w:val="en-US" w:eastAsia="zh-CN"/>
        </w:rPr>
        <w:t>供应商</w:t>
      </w:r>
      <w:r>
        <w:rPr>
          <w:rFonts w:hint="eastAsia" w:ascii="仿宋_GB2312" w:hAnsi="Times New Roman" w:eastAsia="仿宋_GB2312" w:cs="Times New Roman"/>
          <w:color w:val="auto"/>
          <w:sz w:val="32"/>
          <w:szCs w:val="28"/>
        </w:rPr>
        <w:t>对</w:t>
      </w:r>
      <w:r>
        <w:rPr>
          <w:rFonts w:hint="eastAsia" w:ascii="仿宋_GB2312" w:hAnsi="Times New Roman" w:eastAsia="仿宋_GB2312" w:cs="Times New Roman"/>
          <w:color w:val="auto"/>
          <w:sz w:val="32"/>
          <w:szCs w:val="28"/>
          <w:lang w:val="en-US" w:eastAsia="zh-CN"/>
        </w:rPr>
        <w:t>参数</w:t>
      </w:r>
      <w:r>
        <w:rPr>
          <w:rFonts w:hint="eastAsia" w:ascii="仿宋_GB2312" w:hAnsi="Times New Roman" w:eastAsia="仿宋_GB2312" w:cs="Times New Roman"/>
          <w:color w:val="auto"/>
          <w:sz w:val="32"/>
          <w:szCs w:val="28"/>
        </w:rPr>
        <w:t>条款</w:t>
      </w:r>
      <w:r>
        <w:rPr>
          <w:rFonts w:hint="eastAsia" w:ascii="仿宋_GB2312" w:hAnsi="Times New Roman" w:eastAsia="仿宋_GB2312" w:cs="Times New Roman"/>
          <w:color w:val="auto"/>
          <w:sz w:val="32"/>
          <w:szCs w:val="28"/>
          <w:lang w:eastAsia="zh-CN"/>
        </w:rPr>
        <w:t>和商务条款</w:t>
      </w:r>
      <w:r>
        <w:rPr>
          <w:rFonts w:hint="eastAsia" w:ascii="仿宋_GB2312" w:hAnsi="Times New Roman" w:eastAsia="仿宋_GB2312" w:cs="Times New Roman"/>
          <w:color w:val="auto"/>
          <w:sz w:val="32"/>
          <w:szCs w:val="28"/>
        </w:rPr>
        <w:t>进行逐一应答，还需</w:t>
      </w:r>
      <w:r>
        <w:rPr>
          <w:rFonts w:hint="eastAsia" w:ascii="仿宋_GB2312" w:hAnsi="Times New Roman" w:eastAsia="仿宋_GB2312" w:cs="Times New Roman"/>
          <w:color w:val="auto"/>
          <w:sz w:val="32"/>
          <w:szCs w:val="28"/>
          <w:lang w:val="en-US" w:eastAsia="zh-CN"/>
        </w:rPr>
        <w:t>注明该条款在</w:t>
      </w:r>
      <w:r>
        <w:rPr>
          <w:rFonts w:hint="eastAsia" w:ascii="仿宋_GB2312" w:hAnsi="Times New Roman" w:eastAsia="仿宋_GB2312" w:cs="Times New Roman"/>
          <w:color w:val="auto"/>
          <w:sz w:val="32"/>
          <w:szCs w:val="28"/>
          <w:lang w:eastAsia="zh-CN"/>
        </w:rPr>
        <w:t>询价</w:t>
      </w:r>
      <w:r>
        <w:rPr>
          <w:rFonts w:hint="eastAsia" w:ascii="仿宋_GB2312" w:hAnsi="Times New Roman" w:eastAsia="仿宋_GB2312" w:cs="Times New Roman"/>
          <w:color w:val="auto"/>
          <w:sz w:val="32"/>
          <w:szCs w:val="28"/>
        </w:rPr>
        <w:t>文件</w:t>
      </w:r>
      <w:r>
        <w:rPr>
          <w:rFonts w:hint="eastAsia" w:ascii="仿宋_GB2312" w:hAnsi="Times New Roman" w:eastAsia="仿宋_GB2312" w:cs="Times New Roman"/>
          <w:color w:val="auto"/>
          <w:sz w:val="32"/>
          <w:szCs w:val="28"/>
          <w:lang w:val="en-US" w:eastAsia="zh-CN"/>
        </w:rPr>
        <w:t>中的</w:t>
      </w:r>
      <w:r>
        <w:rPr>
          <w:rFonts w:hint="eastAsia" w:ascii="仿宋_GB2312" w:hAnsi="Times New Roman" w:eastAsia="仿宋_GB2312" w:cs="Times New Roman"/>
          <w:color w:val="auto"/>
          <w:sz w:val="32"/>
          <w:szCs w:val="28"/>
        </w:rPr>
        <w:t>对应页码)；</w:t>
      </w: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spacing w:line="540" w:lineRule="exact"/>
        <w:ind w:firstLine="2880" w:firstLineChars="900"/>
        <w:rPr>
          <w:rFonts w:hint="eastAsia" w:ascii="仿宋_GB2312" w:hAnsi="Times New Roman" w:eastAsia="仿宋_GB2312" w:cs="Times New Roman"/>
          <w:color w:val="auto"/>
          <w:sz w:val="32"/>
          <w:szCs w:val="28"/>
          <w:lang w:eastAsia="zh-CN"/>
        </w:rPr>
      </w:pPr>
    </w:p>
    <w:p>
      <w:pPr>
        <w:pStyle w:val="5"/>
        <w:rPr>
          <w:rFonts w:hint="eastAsia" w:ascii="仿宋_GB2312" w:hAnsi="Times New Roman" w:eastAsia="仿宋_GB2312" w:cs="Times New Roman"/>
          <w:color w:val="auto"/>
          <w:sz w:val="32"/>
          <w:szCs w:val="28"/>
          <w:lang w:eastAsia="zh-CN"/>
        </w:rPr>
      </w:pPr>
    </w:p>
    <w:p>
      <w:pPr>
        <w:rPr>
          <w:rFonts w:hint="eastAsia" w:ascii="仿宋_GB2312" w:hAnsi="Times New Roman" w:eastAsia="仿宋_GB2312" w:cs="Times New Roman"/>
          <w:color w:val="auto"/>
          <w:sz w:val="32"/>
          <w:szCs w:val="28"/>
          <w:lang w:eastAsia="zh-CN"/>
        </w:rPr>
      </w:pPr>
    </w:p>
    <w:p>
      <w:pPr>
        <w:pStyle w:val="5"/>
        <w:rPr>
          <w:rFonts w:hint="eastAsia" w:ascii="仿宋_GB2312" w:hAnsi="Times New Roman" w:eastAsia="仿宋_GB2312" w:cs="Times New Roman"/>
          <w:color w:val="auto"/>
          <w:sz w:val="32"/>
          <w:szCs w:val="28"/>
          <w:lang w:eastAsia="zh-CN"/>
        </w:rPr>
      </w:pPr>
    </w:p>
    <w:p>
      <w:pPr>
        <w:rPr>
          <w:rFonts w:hint="eastAsia" w:ascii="仿宋_GB2312" w:hAnsi="Times New Roman" w:eastAsia="仿宋_GB2312" w:cs="Times New Roman"/>
          <w:color w:val="auto"/>
          <w:sz w:val="32"/>
          <w:szCs w:val="28"/>
          <w:lang w:eastAsia="zh-CN"/>
        </w:rPr>
      </w:pPr>
    </w:p>
    <w:p>
      <w:pPr>
        <w:pStyle w:val="5"/>
        <w:rPr>
          <w:rFonts w:hint="eastAsia" w:ascii="仿宋_GB2312" w:hAnsi="Times New Roman" w:eastAsia="仿宋_GB2312" w:cs="Times New Roman"/>
          <w:color w:val="auto"/>
          <w:sz w:val="32"/>
          <w:szCs w:val="28"/>
          <w:lang w:eastAsia="zh-CN"/>
        </w:rPr>
      </w:pPr>
    </w:p>
    <w:p>
      <w:pPr>
        <w:rPr>
          <w:rFonts w:hint="eastAsia"/>
          <w:lang w:eastAsia="zh-CN"/>
        </w:rPr>
      </w:pPr>
    </w:p>
    <w:p>
      <w:pPr>
        <w:spacing w:line="540" w:lineRule="exact"/>
        <w:ind w:firstLine="2880" w:firstLineChars="900"/>
        <w:rPr>
          <w:rFonts w:hint="eastAsia" w:ascii="仿宋_GB2312" w:hAnsi="Times New Roman" w:eastAsia="仿宋_GB2312" w:cs="Times New Roman"/>
          <w:color w:val="auto"/>
          <w:sz w:val="32"/>
          <w:szCs w:val="28"/>
          <w:lang w:eastAsia="zh-CN"/>
        </w:rPr>
      </w:pPr>
    </w:p>
    <w:p>
      <w:pPr>
        <w:spacing w:line="540" w:lineRule="exact"/>
        <w:ind w:firstLine="3200" w:firstLineChars="1000"/>
        <w:rPr>
          <w:rFonts w:hint="eastAsia" w:ascii="仿宋_GB2312" w:hAnsi="Times New Roman" w:eastAsia="仿宋_GB2312" w:cs="Times New Roman"/>
          <w:color w:val="auto"/>
          <w:sz w:val="32"/>
          <w:szCs w:val="28"/>
          <w:lang w:eastAsia="zh-CN"/>
        </w:rPr>
      </w:pPr>
      <w:r>
        <w:rPr>
          <w:rFonts w:hint="eastAsia" w:ascii="仿宋_GB2312" w:hAnsi="Times New Roman" w:eastAsia="仿宋_GB2312" w:cs="Times New Roman"/>
          <w:color w:val="auto"/>
          <w:sz w:val="32"/>
          <w:szCs w:val="28"/>
          <w:lang w:val="en-US" w:eastAsia="zh-CN"/>
        </w:rPr>
        <w:t>参数</w:t>
      </w:r>
      <w:r>
        <w:rPr>
          <w:rFonts w:hint="eastAsia" w:ascii="仿宋_GB2312" w:hAnsi="Times New Roman" w:eastAsia="仿宋_GB2312" w:cs="Times New Roman"/>
          <w:color w:val="auto"/>
          <w:sz w:val="32"/>
          <w:szCs w:val="28"/>
          <w:lang w:eastAsia="zh-CN"/>
        </w:rPr>
        <w:t>要求响应差异表</w:t>
      </w:r>
    </w:p>
    <w:p>
      <w:pPr>
        <w:spacing w:line="540" w:lineRule="exact"/>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项目编号：</w:t>
      </w:r>
    </w:p>
    <w:p>
      <w:pPr>
        <w:spacing w:line="540" w:lineRule="exact"/>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项目名称：</w:t>
      </w:r>
    </w:p>
    <w:p>
      <w:pPr>
        <w:snapToGrid w:val="0"/>
        <w:spacing w:line="540" w:lineRule="exact"/>
        <w:ind w:firstLine="480" w:firstLineChars="200"/>
        <w:rPr>
          <w:rFonts w:hint="eastAsia" w:ascii="方正仿宋_GBK" w:hAnsi="方正仿宋_GBK" w:eastAsia="方正仿宋_GBK" w:cs="方正仿宋_GBK"/>
          <w:color w:val="auto"/>
          <w:kern w:val="0"/>
          <w:sz w:val="24"/>
          <w:szCs w:val="24"/>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2551"/>
        <w:gridCol w:w="1985"/>
        <w:gridCol w:w="2268"/>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59"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序号</w:t>
            </w:r>
          </w:p>
        </w:tc>
        <w:tc>
          <w:tcPr>
            <w:tcW w:w="2551"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采购需求</w:t>
            </w:r>
          </w:p>
        </w:tc>
        <w:tc>
          <w:tcPr>
            <w:tcW w:w="1985"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差异或响应</w:t>
            </w:r>
          </w:p>
        </w:tc>
        <w:tc>
          <w:tcPr>
            <w:tcW w:w="2268"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差异说明</w:t>
            </w:r>
          </w:p>
        </w:tc>
        <w:tc>
          <w:tcPr>
            <w:tcW w:w="1276"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lang w:eastAsia="zh-CN"/>
              </w:rPr>
              <w:t>询价</w:t>
            </w:r>
            <w:r>
              <w:rPr>
                <w:rFonts w:hint="eastAsia" w:ascii="方正仿宋_GBK" w:hAnsi="方正仿宋_GBK" w:eastAsia="方正仿宋_GBK" w:cs="方正仿宋_GBK"/>
                <w:color w:val="auto"/>
                <w:kern w:val="0"/>
                <w:sz w:val="24"/>
                <w:szCs w:val="24"/>
              </w:rPr>
              <w:t>文件对应页码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bl>
    <w:p>
      <w:pPr>
        <w:spacing w:line="540" w:lineRule="exact"/>
        <w:rPr>
          <w:rFonts w:hint="eastAsia" w:ascii="方正仿宋_GBK" w:hAnsi="方正仿宋_GBK" w:eastAsia="方正仿宋_GBK" w:cs="方正仿宋_GBK"/>
          <w:bCs/>
          <w:color w:val="auto"/>
          <w:sz w:val="24"/>
          <w:szCs w:val="24"/>
        </w:rPr>
      </w:pPr>
      <w:r>
        <w:rPr>
          <w:rFonts w:hint="eastAsia" w:ascii="方正仿宋_GBK" w:hAnsi="方正仿宋_GBK" w:eastAsia="方正仿宋_GBK" w:cs="方正仿宋_GBK"/>
          <w:bCs/>
          <w:color w:val="auto"/>
          <w:sz w:val="24"/>
          <w:szCs w:val="24"/>
        </w:rPr>
        <w:t>注：1、应对</w:t>
      </w:r>
      <w:r>
        <w:rPr>
          <w:rFonts w:hint="eastAsia" w:ascii="方正仿宋_GBK" w:hAnsi="方正仿宋_GBK" w:eastAsia="方正仿宋_GBK" w:cs="方正仿宋_GBK"/>
          <w:bCs/>
          <w:color w:val="auto"/>
          <w:sz w:val="24"/>
          <w:szCs w:val="24"/>
          <w:lang w:eastAsia="zh-CN"/>
        </w:rPr>
        <w:t>技术要求</w:t>
      </w:r>
      <w:r>
        <w:rPr>
          <w:rFonts w:hint="eastAsia" w:ascii="方正仿宋_GBK" w:hAnsi="方正仿宋_GBK" w:eastAsia="方正仿宋_GBK" w:cs="方正仿宋_GBK"/>
          <w:bCs/>
          <w:color w:val="auto"/>
          <w:sz w:val="24"/>
          <w:szCs w:val="24"/>
        </w:rPr>
        <w:t>中的所有条款进行逐一应答，还需在“</w:t>
      </w:r>
      <w:r>
        <w:rPr>
          <w:rFonts w:hint="eastAsia" w:ascii="方正仿宋_GBK" w:hAnsi="方正仿宋_GBK" w:eastAsia="方正仿宋_GBK" w:cs="方正仿宋_GBK"/>
          <w:bCs/>
          <w:color w:val="auto"/>
          <w:sz w:val="24"/>
          <w:szCs w:val="24"/>
          <w:lang w:eastAsia="zh-CN"/>
        </w:rPr>
        <w:t>询价</w:t>
      </w:r>
      <w:r>
        <w:rPr>
          <w:rFonts w:hint="eastAsia" w:ascii="方正仿宋_GBK" w:hAnsi="方正仿宋_GBK" w:eastAsia="方正仿宋_GBK" w:cs="方正仿宋_GBK"/>
          <w:bCs/>
          <w:color w:val="auto"/>
          <w:sz w:val="24"/>
          <w:szCs w:val="24"/>
        </w:rPr>
        <w:t>文件对应页码”栏内写明技术支持文件的页码。</w:t>
      </w:r>
    </w:p>
    <w:p>
      <w:pPr>
        <w:spacing w:line="540" w:lineRule="exact"/>
        <w:ind w:firstLine="480" w:firstLineChars="200"/>
        <w:rPr>
          <w:rFonts w:hint="eastAsia" w:ascii="方正仿宋_GBK" w:hAnsi="方正仿宋_GBK" w:eastAsia="方正仿宋_GBK" w:cs="方正仿宋_GBK"/>
          <w:bCs/>
          <w:color w:val="auto"/>
          <w:sz w:val="24"/>
          <w:szCs w:val="24"/>
        </w:rPr>
      </w:pPr>
      <w:r>
        <w:rPr>
          <w:rFonts w:hint="eastAsia" w:ascii="方正仿宋_GBK" w:hAnsi="方正仿宋_GBK" w:eastAsia="方正仿宋_GBK" w:cs="方正仿宋_GBK"/>
          <w:bCs/>
          <w:color w:val="auto"/>
          <w:sz w:val="24"/>
          <w:szCs w:val="24"/>
        </w:rPr>
        <w:t>2、若无差异，请在“响应或差异”处填写响应。</w:t>
      </w:r>
    </w:p>
    <w:p>
      <w:pPr>
        <w:spacing w:line="540" w:lineRule="exact"/>
        <w:ind w:firstLine="480" w:firstLineChars="200"/>
        <w:rPr>
          <w:rFonts w:hint="eastAsia" w:ascii="方正仿宋_GBK" w:hAnsi="方正仿宋_GBK" w:eastAsia="方正仿宋_GBK" w:cs="方正仿宋_GBK"/>
          <w:bCs/>
          <w:color w:val="auto"/>
          <w:sz w:val="24"/>
          <w:szCs w:val="24"/>
        </w:rPr>
      </w:pPr>
      <w:r>
        <w:rPr>
          <w:rFonts w:hint="eastAsia" w:ascii="方正仿宋_GBK" w:hAnsi="方正仿宋_GBK" w:eastAsia="方正仿宋_GBK" w:cs="方正仿宋_GBK"/>
          <w:bCs/>
          <w:color w:val="auto"/>
          <w:sz w:val="24"/>
          <w:szCs w:val="24"/>
        </w:rPr>
        <w:t>3、若有差异，请在“响应或差异”处填写差异，</w:t>
      </w:r>
      <w:r>
        <w:rPr>
          <w:rFonts w:hint="eastAsia" w:ascii="方正仿宋_GBK" w:hAnsi="方正仿宋_GBK" w:eastAsia="方正仿宋_GBK" w:cs="方正仿宋_GBK"/>
          <w:bCs/>
          <w:color w:val="auto"/>
          <w:sz w:val="24"/>
          <w:szCs w:val="24"/>
          <w:lang w:eastAsia="zh-CN"/>
        </w:rPr>
        <w:t>技术要求</w:t>
      </w:r>
      <w:r>
        <w:rPr>
          <w:rFonts w:hint="eastAsia" w:ascii="方正仿宋_GBK" w:hAnsi="方正仿宋_GBK" w:eastAsia="方正仿宋_GBK" w:cs="方正仿宋_GBK"/>
          <w:bCs/>
          <w:color w:val="auto"/>
          <w:sz w:val="24"/>
          <w:szCs w:val="24"/>
        </w:rPr>
        <w:t>优于招标文件要求的在“差异原因”处填写正偏离；相应</w:t>
      </w:r>
      <w:r>
        <w:rPr>
          <w:rFonts w:hint="eastAsia" w:ascii="方正仿宋_GBK" w:hAnsi="方正仿宋_GBK" w:eastAsia="方正仿宋_GBK" w:cs="方正仿宋_GBK"/>
          <w:bCs/>
          <w:color w:val="auto"/>
          <w:sz w:val="24"/>
          <w:szCs w:val="24"/>
          <w:lang w:eastAsia="zh-CN"/>
        </w:rPr>
        <w:t>服务要求</w:t>
      </w:r>
      <w:r>
        <w:rPr>
          <w:rFonts w:hint="eastAsia" w:ascii="方正仿宋_GBK" w:hAnsi="方正仿宋_GBK" w:eastAsia="方正仿宋_GBK" w:cs="方正仿宋_GBK"/>
          <w:bCs/>
          <w:color w:val="auto"/>
          <w:sz w:val="24"/>
          <w:szCs w:val="24"/>
        </w:rPr>
        <w:t>低于招标文件要求的在“差异原因”处填写负偏离。</w:t>
      </w:r>
    </w:p>
    <w:p>
      <w:pPr>
        <w:numPr>
          <w:ilvl w:val="0"/>
          <w:numId w:val="0"/>
        </w:numPr>
        <w:snapToGrid w:val="0"/>
        <w:spacing w:line="440" w:lineRule="exact"/>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bCs/>
          <w:color w:val="auto"/>
          <w:sz w:val="24"/>
          <w:szCs w:val="24"/>
        </w:rPr>
        <w:t>4、该表可扩展；</w:t>
      </w: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rPr>
          <w:rFonts w:hint="eastAsia" w:ascii="黑体" w:hAnsi="黑体" w:eastAsia="黑体" w:cs="黑体"/>
          <w:color w:val="auto"/>
          <w:sz w:val="32"/>
          <w:szCs w:val="32"/>
          <w:lang w:val="en-US" w:eastAsia="zh-CN"/>
        </w:rPr>
      </w:pPr>
    </w:p>
    <w:p>
      <w:pPr>
        <w:spacing w:line="540" w:lineRule="exact"/>
        <w:ind w:firstLine="2880" w:firstLineChars="900"/>
        <w:rPr>
          <w:rFonts w:hint="eastAsia" w:ascii="仿宋_GB2312" w:hAnsi="Times New Roman" w:eastAsia="仿宋_GB2312" w:cs="Times New Roman"/>
          <w:color w:val="auto"/>
          <w:sz w:val="32"/>
          <w:szCs w:val="28"/>
          <w:lang w:eastAsia="zh-CN"/>
        </w:rPr>
      </w:pPr>
      <w:r>
        <w:rPr>
          <w:rFonts w:hint="eastAsia" w:ascii="仿宋_GB2312" w:hAnsi="Times New Roman" w:eastAsia="仿宋_GB2312" w:cs="Times New Roman"/>
          <w:color w:val="auto"/>
          <w:sz w:val="32"/>
          <w:szCs w:val="28"/>
          <w:lang w:eastAsia="zh-CN"/>
        </w:rPr>
        <w:t>商务条款响应差异表</w:t>
      </w:r>
    </w:p>
    <w:p>
      <w:pPr>
        <w:spacing w:line="540" w:lineRule="exact"/>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项目编号：</w:t>
      </w:r>
    </w:p>
    <w:p>
      <w:pPr>
        <w:spacing w:line="540" w:lineRule="exact"/>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项目名称：</w:t>
      </w:r>
    </w:p>
    <w:p>
      <w:pPr>
        <w:snapToGrid w:val="0"/>
        <w:spacing w:line="540" w:lineRule="exact"/>
        <w:ind w:firstLine="480" w:firstLineChars="200"/>
        <w:rPr>
          <w:rFonts w:hint="eastAsia" w:ascii="方正仿宋_GBK" w:hAnsi="方正仿宋_GBK" w:eastAsia="方正仿宋_GBK" w:cs="方正仿宋_GBK"/>
          <w:color w:val="auto"/>
          <w:kern w:val="0"/>
          <w:sz w:val="24"/>
          <w:szCs w:val="24"/>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2551"/>
        <w:gridCol w:w="1985"/>
        <w:gridCol w:w="2268"/>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59"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序号</w:t>
            </w:r>
          </w:p>
        </w:tc>
        <w:tc>
          <w:tcPr>
            <w:tcW w:w="2551"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采购需求</w:t>
            </w:r>
          </w:p>
        </w:tc>
        <w:tc>
          <w:tcPr>
            <w:tcW w:w="1985"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差异或响应</w:t>
            </w:r>
          </w:p>
        </w:tc>
        <w:tc>
          <w:tcPr>
            <w:tcW w:w="2268"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差异说明</w:t>
            </w:r>
          </w:p>
        </w:tc>
        <w:tc>
          <w:tcPr>
            <w:tcW w:w="1276"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lang w:eastAsia="zh-CN"/>
              </w:rPr>
              <w:t>询价</w:t>
            </w:r>
            <w:r>
              <w:rPr>
                <w:rFonts w:hint="eastAsia" w:ascii="方正仿宋_GBK" w:hAnsi="方正仿宋_GBK" w:eastAsia="方正仿宋_GBK" w:cs="方正仿宋_GBK"/>
                <w:color w:val="auto"/>
                <w:kern w:val="0"/>
                <w:sz w:val="24"/>
                <w:szCs w:val="24"/>
              </w:rPr>
              <w:t>文件对应页码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bl>
    <w:p>
      <w:pPr>
        <w:spacing w:line="540" w:lineRule="exact"/>
        <w:rPr>
          <w:rFonts w:hint="eastAsia" w:ascii="方正仿宋_GBK" w:hAnsi="方正仿宋_GBK" w:eastAsia="方正仿宋_GBK" w:cs="方正仿宋_GBK"/>
          <w:bCs/>
          <w:color w:val="auto"/>
          <w:sz w:val="24"/>
          <w:szCs w:val="24"/>
        </w:rPr>
      </w:pPr>
      <w:r>
        <w:rPr>
          <w:rFonts w:hint="eastAsia" w:ascii="方正仿宋_GBK" w:hAnsi="方正仿宋_GBK" w:eastAsia="方正仿宋_GBK" w:cs="方正仿宋_GBK"/>
          <w:bCs/>
          <w:color w:val="auto"/>
          <w:sz w:val="24"/>
          <w:szCs w:val="24"/>
        </w:rPr>
        <w:t>注：1、应对</w:t>
      </w:r>
      <w:r>
        <w:rPr>
          <w:rFonts w:hint="eastAsia" w:ascii="方正仿宋_GBK" w:hAnsi="方正仿宋_GBK" w:eastAsia="方正仿宋_GBK" w:cs="方正仿宋_GBK"/>
          <w:bCs/>
          <w:color w:val="auto"/>
          <w:sz w:val="24"/>
          <w:szCs w:val="24"/>
          <w:lang w:eastAsia="zh-CN"/>
        </w:rPr>
        <w:t>商务条款</w:t>
      </w:r>
      <w:r>
        <w:rPr>
          <w:rFonts w:hint="eastAsia" w:ascii="方正仿宋_GBK" w:hAnsi="方正仿宋_GBK" w:eastAsia="方正仿宋_GBK" w:cs="方正仿宋_GBK"/>
          <w:bCs/>
          <w:color w:val="auto"/>
          <w:sz w:val="24"/>
          <w:szCs w:val="24"/>
        </w:rPr>
        <w:t>中的所有条款进行逐一应答，还需在“</w:t>
      </w:r>
      <w:r>
        <w:rPr>
          <w:rFonts w:hint="eastAsia" w:ascii="方正仿宋_GBK" w:hAnsi="方正仿宋_GBK" w:eastAsia="方正仿宋_GBK" w:cs="方正仿宋_GBK"/>
          <w:bCs/>
          <w:color w:val="auto"/>
          <w:sz w:val="24"/>
          <w:szCs w:val="24"/>
          <w:lang w:eastAsia="zh-CN"/>
        </w:rPr>
        <w:t>询价</w:t>
      </w:r>
      <w:r>
        <w:rPr>
          <w:rFonts w:hint="eastAsia" w:ascii="方正仿宋_GBK" w:hAnsi="方正仿宋_GBK" w:eastAsia="方正仿宋_GBK" w:cs="方正仿宋_GBK"/>
          <w:bCs/>
          <w:color w:val="auto"/>
          <w:sz w:val="24"/>
          <w:szCs w:val="24"/>
        </w:rPr>
        <w:t>文件对应页码”栏内写明技术支持文件的页码。</w:t>
      </w:r>
    </w:p>
    <w:p>
      <w:pPr>
        <w:spacing w:line="540" w:lineRule="exact"/>
        <w:ind w:firstLine="480" w:firstLineChars="200"/>
        <w:rPr>
          <w:rFonts w:hint="eastAsia" w:ascii="方正仿宋_GBK" w:hAnsi="方正仿宋_GBK" w:eastAsia="方正仿宋_GBK" w:cs="方正仿宋_GBK"/>
          <w:bCs/>
          <w:color w:val="auto"/>
          <w:sz w:val="24"/>
          <w:szCs w:val="24"/>
        </w:rPr>
      </w:pPr>
      <w:r>
        <w:rPr>
          <w:rFonts w:hint="eastAsia" w:ascii="方正仿宋_GBK" w:hAnsi="方正仿宋_GBK" w:eastAsia="方正仿宋_GBK" w:cs="方正仿宋_GBK"/>
          <w:bCs/>
          <w:color w:val="auto"/>
          <w:sz w:val="24"/>
          <w:szCs w:val="24"/>
        </w:rPr>
        <w:t>2、若无差异，请在“响应或差异”处填写响应。</w:t>
      </w:r>
    </w:p>
    <w:p>
      <w:pPr>
        <w:spacing w:line="540" w:lineRule="exact"/>
        <w:ind w:firstLine="480" w:firstLineChars="200"/>
        <w:rPr>
          <w:rFonts w:hint="eastAsia" w:ascii="方正仿宋_GBK" w:hAnsi="方正仿宋_GBK" w:eastAsia="方正仿宋_GBK" w:cs="方正仿宋_GBK"/>
          <w:bCs/>
          <w:color w:val="auto"/>
          <w:sz w:val="24"/>
          <w:szCs w:val="24"/>
        </w:rPr>
      </w:pPr>
      <w:r>
        <w:rPr>
          <w:rFonts w:hint="eastAsia" w:ascii="方正仿宋_GBK" w:hAnsi="方正仿宋_GBK" w:eastAsia="方正仿宋_GBK" w:cs="方正仿宋_GBK"/>
          <w:bCs/>
          <w:color w:val="auto"/>
          <w:sz w:val="24"/>
          <w:szCs w:val="24"/>
        </w:rPr>
        <w:t>3、若有差异，请在“响应或差异”处填写差异，</w:t>
      </w:r>
      <w:r>
        <w:rPr>
          <w:rFonts w:hint="eastAsia" w:ascii="方正仿宋_GBK" w:hAnsi="方正仿宋_GBK" w:eastAsia="方正仿宋_GBK" w:cs="方正仿宋_GBK"/>
          <w:bCs/>
          <w:color w:val="auto"/>
          <w:sz w:val="24"/>
          <w:szCs w:val="24"/>
          <w:lang w:eastAsia="zh-CN"/>
        </w:rPr>
        <w:t>商务条款</w:t>
      </w:r>
      <w:r>
        <w:rPr>
          <w:rFonts w:hint="eastAsia" w:ascii="方正仿宋_GBK" w:hAnsi="方正仿宋_GBK" w:eastAsia="方正仿宋_GBK" w:cs="方正仿宋_GBK"/>
          <w:bCs/>
          <w:color w:val="auto"/>
          <w:sz w:val="24"/>
          <w:szCs w:val="24"/>
        </w:rPr>
        <w:t>优于招标文件要求的在“差异原因”处填写正偏离；相应</w:t>
      </w:r>
      <w:r>
        <w:rPr>
          <w:rFonts w:hint="eastAsia" w:ascii="方正仿宋_GBK" w:hAnsi="方正仿宋_GBK" w:eastAsia="方正仿宋_GBK" w:cs="方正仿宋_GBK"/>
          <w:bCs/>
          <w:color w:val="auto"/>
          <w:sz w:val="24"/>
          <w:szCs w:val="24"/>
          <w:lang w:eastAsia="zh-CN"/>
        </w:rPr>
        <w:t>商务条款</w:t>
      </w:r>
      <w:r>
        <w:rPr>
          <w:rFonts w:hint="eastAsia" w:ascii="方正仿宋_GBK" w:hAnsi="方正仿宋_GBK" w:eastAsia="方正仿宋_GBK" w:cs="方正仿宋_GBK"/>
          <w:bCs/>
          <w:color w:val="auto"/>
          <w:sz w:val="24"/>
          <w:szCs w:val="24"/>
        </w:rPr>
        <w:t>低于招标文件要求的在“差异原因”处填写负偏离。</w:t>
      </w:r>
    </w:p>
    <w:p>
      <w:pPr>
        <w:tabs>
          <w:tab w:val="left" w:pos="567"/>
        </w:tabs>
        <w:adjustRightInd w:val="0"/>
        <w:spacing w:line="520" w:lineRule="exact"/>
        <w:rPr>
          <w:rFonts w:hint="eastAsia" w:ascii="仿宋_GB2312" w:hAnsi="Times New Roman" w:eastAsia="仿宋_GB2312" w:cs="Times New Roman"/>
          <w:color w:val="auto"/>
          <w:sz w:val="32"/>
          <w:szCs w:val="28"/>
        </w:rPr>
      </w:pPr>
      <w:r>
        <w:rPr>
          <w:rFonts w:hint="eastAsia" w:ascii="方正仿宋_GBK" w:hAnsi="方正仿宋_GBK" w:eastAsia="方正仿宋_GBK" w:cs="方正仿宋_GBK"/>
          <w:bCs/>
          <w:color w:val="auto"/>
          <w:sz w:val="24"/>
          <w:szCs w:val="24"/>
        </w:rPr>
        <w:t>4、该表可扩展；</w:t>
      </w:r>
    </w:p>
    <w:p>
      <w:pPr>
        <w:tabs>
          <w:tab w:val="left" w:pos="567"/>
        </w:tabs>
        <w:adjustRightInd w:val="0"/>
        <w:spacing w:line="520" w:lineRule="exact"/>
        <w:ind w:firstLine="630"/>
        <w:rPr>
          <w:rFonts w:hint="eastAsia"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snapToGrid w:val="0"/>
        <w:spacing w:line="520" w:lineRule="exact"/>
        <w:rPr>
          <w:rFonts w:hint="eastAsia" w:ascii="仿宋_GB2312" w:hAnsi="宋体" w:eastAsia="仿宋_GB2312" w:cs="仿宋_GB2312"/>
          <w:color w:val="auto"/>
          <w:kern w:val="0"/>
          <w:sz w:val="28"/>
          <w:szCs w:val="28"/>
          <w:lang w:val="en-US" w:eastAsia="zh-CN"/>
        </w:rPr>
      </w:pPr>
    </w:p>
    <w:p>
      <w:pPr>
        <w:rPr>
          <w:rFonts w:hint="eastAsia"/>
          <w:color w:val="auto"/>
          <w:lang w:val="en-US" w:eastAsia="zh-CN"/>
        </w:rPr>
      </w:pPr>
    </w:p>
    <w:p>
      <w:pPr>
        <w:spacing w:line="540" w:lineRule="exact"/>
        <w:ind w:firstLine="640" w:firstLineChars="200"/>
        <w:rPr>
          <w:rFonts w:hint="eastAsia" w:ascii="方正小标宋简体" w:hAnsi="方正小标宋简体" w:eastAsia="仿宋_GB2312" w:cs="Times New Roman"/>
          <w:b/>
          <w:color w:val="auto"/>
          <w:kern w:val="0"/>
          <w:sz w:val="36"/>
          <w:szCs w:val="32"/>
          <w:lang w:eastAsia="zh-CN"/>
        </w:rPr>
      </w:pPr>
      <w:r>
        <w:rPr>
          <w:rFonts w:hint="eastAsia" w:ascii="仿宋_GB2312" w:hAnsi="Times New Roman" w:eastAsia="仿宋_GB2312" w:cs="Times New Roman"/>
          <w:color w:val="auto"/>
          <w:sz w:val="32"/>
          <w:szCs w:val="28"/>
          <w:lang w:val="en-US" w:eastAsia="zh-CN"/>
        </w:rPr>
        <w:t>（四）</w:t>
      </w:r>
      <w:r>
        <w:rPr>
          <w:rFonts w:hint="eastAsia" w:ascii="仿宋_GB2312" w:hAnsi="Times New Roman" w:eastAsia="仿宋_GB2312" w:cs="Times New Roman"/>
          <w:color w:val="auto"/>
          <w:sz w:val="32"/>
          <w:szCs w:val="28"/>
        </w:rPr>
        <w:t>其他必要资料</w:t>
      </w:r>
      <w:r>
        <w:rPr>
          <w:rFonts w:hint="eastAsia" w:ascii="仿宋_GB2312" w:hAnsi="Times New Roman" w:eastAsia="仿宋_GB2312" w:cs="Times New Roman"/>
          <w:color w:val="auto"/>
          <w:sz w:val="32"/>
          <w:szCs w:val="28"/>
          <w:lang w:eastAsia="zh-CN"/>
        </w:rPr>
        <w:t>（如果有）</w:t>
      </w: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ascii="仿宋_GB2312" w:hAnsi="宋体" w:eastAsia="仿宋_GB2312" w:cs="Times New Roman"/>
          <w:color w:val="auto"/>
          <w:kern w:val="0"/>
          <w:sz w:val="28"/>
          <w:szCs w:val="28"/>
        </w:rPr>
      </w:pPr>
      <w:r>
        <w:rPr>
          <w:rFonts w:hint="eastAsia" w:ascii="仿宋_GB2312" w:hAnsi="宋体" w:eastAsia="仿宋_GB2312" w:cs="仿宋_GB2312"/>
          <w:color w:val="auto"/>
          <w:kern w:val="0"/>
          <w:sz w:val="28"/>
          <w:szCs w:val="28"/>
          <w:lang w:val="en-US" w:eastAsia="zh-CN"/>
        </w:rPr>
        <w:t>4</w:t>
      </w:r>
      <w:r>
        <w:rPr>
          <w:rFonts w:ascii="仿宋_GB2312" w:hAnsi="宋体" w:eastAsia="仿宋_GB2312" w:cs="仿宋_GB2312"/>
          <w:color w:val="auto"/>
          <w:kern w:val="0"/>
          <w:sz w:val="28"/>
          <w:szCs w:val="28"/>
        </w:rPr>
        <w:t>.</w:t>
      </w:r>
      <w:r>
        <w:rPr>
          <w:rFonts w:hint="eastAsia" w:ascii="仿宋_GB2312" w:hAnsi="宋体" w:eastAsia="仿宋_GB2312" w:cs="仿宋_GB2312"/>
          <w:color w:val="auto"/>
          <w:kern w:val="0"/>
          <w:sz w:val="28"/>
          <w:szCs w:val="28"/>
          <w:lang w:eastAsia="zh-CN"/>
        </w:rPr>
        <w:t>询价</w:t>
      </w:r>
      <w:r>
        <w:rPr>
          <w:rFonts w:hint="eastAsia" w:ascii="仿宋_GB2312" w:hAnsi="宋体" w:eastAsia="仿宋_GB2312" w:cs="仿宋_GB2312"/>
          <w:color w:val="auto"/>
          <w:kern w:val="0"/>
          <w:sz w:val="28"/>
          <w:szCs w:val="28"/>
        </w:rPr>
        <w:t>文件报价部分封面</w:t>
      </w: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w:t>
      </w: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项目编号：××××××</w:t>
      </w:r>
    </w:p>
    <w:p>
      <w:pPr>
        <w:tabs>
          <w:tab w:val="left" w:pos="3600"/>
          <w:tab w:val="left" w:pos="4480"/>
          <w:tab w:val="left" w:pos="5360"/>
        </w:tabs>
        <w:autoSpaceDE w:val="0"/>
        <w:autoSpaceDN w:val="0"/>
        <w:adjustRightInd w:val="0"/>
        <w:snapToGrid w:val="0"/>
        <w:spacing w:line="360" w:lineRule="auto"/>
        <w:jc w:val="left"/>
        <w:rPr>
          <w:rFonts w:ascii="仿宋_GB2312" w:hAnsi="宋体" w:eastAsia="仿宋_GB2312" w:cs="Times New Roman"/>
          <w:color w:val="auto"/>
          <w:kern w:val="0"/>
          <w:sz w:val="24"/>
          <w:szCs w:val="24"/>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pPr>
        <w:tabs>
          <w:tab w:val="left" w:pos="3600"/>
          <w:tab w:val="left" w:pos="4480"/>
          <w:tab w:val="left" w:pos="5360"/>
        </w:tabs>
        <w:autoSpaceDE w:val="0"/>
        <w:autoSpaceDN w:val="0"/>
        <w:adjustRightInd w:val="0"/>
        <w:snapToGrid w:val="0"/>
        <w:spacing w:line="360" w:lineRule="auto"/>
        <w:jc w:val="center"/>
        <w:rPr>
          <w:rFonts w:ascii="方正小标宋_GBK" w:hAnsi="Times New Roman" w:eastAsia="方正小标宋_GBK" w:cs="Times New Roman"/>
          <w:b/>
          <w:bCs/>
          <w:color w:val="auto"/>
          <w:kern w:val="0"/>
          <w:sz w:val="44"/>
          <w:szCs w:val="44"/>
        </w:rPr>
      </w:pPr>
      <w:r>
        <w:rPr>
          <w:rFonts w:hint="eastAsia" w:ascii="方正小标宋_GBK" w:hAnsi="Times New Roman" w:eastAsia="方正小标宋_GBK" w:cs="方正小标宋_GBK"/>
          <w:b/>
          <w:bCs/>
          <w:color w:val="auto"/>
          <w:kern w:val="0"/>
          <w:sz w:val="44"/>
          <w:szCs w:val="44"/>
          <w:lang w:eastAsia="zh-CN"/>
        </w:rPr>
        <w:t>询</w:t>
      </w:r>
      <w:r>
        <w:rPr>
          <w:rFonts w:hint="eastAsia" w:ascii="方正小标宋_GBK" w:hAnsi="Times New Roman" w:eastAsia="方正小标宋_GBK" w:cs="方正小标宋_GBK"/>
          <w:b/>
          <w:bCs/>
          <w:color w:val="auto"/>
          <w:kern w:val="0"/>
          <w:sz w:val="44"/>
          <w:szCs w:val="44"/>
        </w:rPr>
        <w:t>　</w:t>
      </w:r>
      <w:r>
        <w:rPr>
          <w:rFonts w:hint="eastAsia" w:ascii="方正小标宋_GBK" w:hAnsi="Times New Roman" w:eastAsia="方正小标宋_GBK" w:cs="方正小标宋_GBK"/>
          <w:b/>
          <w:bCs/>
          <w:color w:val="auto"/>
          <w:kern w:val="0"/>
          <w:sz w:val="44"/>
          <w:szCs w:val="44"/>
          <w:lang w:eastAsia="zh-CN"/>
        </w:rPr>
        <w:t>价</w:t>
      </w:r>
      <w:r>
        <w:rPr>
          <w:rFonts w:hint="eastAsia" w:ascii="方正小标宋_GBK" w:hAnsi="Times New Roman" w:eastAsia="方正小标宋_GBK" w:cs="方正小标宋_GBK"/>
          <w:b/>
          <w:bCs/>
          <w:color w:val="auto"/>
          <w:kern w:val="0"/>
          <w:sz w:val="44"/>
          <w:szCs w:val="44"/>
        </w:rPr>
        <w:t>　文　件</w:t>
      </w:r>
    </w:p>
    <w:p>
      <w:pPr>
        <w:spacing w:line="540" w:lineRule="exact"/>
        <w:jc w:val="center"/>
        <w:rPr>
          <w:rFonts w:ascii="方正小标宋简体" w:hAnsi="方正小标宋简体" w:eastAsia="方正小标宋简体" w:cs="Times New Roman"/>
          <w:b/>
          <w:bCs/>
          <w:color w:val="auto"/>
          <w:kern w:val="0"/>
          <w:sz w:val="36"/>
          <w:szCs w:val="36"/>
        </w:rPr>
      </w:pPr>
      <w:r>
        <w:rPr>
          <w:rFonts w:hint="eastAsia" w:ascii="方正小标宋简体" w:hAnsi="方正小标宋简体" w:eastAsia="方正小标宋简体" w:cs="方正小标宋简体"/>
          <w:b/>
          <w:bCs/>
          <w:color w:val="auto"/>
          <w:kern w:val="0"/>
          <w:sz w:val="36"/>
          <w:szCs w:val="36"/>
        </w:rPr>
        <w:t>报价文件部分</w:t>
      </w:r>
    </w:p>
    <w:p>
      <w:pPr>
        <w:autoSpaceDE w:val="0"/>
        <w:autoSpaceDN w:val="0"/>
        <w:adjustRightInd w:val="0"/>
        <w:snapToGrid w:val="0"/>
        <w:spacing w:line="360" w:lineRule="auto"/>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pStyle w:val="3"/>
        <w:rPr>
          <w:rFonts w:ascii="仿宋_GB2312" w:hAnsi="宋体" w:eastAsia="仿宋_GB2312" w:cs="Times New Roman"/>
          <w:b/>
          <w:bCs/>
          <w:color w:val="auto"/>
          <w:kern w:val="0"/>
          <w:sz w:val="24"/>
          <w:szCs w:val="24"/>
        </w:rPr>
      </w:pPr>
    </w:p>
    <w:p>
      <w:pPr>
        <w:rPr>
          <w:rFonts w:ascii="仿宋_GB2312" w:hAnsi="宋体" w:eastAsia="仿宋_GB2312" w:cs="Times New Roman"/>
          <w:b/>
          <w:bCs/>
          <w:color w:val="auto"/>
          <w:kern w:val="0"/>
          <w:sz w:val="24"/>
          <w:szCs w:val="24"/>
        </w:rPr>
      </w:pPr>
    </w:p>
    <w:p>
      <w:pPr>
        <w:pStyle w:val="3"/>
        <w:rPr>
          <w:rFonts w:ascii="仿宋_GB2312" w:hAnsi="宋体" w:eastAsia="仿宋_GB2312" w:cs="Times New Roman"/>
          <w:b/>
          <w:bCs/>
          <w:color w:val="auto"/>
          <w:kern w:val="0"/>
          <w:sz w:val="24"/>
          <w:szCs w:val="24"/>
        </w:rPr>
      </w:pPr>
    </w:p>
    <w:p>
      <w:pPr>
        <w:pStyle w:val="3"/>
        <w:jc w:val="both"/>
        <w:rPr>
          <w:color w:val="auto"/>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w w:val="99"/>
          <w:kern w:val="0"/>
          <w:sz w:val="24"/>
          <w:szCs w:val="24"/>
        </w:rPr>
      </w:pPr>
      <w:r>
        <w:rPr>
          <w:rFonts w:hint="eastAsia" w:ascii="仿宋_GB2312" w:hAnsi="宋体" w:eastAsia="仿宋_GB2312" w:cs="仿宋_GB2312"/>
          <w:b/>
          <w:bCs/>
          <w:color w:val="auto"/>
          <w:w w:val="99"/>
          <w:kern w:val="0"/>
          <w:sz w:val="24"/>
          <w:szCs w:val="24"/>
        </w:rPr>
        <w:t>投标人</w:t>
      </w:r>
      <w:r>
        <w:rPr>
          <w:rFonts w:hint="eastAsia" w:ascii="仿宋_GB2312" w:hAnsi="宋体" w:eastAsia="仿宋_GB2312" w:cs="仿宋_GB2312"/>
          <w:b/>
          <w:bCs/>
          <w:color w:val="auto"/>
          <w:spacing w:val="1"/>
          <w:w w:val="99"/>
          <w:kern w:val="0"/>
          <w:sz w:val="24"/>
          <w:szCs w:val="24"/>
        </w:rPr>
        <w:t>：</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（盖单位公章）</w:t>
      </w: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rPr>
      </w:pPr>
      <w:r>
        <w:rPr>
          <w:rFonts w:hint="eastAsia" w:ascii="仿宋_GB2312" w:hAnsi="宋体" w:eastAsia="仿宋_GB2312" w:cs="仿宋_GB2312"/>
          <w:b/>
          <w:bCs/>
          <w:color w:val="auto"/>
          <w:w w:val="99"/>
          <w:kern w:val="0"/>
          <w:sz w:val="24"/>
          <w:szCs w:val="24"/>
        </w:rPr>
        <w:t>法定代表人或其委托代理人：</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（签字）</w:t>
      </w:r>
    </w:p>
    <w:p>
      <w:pPr>
        <w:numPr>
          <w:ilvl w:val="0"/>
          <w:numId w:val="0"/>
        </w:numPr>
        <w:snapToGrid w:val="0"/>
        <w:spacing w:line="440" w:lineRule="exact"/>
        <w:ind w:firstLine="3331" w:firstLineChars="1400"/>
        <w:rPr>
          <w:rFonts w:hint="eastAsia" w:ascii="黑体" w:hAnsi="黑体" w:eastAsia="黑体" w:cs="黑体"/>
          <w:color w:val="auto"/>
          <w:sz w:val="32"/>
          <w:szCs w:val="32"/>
          <w:lang w:val="en-US" w:eastAsia="zh-CN"/>
        </w:rPr>
      </w:pP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年</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月</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日</w:t>
      </w:r>
    </w:p>
    <w:p>
      <w:pPr>
        <w:numPr>
          <w:ilvl w:val="0"/>
          <w:numId w:val="0"/>
        </w:numPr>
        <w:snapToGrid w:val="0"/>
        <w:spacing w:line="440" w:lineRule="exact"/>
        <w:ind w:firstLine="640" w:firstLineChars="200"/>
        <w:rPr>
          <w:rFonts w:hint="eastAsia" w:ascii="方正仿宋_GBK" w:hAnsi="宋体" w:eastAsia="方正仿宋_GBK" w:cs="宋体"/>
          <w:color w:val="auto"/>
          <w:sz w:val="32"/>
          <w:szCs w:val="32"/>
          <w:lang w:val="en-US" w:eastAsia="zh-CN"/>
        </w:rPr>
      </w:pPr>
      <w:r>
        <w:rPr>
          <w:rFonts w:hint="eastAsia" w:ascii="黑体" w:hAnsi="黑体" w:eastAsia="黑体" w:cs="黑体"/>
          <w:color w:val="auto"/>
          <w:sz w:val="32"/>
          <w:szCs w:val="32"/>
          <w:lang w:val="en-US" w:eastAsia="zh-CN"/>
        </w:rPr>
        <w:t>十、项目报价</w:t>
      </w:r>
    </w:p>
    <w:p>
      <w:pPr>
        <w:numPr>
          <w:ilvl w:val="0"/>
          <w:numId w:val="0"/>
        </w:numPr>
        <w:spacing w:line="500" w:lineRule="exact"/>
        <w:ind w:firstLine="640" w:firstLineChars="200"/>
        <w:jc w:val="both"/>
        <w:rPr>
          <w:rFonts w:hint="default" w:ascii="方正仿宋_GBK" w:hAnsi="宋体" w:eastAsia="方正仿宋_GBK" w:cs="宋体"/>
          <w:sz w:val="32"/>
          <w:szCs w:val="32"/>
        </w:rPr>
      </w:pPr>
      <w:r>
        <w:rPr>
          <w:rFonts w:hint="eastAsia" w:ascii="方正仿宋" w:hAnsi="方正仿宋" w:eastAsia="方正仿宋" w:cs="方正仿宋"/>
          <w:sz w:val="32"/>
          <w:szCs w:val="32"/>
        </w:rPr>
        <w:t>项目名称：</w:t>
      </w:r>
      <w:r>
        <w:rPr>
          <w:rFonts w:hint="default" w:ascii="方正仿宋_GBK" w:hAnsi="宋体" w:eastAsia="方正仿宋_GBK" w:cs="宋体"/>
          <w:sz w:val="32"/>
          <w:szCs w:val="32"/>
        </w:rPr>
        <w:t xml:space="preserve">                           </w:t>
      </w:r>
    </w:p>
    <w:p>
      <w:pPr>
        <w:numPr>
          <w:ilvl w:val="0"/>
          <w:numId w:val="0"/>
        </w:numPr>
        <w:spacing w:line="500" w:lineRule="exact"/>
        <w:ind w:firstLine="640" w:firstLineChars="200"/>
        <w:jc w:val="both"/>
        <w:rPr>
          <w:rFonts w:hint="default" w:ascii="方正仿宋_GBK" w:hAnsi="宋体" w:eastAsia="方正仿宋_GBK" w:cs="宋体"/>
          <w:sz w:val="32"/>
          <w:szCs w:val="32"/>
        </w:rPr>
      </w:pPr>
      <w:r>
        <w:rPr>
          <w:rFonts w:hint="default" w:ascii="方正仿宋_GBK" w:hAnsi="宋体" w:eastAsia="方正仿宋_GBK" w:cs="宋体"/>
          <w:sz w:val="32"/>
          <w:szCs w:val="32"/>
        </w:rPr>
        <w:t xml:space="preserve">                                         </w:t>
      </w:r>
    </w:p>
    <w:tbl>
      <w:tblPr>
        <w:tblStyle w:val="13"/>
        <w:tblpPr w:leftFromText="180" w:rightFromText="180" w:vertAnchor="text" w:horzAnchor="page" w:tblpX="1808" w:tblpY="523"/>
        <w:tblOverlap w:val="never"/>
        <w:tblW w:w="92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8"/>
        <w:gridCol w:w="67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trPr>
        <w:tc>
          <w:tcPr>
            <w:tcW w:w="2518" w:type="dxa"/>
            <w:noWrap w:val="0"/>
            <w:vAlign w:val="center"/>
          </w:tcPr>
          <w:p>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center"/>
              <w:textAlignment w:val="auto"/>
              <w:rPr>
                <w:rFonts w:hint="default" w:ascii="方正仿宋_GBK" w:hAnsi="宋体" w:eastAsia="方正仿宋_GBK" w:cs="Times New Roman"/>
                <w:sz w:val="24"/>
                <w:highlight w:val="none"/>
                <w:lang w:val="en-US" w:eastAsia="zh-CN"/>
              </w:rPr>
            </w:pPr>
            <w:r>
              <w:rPr>
                <w:rFonts w:hint="default" w:ascii="方正仿宋_GBK" w:hAnsi="宋体" w:eastAsia="方正仿宋_GBK" w:cs="Times New Roman"/>
                <w:sz w:val="24"/>
                <w:highlight w:val="none"/>
                <w:lang w:val="en-US" w:eastAsia="zh-CN"/>
              </w:rPr>
              <w:t>供应商全称</w:t>
            </w:r>
          </w:p>
        </w:tc>
        <w:tc>
          <w:tcPr>
            <w:tcW w:w="6762" w:type="dxa"/>
            <w:noWrap w:val="0"/>
            <w:vAlign w:val="center"/>
          </w:tcPr>
          <w:p>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center"/>
              <w:textAlignment w:val="auto"/>
              <w:rPr>
                <w:rFonts w:hint="default" w:ascii="方正仿宋_GBK" w:hAnsi="宋体" w:eastAsia="方正仿宋_GBK" w:cs="Times New Roman"/>
                <w:sz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trPr>
        <w:tc>
          <w:tcPr>
            <w:tcW w:w="2518" w:type="dxa"/>
            <w:noWrap w:val="0"/>
            <w:vAlign w:val="center"/>
          </w:tcPr>
          <w:p>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center"/>
              <w:textAlignment w:val="auto"/>
              <w:rPr>
                <w:rFonts w:hint="default" w:ascii="方正仿宋_GBK" w:hAnsi="宋体" w:eastAsia="方正仿宋_GBK" w:cs="Times New Roman"/>
                <w:sz w:val="24"/>
                <w:highlight w:val="none"/>
                <w:lang w:val="en-US" w:eastAsia="zh-CN"/>
              </w:rPr>
            </w:pPr>
            <w:r>
              <w:rPr>
                <w:rFonts w:hint="default" w:ascii="方正仿宋_GBK" w:hAnsi="宋体" w:eastAsia="方正仿宋_GBK" w:cs="Times New Roman"/>
                <w:sz w:val="24"/>
                <w:highlight w:val="none"/>
                <w:lang w:val="en-US" w:eastAsia="zh-CN"/>
              </w:rPr>
              <w:t>实施时间</w:t>
            </w:r>
          </w:p>
        </w:tc>
        <w:tc>
          <w:tcPr>
            <w:tcW w:w="6762" w:type="dxa"/>
            <w:noWrap w:val="0"/>
            <w:vAlign w:val="center"/>
          </w:tcPr>
          <w:p>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center"/>
              <w:textAlignment w:val="auto"/>
              <w:rPr>
                <w:rFonts w:hint="default" w:ascii="方正仿宋_GBK" w:hAnsi="宋体" w:eastAsia="方正仿宋_GBK" w:cs="Times New Roman"/>
                <w:sz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4" w:hRule="atLeast"/>
        </w:trPr>
        <w:tc>
          <w:tcPr>
            <w:tcW w:w="2518"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center"/>
              <w:textAlignment w:val="auto"/>
              <w:rPr>
                <w:rFonts w:hint="default" w:ascii="方正仿宋_GBK" w:hAnsi="宋体" w:eastAsia="方正仿宋_GBK" w:cs="Times New Roman"/>
                <w:sz w:val="24"/>
                <w:highlight w:val="none"/>
                <w:lang w:val="en-US" w:eastAsia="zh-CN"/>
              </w:rPr>
            </w:pPr>
            <w:r>
              <w:rPr>
                <w:rFonts w:hint="default" w:ascii="方正仿宋_GBK" w:hAnsi="宋体" w:eastAsia="方正仿宋_GBK" w:cs="Times New Roman"/>
                <w:sz w:val="24"/>
                <w:highlight w:val="none"/>
                <w:lang w:val="en-US" w:eastAsia="zh-CN"/>
              </w:rPr>
              <w:t>供应商</w:t>
            </w:r>
            <w:r>
              <w:rPr>
                <w:rFonts w:hint="eastAsia" w:ascii="方正仿宋_GBK" w:hAnsi="宋体" w:eastAsia="方正仿宋_GBK" w:cs="Times New Roman"/>
                <w:sz w:val="24"/>
                <w:highlight w:val="none"/>
                <w:lang w:val="en-US" w:eastAsia="zh-CN"/>
              </w:rPr>
              <w:t>报价</w:t>
            </w:r>
          </w:p>
        </w:tc>
        <w:tc>
          <w:tcPr>
            <w:tcW w:w="6762"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left"/>
              <w:textAlignment w:val="auto"/>
              <w:rPr>
                <w:rFonts w:hint="default" w:ascii="方正仿宋_GBK" w:hAnsi="宋体" w:eastAsia="方正仿宋_GBK" w:cs="Times New Roman"/>
                <w:sz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4" w:hRule="atLeast"/>
        </w:trPr>
        <w:tc>
          <w:tcPr>
            <w:tcW w:w="2518"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center"/>
              <w:textAlignment w:val="auto"/>
              <w:rPr>
                <w:rFonts w:hint="default" w:ascii="方正仿宋_GBK" w:hAnsi="宋体" w:eastAsia="方正仿宋_GBK" w:cs="Times New Roman"/>
                <w:sz w:val="24"/>
                <w:highlight w:val="none"/>
                <w:lang w:val="en-US" w:eastAsia="zh-CN"/>
              </w:rPr>
            </w:pPr>
            <w:r>
              <w:rPr>
                <w:rFonts w:hint="eastAsia" w:ascii="方正仿宋_GBK" w:hAnsi="宋体" w:eastAsia="方正仿宋_GBK" w:cs="Times New Roman"/>
                <w:sz w:val="24"/>
                <w:highlight w:val="none"/>
                <w:lang w:val="en-US" w:eastAsia="zh-CN"/>
              </w:rPr>
              <w:t xml:space="preserve">技术商务响应情况 </w:t>
            </w:r>
          </w:p>
        </w:tc>
        <w:tc>
          <w:tcPr>
            <w:tcW w:w="6762"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left"/>
              <w:textAlignment w:val="auto"/>
              <w:rPr>
                <w:rFonts w:hint="default" w:ascii="方正仿宋_GBK" w:hAnsi="宋体" w:eastAsia="方正仿宋_GBK" w:cs="Times New Roman"/>
                <w:sz w:val="24"/>
                <w:highlight w:val="none"/>
                <w:lang w:val="en-US" w:eastAsia="zh-CN"/>
              </w:rPr>
            </w:pPr>
            <w:r>
              <w:rPr>
                <w:rFonts w:hint="eastAsia" w:ascii="方正仿宋_GBK" w:hAnsi="宋体" w:eastAsia="方正仿宋_GBK" w:cs="Times New Roman"/>
                <w:sz w:val="24"/>
                <w:highlight w:val="none"/>
                <w:lang w:val="en-US" w:eastAsia="zh-CN"/>
              </w:rPr>
              <w:sym w:font="Wingdings 2" w:char="00A3"/>
            </w:r>
            <w:r>
              <w:rPr>
                <w:rFonts w:hint="eastAsia" w:ascii="方正仿宋_GBK" w:hAnsi="宋体" w:eastAsia="方正仿宋_GBK" w:cs="Times New Roman"/>
                <w:sz w:val="24"/>
                <w:highlight w:val="none"/>
                <w:lang w:val="en-US" w:eastAsia="zh-CN"/>
              </w:rPr>
              <w:t>完全响应             □未完全响应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4" w:hRule="atLeast"/>
        </w:trPr>
        <w:tc>
          <w:tcPr>
            <w:tcW w:w="2518"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center"/>
              <w:textAlignment w:val="auto"/>
              <w:rPr>
                <w:rFonts w:hint="eastAsia" w:ascii="方正仿宋_GBK" w:hAnsi="宋体" w:eastAsia="方正仿宋_GBK" w:cs="Times New Roman"/>
                <w:sz w:val="24"/>
                <w:highlight w:val="none"/>
                <w:lang w:val="en-US" w:eastAsia="zh-CN"/>
              </w:rPr>
            </w:pPr>
            <w:r>
              <w:rPr>
                <w:rFonts w:hint="eastAsia" w:ascii="方正仿宋_GBK" w:hAnsi="宋体" w:eastAsia="方正仿宋_GBK" w:cs="Times New Roman"/>
                <w:sz w:val="24"/>
                <w:highlight w:val="none"/>
                <w:lang w:val="en-US" w:eastAsia="zh-CN"/>
              </w:rPr>
              <w:t>未完全响应原因说明：</w:t>
            </w:r>
          </w:p>
        </w:tc>
        <w:tc>
          <w:tcPr>
            <w:tcW w:w="6762"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center"/>
              <w:textAlignment w:val="auto"/>
              <w:rPr>
                <w:rFonts w:hint="eastAsia" w:ascii="方正仿宋_GBK" w:hAnsi="宋体" w:eastAsia="方正仿宋_GBK" w:cs="Times New Roman"/>
                <w:sz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40" w:hRule="atLeast"/>
        </w:trPr>
        <w:tc>
          <w:tcPr>
            <w:tcW w:w="9280" w:type="dxa"/>
            <w:gridSpan w:val="2"/>
            <w:noWrap w:val="0"/>
            <w:vAlign w:val="top"/>
          </w:tcPr>
          <w:p>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left"/>
              <w:textAlignment w:val="auto"/>
              <w:rPr>
                <w:rFonts w:hint="default" w:ascii="方正仿宋_GBK" w:hAnsi="宋体" w:eastAsia="方正仿宋_GBK" w:cs="Times New Roman"/>
                <w:sz w:val="24"/>
                <w:highlight w:val="none"/>
                <w:lang w:val="en-US" w:eastAsia="zh-CN"/>
              </w:rPr>
            </w:pPr>
            <w:r>
              <w:rPr>
                <w:rFonts w:hint="eastAsia" w:ascii="方正仿宋_GBK" w:hAnsi="宋体" w:eastAsia="方正仿宋_GBK" w:cs="Times New Roman"/>
                <w:sz w:val="24"/>
                <w:highlight w:val="none"/>
                <w:lang w:val="en-US" w:eastAsia="zh-CN"/>
              </w:rPr>
              <w:t>其他说明</w:t>
            </w:r>
            <w:r>
              <w:rPr>
                <w:rFonts w:hint="default" w:ascii="方正仿宋_GBK" w:hAnsi="宋体" w:eastAsia="方正仿宋_GBK" w:cs="Times New Roman"/>
                <w:sz w:val="24"/>
                <w:highlight w:val="none"/>
                <w:lang w:val="en-US" w:eastAsia="zh-CN"/>
              </w:rPr>
              <w:t>：</w:t>
            </w:r>
          </w:p>
        </w:tc>
      </w:tr>
    </w:tbl>
    <w:p>
      <w:pPr>
        <w:numPr>
          <w:ilvl w:val="0"/>
          <w:numId w:val="0"/>
        </w:numPr>
        <w:spacing w:line="500" w:lineRule="exact"/>
        <w:ind w:firstLine="640" w:firstLineChars="200"/>
        <w:jc w:val="both"/>
        <w:rPr>
          <w:rFonts w:hint="default" w:ascii="方正仿宋_GBK" w:hAnsi="宋体" w:eastAsia="方正仿宋_GBK" w:cs="宋体"/>
          <w:sz w:val="32"/>
          <w:szCs w:val="32"/>
        </w:rPr>
      </w:pPr>
    </w:p>
    <w:p>
      <w:pPr>
        <w:numPr>
          <w:ilvl w:val="0"/>
          <w:numId w:val="0"/>
        </w:numPr>
        <w:spacing w:line="500" w:lineRule="exact"/>
        <w:ind w:firstLine="640" w:firstLineChars="200"/>
        <w:jc w:val="both"/>
        <w:rPr>
          <w:rFonts w:hint="default" w:ascii="方正仿宋_GBK" w:hAnsi="宋体" w:eastAsia="方正仿宋_GBK" w:cs="宋体"/>
          <w:sz w:val="32"/>
          <w:szCs w:val="32"/>
        </w:rPr>
      </w:pPr>
    </w:p>
    <w:p>
      <w:pPr>
        <w:numPr>
          <w:ilvl w:val="0"/>
          <w:numId w:val="0"/>
        </w:numPr>
        <w:spacing w:line="500" w:lineRule="exact"/>
        <w:ind w:firstLine="640" w:firstLineChars="200"/>
        <w:jc w:val="both"/>
        <w:rPr>
          <w:rFonts w:hint="default" w:ascii="方正仿宋_GBK" w:hAnsi="宋体" w:eastAsia="方正仿宋_GBK" w:cs="宋体"/>
          <w:sz w:val="32"/>
          <w:szCs w:val="32"/>
        </w:rPr>
      </w:pPr>
    </w:p>
    <w:p>
      <w:pPr>
        <w:numPr>
          <w:ilvl w:val="0"/>
          <w:numId w:val="0"/>
        </w:numPr>
        <w:spacing w:line="500" w:lineRule="exact"/>
        <w:ind w:firstLine="640" w:firstLineChars="200"/>
        <w:jc w:val="both"/>
        <w:rPr>
          <w:rFonts w:hint="default" w:ascii="方正仿宋_GBK" w:hAnsi="宋体" w:eastAsia="方正仿宋_GBK" w:cs="宋体"/>
          <w:sz w:val="32"/>
          <w:szCs w:val="32"/>
        </w:rPr>
      </w:pPr>
    </w:p>
    <w:p>
      <w:pPr>
        <w:numPr>
          <w:ilvl w:val="0"/>
          <w:numId w:val="0"/>
        </w:numPr>
        <w:spacing w:line="500" w:lineRule="exact"/>
        <w:ind w:firstLine="640" w:firstLineChars="200"/>
        <w:jc w:val="both"/>
        <w:rPr>
          <w:rFonts w:hint="eastAsia" w:ascii="方正仿宋" w:hAnsi="方正仿宋" w:eastAsia="方正仿宋" w:cs="方正仿宋"/>
          <w:sz w:val="32"/>
          <w:szCs w:val="32"/>
        </w:rPr>
      </w:pPr>
      <w:r>
        <w:rPr>
          <w:rFonts w:hint="eastAsia" w:ascii="方正仿宋" w:hAnsi="方正仿宋" w:eastAsia="方正仿宋" w:cs="方正仿宋"/>
          <w:sz w:val="32"/>
          <w:szCs w:val="32"/>
          <w:lang w:eastAsia="zh-CN"/>
        </w:rPr>
        <w:t>供</w:t>
      </w:r>
      <w:r>
        <w:rPr>
          <w:rFonts w:hint="eastAsia" w:ascii="方正仿宋" w:hAnsi="方正仿宋" w:eastAsia="方正仿宋" w:cs="方正仿宋"/>
          <w:sz w:val="32"/>
          <w:szCs w:val="32"/>
        </w:rPr>
        <w:t xml:space="preserve">应商：              </w:t>
      </w:r>
      <w:r>
        <w:rPr>
          <w:rFonts w:hint="eastAsia" w:ascii="方正仿宋" w:hAnsi="方正仿宋" w:eastAsia="方正仿宋" w:cs="方正仿宋"/>
          <w:sz w:val="32"/>
          <w:szCs w:val="32"/>
          <w:lang w:val="en-US" w:eastAsia="zh-CN"/>
        </w:rPr>
        <w:t xml:space="preserve">    </w:t>
      </w:r>
      <w:r>
        <w:rPr>
          <w:rFonts w:hint="eastAsia" w:ascii="方正仿宋" w:hAnsi="方正仿宋" w:eastAsia="方正仿宋" w:cs="方正仿宋"/>
          <w:sz w:val="32"/>
          <w:szCs w:val="32"/>
        </w:rPr>
        <w:t>供应商法人授权代表：</w:t>
      </w:r>
    </w:p>
    <w:p>
      <w:pPr>
        <w:numPr>
          <w:ilvl w:val="0"/>
          <w:numId w:val="0"/>
        </w:numPr>
        <w:spacing w:line="500" w:lineRule="exact"/>
        <w:ind w:firstLine="640" w:firstLineChars="200"/>
        <w:jc w:val="both"/>
        <w:rPr>
          <w:rFonts w:hint="eastAsia" w:ascii="方正仿宋" w:hAnsi="方正仿宋" w:eastAsia="方正仿宋" w:cs="方正仿宋"/>
          <w:sz w:val="32"/>
          <w:szCs w:val="32"/>
        </w:rPr>
      </w:pPr>
      <w:r>
        <w:rPr>
          <w:rFonts w:hint="eastAsia" w:ascii="方正仿宋" w:hAnsi="方正仿宋" w:eastAsia="方正仿宋" w:cs="方正仿宋"/>
          <w:sz w:val="32"/>
          <w:szCs w:val="32"/>
          <w:lang w:val="en-US" w:eastAsia="zh-CN"/>
        </w:rPr>
        <w:t>（公章）</w:t>
      </w:r>
      <w:r>
        <w:rPr>
          <w:rFonts w:hint="eastAsia" w:ascii="方正仿宋" w:hAnsi="方正仿宋" w:eastAsia="方正仿宋" w:cs="方正仿宋"/>
          <w:sz w:val="32"/>
          <w:szCs w:val="32"/>
        </w:rPr>
        <w:t xml:space="preserve">                        </w:t>
      </w:r>
      <w:r>
        <w:rPr>
          <w:rFonts w:hint="eastAsia" w:ascii="方正仿宋" w:hAnsi="方正仿宋" w:eastAsia="方正仿宋" w:cs="方正仿宋"/>
          <w:sz w:val="32"/>
          <w:szCs w:val="32"/>
          <w:lang w:eastAsia="zh-CN"/>
        </w:rPr>
        <w:t>（签名）</w:t>
      </w:r>
      <w:r>
        <w:rPr>
          <w:rFonts w:hint="eastAsia" w:ascii="方正仿宋" w:hAnsi="方正仿宋" w:eastAsia="方正仿宋" w:cs="方正仿宋"/>
          <w:sz w:val="32"/>
          <w:szCs w:val="32"/>
        </w:rPr>
        <w:t xml:space="preserve">           </w:t>
      </w:r>
    </w:p>
    <w:p>
      <w:pPr>
        <w:numPr>
          <w:ilvl w:val="0"/>
          <w:numId w:val="0"/>
        </w:numPr>
        <w:spacing w:line="500" w:lineRule="exact"/>
        <w:ind w:left="6078" w:leftChars="304" w:hanging="5440" w:hangingChars="1700"/>
        <w:jc w:val="both"/>
        <w:rPr>
          <w:rFonts w:hint="default" w:ascii="方正仿宋_GBK" w:hAnsi="宋体" w:eastAsia="方正仿宋_GBK" w:cs="宋体"/>
          <w:sz w:val="32"/>
          <w:szCs w:val="32"/>
        </w:rPr>
      </w:pPr>
      <w:r>
        <w:rPr>
          <w:rFonts w:hint="eastAsia" w:ascii="方正仿宋" w:hAnsi="方正仿宋" w:eastAsia="方正仿宋" w:cs="方正仿宋"/>
          <w:sz w:val="32"/>
          <w:szCs w:val="32"/>
        </w:rPr>
        <w:t xml:space="preserve">  </w:t>
      </w:r>
      <w:r>
        <w:rPr>
          <w:rFonts w:hint="eastAsia" w:ascii="方正仿宋" w:hAnsi="方正仿宋" w:eastAsia="方正仿宋" w:cs="方正仿宋"/>
          <w:sz w:val="32"/>
          <w:szCs w:val="32"/>
          <w:lang w:val="en-US" w:eastAsia="zh-CN"/>
        </w:rPr>
        <w:t xml:space="preserve">                                                  </w:t>
      </w:r>
      <w:r>
        <w:rPr>
          <w:rFonts w:hint="eastAsia" w:ascii="方正仿宋" w:hAnsi="方正仿宋" w:eastAsia="方正仿宋" w:cs="方正仿宋"/>
          <w:sz w:val="32"/>
          <w:szCs w:val="32"/>
        </w:rPr>
        <w:t>年    月     日</w:t>
      </w:r>
    </w:p>
    <w:p>
      <w:pPr>
        <w:pStyle w:val="6"/>
        <w:ind w:left="0" w:leftChars="0" w:firstLine="0" w:firstLineChars="0"/>
        <w:rPr>
          <w:rFonts w:hint="default" w:ascii="方正仿宋_GBK" w:hAnsi="宋体" w:eastAsia="方正仿宋_GBK" w:cs="宋体"/>
          <w:sz w:val="32"/>
          <w:szCs w:val="32"/>
        </w:rPr>
      </w:pPr>
    </w:p>
    <w:p>
      <w:pPr>
        <w:numPr>
          <w:ilvl w:val="0"/>
          <w:numId w:val="0"/>
        </w:numPr>
        <w:tabs>
          <w:tab w:val="left" w:pos="2895"/>
        </w:tabs>
        <w:spacing w:line="360" w:lineRule="auto"/>
        <w:ind w:left="420" w:leftChars="0"/>
        <w:rPr>
          <w:rFonts w:hint="eastAsia" w:ascii="方正仿宋_GBK" w:hAnsi="宋体" w:eastAsia="方正仿宋_GBK" w:cs="宋体"/>
          <w:sz w:val="32"/>
          <w:szCs w:val="32"/>
          <w:lang w:eastAsia="zh-CN"/>
        </w:rPr>
      </w:pPr>
    </w:p>
    <w:p>
      <w:pPr>
        <w:ind w:firstLine="5250" w:firstLineChars="2500"/>
        <w:rPr>
          <w:color w:val="auto"/>
        </w:rPr>
      </w:pPr>
    </w:p>
    <w:sectPr>
      <w:headerReference r:id="rId4" w:type="default"/>
      <w:footerReference r:id="rId5" w:type="default"/>
      <w:pgSz w:w="11906" w:h="16838"/>
      <w:pgMar w:top="1553" w:right="1576" w:bottom="1553" w:left="157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Garamond">
    <w:panose1 w:val="02020404030301010803"/>
    <w:charset w:val="00"/>
    <w:family w:val="roman"/>
    <w:pitch w:val="default"/>
    <w:sig w:usb0="00000287" w:usb1="00000000" w:usb2="00000000" w:usb3="00000000" w:csb0="0000009F" w:csb1="DFD70000"/>
  </w:font>
  <w:font w:name="方正仿宋_GBK">
    <w:altName w:val="Arial Unicode MS"/>
    <w:panose1 w:val="03000509000000000000"/>
    <w:charset w:val="86"/>
    <w:family w:val="script"/>
    <w:pitch w:val="default"/>
    <w:sig w:usb0="00000000" w:usb1="0000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 w:name="MingLiUfalt">
    <w:altName w:val="MingLiU-ExtB"/>
    <w:panose1 w:val="00000000000000000000"/>
    <w:charset w:val="88"/>
    <w:family w:val="auto"/>
    <w:pitch w:val="default"/>
    <w:sig w:usb0="00000000" w:usb1="00000000" w:usb2="00000010" w:usb3="00000000" w:csb0="00100000" w:csb1="00000000"/>
  </w:font>
  <w:font w:name="方正小标宋简体">
    <w:altName w:val="Arial Unicode MS"/>
    <w:panose1 w:val="02010601030101010101"/>
    <w:charset w:val="86"/>
    <w:family w:val="auto"/>
    <w:pitch w:val="default"/>
    <w:sig w:usb0="00000000" w:usb1="00000000" w:usb2="00000000" w:usb3="00000000" w:csb0="00040000" w:csb1="00000000"/>
  </w:font>
  <w:font w:name="Wingdings 2">
    <w:panose1 w:val="05020102010507070707"/>
    <w:charset w:val="02"/>
    <w:family w:val="auto"/>
    <w:pitch w:val="default"/>
    <w:sig w:usb0="00000000" w:usb1="00000000" w:usb2="00000000" w:usb3="00000000" w:csb0="8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single" w:color="auto" w:sz="4" w:space="1"/>
      </w:pBdr>
      <w:ind w:firstLine="3420" w:firstLineChars="1900"/>
      <w:jc w:val="both"/>
      <w:rPr>
        <w:rFonts w:hint="default" w:eastAsia="宋体"/>
        <w:lang w:val="en-US" w:eastAsia="zh-CN"/>
      </w:rPr>
    </w:pPr>
    <w:r>
      <w:rPr>
        <w:rFonts w:hint="eastAsia"/>
        <w:lang w:val="en-US" w:eastAsia="zh-CN"/>
      </w:rPr>
      <w:t>重庆市巴南区第二人民医院</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single" w:color="auto" w:sz="4" w:space="1"/>
      </w:pBdr>
      <w:jc w:val="center"/>
      <w:rPr>
        <w:rFonts w:hint="default" w:eastAsia="宋体"/>
        <w:lang w:val="en-US" w:eastAsia="zh-CN"/>
      </w:rPr>
    </w:pPr>
    <w:r>
      <w:rPr>
        <w:rFonts w:hint="eastAsia"/>
        <w:lang w:val="en-US" w:eastAsia="zh-CN"/>
      </w:rPr>
      <w:t>重庆市巴南区第二人民医院</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D48F6"/>
    <w:rsid w:val="00317AC7"/>
    <w:rsid w:val="00366D89"/>
    <w:rsid w:val="00501EE6"/>
    <w:rsid w:val="00847B94"/>
    <w:rsid w:val="00860346"/>
    <w:rsid w:val="00A178AA"/>
    <w:rsid w:val="00B55593"/>
    <w:rsid w:val="00C61971"/>
    <w:rsid w:val="00F1404A"/>
    <w:rsid w:val="010D34B8"/>
    <w:rsid w:val="011E6CD7"/>
    <w:rsid w:val="015B78EE"/>
    <w:rsid w:val="017D4A75"/>
    <w:rsid w:val="01A75F85"/>
    <w:rsid w:val="021B4DD6"/>
    <w:rsid w:val="02373CC4"/>
    <w:rsid w:val="026001FD"/>
    <w:rsid w:val="02C40B46"/>
    <w:rsid w:val="02EF14EF"/>
    <w:rsid w:val="03043F03"/>
    <w:rsid w:val="035537A6"/>
    <w:rsid w:val="0370288D"/>
    <w:rsid w:val="03706982"/>
    <w:rsid w:val="03C84489"/>
    <w:rsid w:val="03F371A6"/>
    <w:rsid w:val="04276078"/>
    <w:rsid w:val="04842BB6"/>
    <w:rsid w:val="048B7202"/>
    <w:rsid w:val="04C57F01"/>
    <w:rsid w:val="0512557A"/>
    <w:rsid w:val="053111F0"/>
    <w:rsid w:val="05CB5A7F"/>
    <w:rsid w:val="06A31C32"/>
    <w:rsid w:val="06B14ECE"/>
    <w:rsid w:val="06B61F38"/>
    <w:rsid w:val="06D6522D"/>
    <w:rsid w:val="07132099"/>
    <w:rsid w:val="072E222F"/>
    <w:rsid w:val="07402EA4"/>
    <w:rsid w:val="07483F6E"/>
    <w:rsid w:val="074F7EE1"/>
    <w:rsid w:val="078C3770"/>
    <w:rsid w:val="07EF202F"/>
    <w:rsid w:val="07FA7735"/>
    <w:rsid w:val="08396D12"/>
    <w:rsid w:val="084D360D"/>
    <w:rsid w:val="088223A9"/>
    <w:rsid w:val="08986A98"/>
    <w:rsid w:val="08A75C6F"/>
    <w:rsid w:val="08EF2A05"/>
    <w:rsid w:val="09365590"/>
    <w:rsid w:val="0949650D"/>
    <w:rsid w:val="095236DD"/>
    <w:rsid w:val="09953C17"/>
    <w:rsid w:val="099E023E"/>
    <w:rsid w:val="09A034A4"/>
    <w:rsid w:val="09B238D6"/>
    <w:rsid w:val="09C821BF"/>
    <w:rsid w:val="09DB7AF0"/>
    <w:rsid w:val="09EB53A5"/>
    <w:rsid w:val="0A2D436E"/>
    <w:rsid w:val="0A545E18"/>
    <w:rsid w:val="0A60551C"/>
    <w:rsid w:val="0A7A2C6E"/>
    <w:rsid w:val="0A962B96"/>
    <w:rsid w:val="0AB45C5E"/>
    <w:rsid w:val="0B4B5097"/>
    <w:rsid w:val="0B6825B7"/>
    <w:rsid w:val="0B6D7671"/>
    <w:rsid w:val="0B7C1C87"/>
    <w:rsid w:val="0B9B1B1F"/>
    <w:rsid w:val="0BC5500F"/>
    <w:rsid w:val="0BEA2697"/>
    <w:rsid w:val="0C1759C2"/>
    <w:rsid w:val="0C467FF4"/>
    <w:rsid w:val="0C76278E"/>
    <w:rsid w:val="0D3A117D"/>
    <w:rsid w:val="0D3B1C3A"/>
    <w:rsid w:val="0D4D4D38"/>
    <w:rsid w:val="0D5841BD"/>
    <w:rsid w:val="0D67183E"/>
    <w:rsid w:val="0D770C44"/>
    <w:rsid w:val="0D841C9B"/>
    <w:rsid w:val="0DB25F8E"/>
    <w:rsid w:val="0E016F15"/>
    <w:rsid w:val="0EF9760E"/>
    <w:rsid w:val="0EFF368C"/>
    <w:rsid w:val="0FC10169"/>
    <w:rsid w:val="0FC7598C"/>
    <w:rsid w:val="10995554"/>
    <w:rsid w:val="10DD6C24"/>
    <w:rsid w:val="10F12089"/>
    <w:rsid w:val="11090328"/>
    <w:rsid w:val="113A5237"/>
    <w:rsid w:val="113F1598"/>
    <w:rsid w:val="11740896"/>
    <w:rsid w:val="11824EC3"/>
    <w:rsid w:val="1186571D"/>
    <w:rsid w:val="11964EB8"/>
    <w:rsid w:val="11C158B1"/>
    <w:rsid w:val="11E26DF4"/>
    <w:rsid w:val="11F049C1"/>
    <w:rsid w:val="11F071D0"/>
    <w:rsid w:val="124E53AE"/>
    <w:rsid w:val="12904526"/>
    <w:rsid w:val="12C34547"/>
    <w:rsid w:val="130576A8"/>
    <w:rsid w:val="135E6C69"/>
    <w:rsid w:val="13A43AA7"/>
    <w:rsid w:val="13A86C29"/>
    <w:rsid w:val="13B1150F"/>
    <w:rsid w:val="13CB3D0F"/>
    <w:rsid w:val="13F92C1A"/>
    <w:rsid w:val="140263D0"/>
    <w:rsid w:val="14355834"/>
    <w:rsid w:val="14370803"/>
    <w:rsid w:val="14514C8D"/>
    <w:rsid w:val="145C538A"/>
    <w:rsid w:val="149A2770"/>
    <w:rsid w:val="14E4416D"/>
    <w:rsid w:val="14EE7026"/>
    <w:rsid w:val="152E046D"/>
    <w:rsid w:val="15A144E9"/>
    <w:rsid w:val="162837A2"/>
    <w:rsid w:val="16484D9D"/>
    <w:rsid w:val="16830C30"/>
    <w:rsid w:val="16BB34D0"/>
    <w:rsid w:val="16C162CB"/>
    <w:rsid w:val="16E3365C"/>
    <w:rsid w:val="17302703"/>
    <w:rsid w:val="17360F14"/>
    <w:rsid w:val="176000E3"/>
    <w:rsid w:val="1775200F"/>
    <w:rsid w:val="17A70214"/>
    <w:rsid w:val="17AD2CF8"/>
    <w:rsid w:val="183E3DA7"/>
    <w:rsid w:val="18886814"/>
    <w:rsid w:val="189C4C06"/>
    <w:rsid w:val="18D53262"/>
    <w:rsid w:val="18D75BCD"/>
    <w:rsid w:val="18DF0D30"/>
    <w:rsid w:val="18E4289C"/>
    <w:rsid w:val="18E66DF6"/>
    <w:rsid w:val="18F17989"/>
    <w:rsid w:val="1931728F"/>
    <w:rsid w:val="197E522C"/>
    <w:rsid w:val="19E43C41"/>
    <w:rsid w:val="1A3C707E"/>
    <w:rsid w:val="1A515BCF"/>
    <w:rsid w:val="1A5F47FD"/>
    <w:rsid w:val="1AA43AE0"/>
    <w:rsid w:val="1B1B69AA"/>
    <w:rsid w:val="1B642113"/>
    <w:rsid w:val="1B794DC9"/>
    <w:rsid w:val="1BBB16A8"/>
    <w:rsid w:val="1BDD5C32"/>
    <w:rsid w:val="1BF75894"/>
    <w:rsid w:val="1C8804E6"/>
    <w:rsid w:val="1CA363E6"/>
    <w:rsid w:val="1CC13185"/>
    <w:rsid w:val="1CC546FF"/>
    <w:rsid w:val="1CED2106"/>
    <w:rsid w:val="1D037076"/>
    <w:rsid w:val="1D053080"/>
    <w:rsid w:val="1D517C29"/>
    <w:rsid w:val="1D616197"/>
    <w:rsid w:val="1D6F36EF"/>
    <w:rsid w:val="1D9C7E02"/>
    <w:rsid w:val="1DC5517E"/>
    <w:rsid w:val="1DE43BC8"/>
    <w:rsid w:val="1E7B6617"/>
    <w:rsid w:val="1E8E46FB"/>
    <w:rsid w:val="1E9860B9"/>
    <w:rsid w:val="1EB3663F"/>
    <w:rsid w:val="1F2C0897"/>
    <w:rsid w:val="1F734307"/>
    <w:rsid w:val="1F917194"/>
    <w:rsid w:val="1FF01EAC"/>
    <w:rsid w:val="20485C4C"/>
    <w:rsid w:val="204A4FD7"/>
    <w:rsid w:val="204C67E8"/>
    <w:rsid w:val="20504DD1"/>
    <w:rsid w:val="208136C6"/>
    <w:rsid w:val="20CD21F4"/>
    <w:rsid w:val="212115A2"/>
    <w:rsid w:val="213C7EC0"/>
    <w:rsid w:val="21C960F6"/>
    <w:rsid w:val="21D846A5"/>
    <w:rsid w:val="22A25EAC"/>
    <w:rsid w:val="22AA670F"/>
    <w:rsid w:val="235C7583"/>
    <w:rsid w:val="2374328C"/>
    <w:rsid w:val="23DE3D3B"/>
    <w:rsid w:val="23E5523C"/>
    <w:rsid w:val="23E67F16"/>
    <w:rsid w:val="242F672E"/>
    <w:rsid w:val="24663B91"/>
    <w:rsid w:val="24837357"/>
    <w:rsid w:val="2492258F"/>
    <w:rsid w:val="2509705A"/>
    <w:rsid w:val="25506927"/>
    <w:rsid w:val="25710A40"/>
    <w:rsid w:val="25872EA0"/>
    <w:rsid w:val="25E63EA0"/>
    <w:rsid w:val="25F1794B"/>
    <w:rsid w:val="26340E8D"/>
    <w:rsid w:val="264C5C76"/>
    <w:rsid w:val="265E7BA5"/>
    <w:rsid w:val="26C57B7A"/>
    <w:rsid w:val="272C62A0"/>
    <w:rsid w:val="28CD1111"/>
    <w:rsid w:val="28CE5D75"/>
    <w:rsid w:val="28F40496"/>
    <w:rsid w:val="28FA4C65"/>
    <w:rsid w:val="29084217"/>
    <w:rsid w:val="298B3AE9"/>
    <w:rsid w:val="29E55C38"/>
    <w:rsid w:val="29F36B66"/>
    <w:rsid w:val="29F92C58"/>
    <w:rsid w:val="2ADA6FF8"/>
    <w:rsid w:val="2AEE24E2"/>
    <w:rsid w:val="2B017E97"/>
    <w:rsid w:val="2B3C6B3E"/>
    <w:rsid w:val="2B6A695E"/>
    <w:rsid w:val="2B8B62FB"/>
    <w:rsid w:val="2BA65763"/>
    <w:rsid w:val="2BB377B8"/>
    <w:rsid w:val="2BEC7070"/>
    <w:rsid w:val="2C0D6E49"/>
    <w:rsid w:val="2C9034D3"/>
    <w:rsid w:val="2C9216C6"/>
    <w:rsid w:val="2CA83EB9"/>
    <w:rsid w:val="2CB40F53"/>
    <w:rsid w:val="2D2C701D"/>
    <w:rsid w:val="2D7D3104"/>
    <w:rsid w:val="2D9236C5"/>
    <w:rsid w:val="2D9A3B92"/>
    <w:rsid w:val="2E127B88"/>
    <w:rsid w:val="2E254534"/>
    <w:rsid w:val="2E6574FC"/>
    <w:rsid w:val="2E68598C"/>
    <w:rsid w:val="2E851C21"/>
    <w:rsid w:val="2EEA4EA3"/>
    <w:rsid w:val="2EEF3DCB"/>
    <w:rsid w:val="2F4A6C32"/>
    <w:rsid w:val="2F776BDF"/>
    <w:rsid w:val="2FC70F86"/>
    <w:rsid w:val="303703B7"/>
    <w:rsid w:val="30C22029"/>
    <w:rsid w:val="30CC0E8D"/>
    <w:rsid w:val="30DD4DE2"/>
    <w:rsid w:val="311E39FD"/>
    <w:rsid w:val="313C3AF3"/>
    <w:rsid w:val="315B5E95"/>
    <w:rsid w:val="317C5661"/>
    <w:rsid w:val="318A463B"/>
    <w:rsid w:val="3249103E"/>
    <w:rsid w:val="324D611F"/>
    <w:rsid w:val="32607604"/>
    <w:rsid w:val="32886D09"/>
    <w:rsid w:val="32915D2E"/>
    <w:rsid w:val="32E56777"/>
    <w:rsid w:val="335B7C68"/>
    <w:rsid w:val="33B133AA"/>
    <w:rsid w:val="33F12CCB"/>
    <w:rsid w:val="33F24DF0"/>
    <w:rsid w:val="3418053F"/>
    <w:rsid w:val="34413A21"/>
    <w:rsid w:val="3482764F"/>
    <w:rsid w:val="34890B03"/>
    <w:rsid w:val="34C93282"/>
    <w:rsid w:val="34EC7A34"/>
    <w:rsid w:val="34EF56D6"/>
    <w:rsid w:val="35741906"/>
    <w:rsid w:val="35A70844"/>
    <w:rsid w:val="35B37D24"/>
    <w:rsid w:val="369C0B1C"/>
    <w:rsid w:val="37284660"/>
    <w:rsid w:val="373C4413"/>
    <w:rsid w:val="373E1D87"/>
    <w:rsid w:val="3766271E"/>
    <w:rsid w:val="37885691"/>
    <w:rsid w:val="37B00CDF"/>
    <w:rsid w:val="37B215B2"/>
    <w:rsid w:val="37EC74AB"/>
    <w:rsid w:val="383513B5"/>
    <w:rsid w:val="38464C48"/>
    <w:rsid w:val="38505811"/>
    <w:rsid w:val="3860038E"/>
    <w:rsid w:val="38763CF1"/>
    <w:rsid w:val="38E4663C"/>
    <w:rsid w:val="38FB6203"/>
    <w:rsid w:val="38FE27D3"/>
    <w:rsid w:val="390704C5"/>
    <w:rsid w:val="3917205E"/>
    <w:rsid w:val="39465C50"/>
    <w:rsid w:val="3957544B"/>
    <w:rsid w:val="395E655D"/>
    <w:rsid w:val="399F7E08"/>
    <w:rsid w:val="3A5E22ED"/>
    <w:rsid w:val="3A807CF6"/>
    <w:rsid w:val="3AB05298"/>
    <w:rsid w:val="3ACE2EE4"/>
    <w:rsid w:val="3AD35F0B"/>
    <w:rsid w:val="3AD74EE4"/>
    <w:rsid w:val="3B27789D"/>
    <w:rsid w:val="3B4D46D7"/>
    <w:rsid w:val="3B501235"/>
    <w:rsid w:val="3B6F1230"/>
    <w:rsid w:val="3BD8480C"/>
    <w:rsid w:val="3BE80257"/>
    <w:rsid w:val="3BEF2135"/>
    <w:rsid w:val="3C6523A5"/>
    <w:rsid w:val="3CB03353"/>
    <w:rsid w:val="3CB21118"/>
    <w:rsid w:val="3D2130B4"/>
    <w:rsid w:val="3D467861"/>
    <w:rsid w:val="3D646828"/>
    <w:rsid w:val="3D6966DE"/>
    <w:rsid w:val="3D842840"/>
    <w:rsid w:val="3DD6597B"/>
    <w:rsid w:val="3E416727"/>
    <w:rsid w:val="3E583ECB"/>
    <w:rsid w:val="3E6B08B9"/>
    <w:rsid w:val="3EB5745B"/>
    <w:rsid w:val="3EBC4B91"/>
    <w:rsid w:val="3EDB670B"/>
    <w:rsid w:val="3EED3295"/>
    <w:rsid w:val="3F5A1D4C"/>
    <w:rsid w:val="3FF83F14"/>
    <w:rsid w:val="40183D9D"/>
    <w:rsid w:val="4079291D"/>
    <w:rsid w:val="40A02D91"/>
    <w:rsid w:val="40B0683B"/>
    <w:rsid w:val="40D93256"/>
    <w:rsid w:val="410305B7"/>
    <w:rsid w:val="41A945C9"/>
    <w:rsid w:val="41AD14A5"/>
    <w:rsid w:val="41BC4BBE"/>
    <w:rsid w:val="41F51F11"/>
    <w:rsid w:val="41FF6B57"/>
    <w:rsid w:val="422E28E2"/>
    <w:rsid w:val="4290652D"/>
    <w:rsid w:val="42DA497B"/>
    <w:rsid w:val="42E5074C"/>
    <w:rsid w:val="42EB334A"/>
    <w:rsid w:val="431B489F"/>
    <w:rsid w:val="43673D15"/>
    <w:rsid w:val="436C4871"/>
    <w:rsid w:val="437672CF"/>
    <w:rsid w:val="43B148A4"/>
    <w:rsid w:val="43B55C46"/>
    <w:rsid w:val="43B6421A"/>
    <w:rsid w:val="43B90FC1"/>
    <w:rsid w:val="43E500FD"/>
    <w:rsid w:val="43E824FD"/>
    <w:rsid w:val="43EA5710"/>
    <w:rsid w:val="44070B4C"/>
    <w:rsid w:val="449B2290"/>
    <w:rsid w:val="44C46FCC"/>
    <w:rsid w:val="44D800BA"/>
    <w:rsid w:val="453B615D"/>
    <w:rsid w:val="454A7E5E"/>
    <w:rsid w:val="45627106"/>
    <w:rsid w:val="461C728F"/>
    <w:rsid w:val="46282E28"/>
    <w:rsid w:val="46827EEC"/>
    <w:rsid w:val="468627DD"/>
    <w:rsid w:val="46A85802"/>
    <w:rsid w:val="470234A2"/>
    <w:rsid w:val="47687CDF"/>
    <w:rsid w:val="47705678"/>
    <w:rsid w:val="47E67251"/>
    <w:rsid w:val="4843587B"/>
    <w:rsid w:val="484B2E37"/>
    <w:rsid w:val="486B3A63"/>
    <w:rsid w:val="4874012E"/>
    <w:rsid w:val="489B7500"/>
    <w:rsid w:val="490C1EF4"/>
    <w:rsid w:val="490F6E38"/>
    <w:rsid w:val="4919471B"/>
    <w:rsid w:val="49406B15"/>
    <w:rsid w:val="49657800"/>
    <w:rsid w:val="49C01704"/>
    <w:rsid w:val="49C33133"/>
    <w:rsid w:val="49EE4FE0"/>
    <w:rsid w:val="4A1F169C"/>
    <w:rsid w:val="4A5E4053"/>
    <w:rsid w:val="4A6D3015"/>
    <w:rsid w:val="4A7E3550"/>
    <w:rsid w:val="4AC544BB"/>
    <w:rsid w:val="4AD06CCA"/>
    <w:rsid w:val="4AD20F8C"/>
    <w:rsid w:val="4AE45985"/>
    <w:rsid w:val="4B463EF5"/>
    <w:rsid w:val="4B90020B"/>
    <w:rsid w:val="4BD560EC"/>
    <w:rsid w:val="4C067C10"/>
    <w:rsid w:val="4C241E79"/>
    <w:rsid w:val="4CD6724B"/>
    <w:rsid w:val="4CE42681"/>
    <w:rsid w:val="4D4249B5"/>
    <w:rsid w:val="4D520EA2"/>
    <w:rsid w:val="4D9145CE"/>
    <w:rsid w:val="4DD65CA8"/>
    <w:rsid w:val="4F980F23"/>
    <w:rsid w:val="503F0703"/>
    <w:rsid w:val="50521725"/>
    <w:rsid w:val="506401FC"/>
    <w:rsid w:val="50C118F8"/>
    <w:rsid w:val="50E22D93"/>
    <w:rsid w:val="512272C9"/>
    <w:rsid w:val="51A655F5"/>
    <w:rsid w:val="51D16DE0"/>
    <w:rsid w:val="51FA22F8"/>
    <w:rsid w:val="5225667B"/>
    <w:rsid w:val="523707AF"/>
    <w:rsid w:val="525B147E"/>
    <w:rsid w:val="530802A9"/>
    <w:rsid w:val="53154A1F"/>
    <w:rsid w:val="53381737"/>
    <w:rsid w:val="534058C8"/>
    <w:rsid w:val="53A60BA3"/>
    <w:rsid w:val="53F633B5"/>
    <w:rsid w:val="540D34EF"/>
    <w:rsid w:val="546635F4"/>
    <w:rsid w:val="54986130"/>
    <w:rsid w:val="54A70863"/>
    <w:rsid w:val="54C11F8A"/>
    <w:rsid w:val="54CC60E5"/>
    <w:rsid w:val="54E27615"/>
    <w:rsid w:val="553D3921"/>
    <w:rsid w:val="556576A6"/>
    <w:rsid w:val="557F0046"/>
    <w:rsid w:val="558C2AB1"/>
    <w:rsid w:val="55A3172F"/>
    <w:rsid w:val="55C62303"/>
    <w:rsid w:val="55DF2C65"/>
    <w:rsid w:val="55ED5B9D"/>
    <w:rsid w:val="55F86EB3"/>
    <w:rsid w:val="5617314C"/>
    <w:rsid w:val="563138B4"/>
    <w:rsid w:val="568B3985"/>
    <w:rsid w:val="56F57AE6"/>
    <w:rsid w:val="5738254E"/>
    <w:rsid w:val="573F73FA"/>
    <w:rsid w:val="57462018"/>
    <w:rsid w:val="5768159A"/>
    <w:rsid w:val="578A466F"/>
    <w:rsid w:val="57D821C1"/>
    <w:rsid w:val="5850145B"/>
    <w:rsid w:val="58B1347B"/>
    <w:rsid w:val="58DA0C09"/>
    <w:rsid w:val="58F2460D"/>
    <w:rsid w:val="593077DD"/>
    <w:rsid w:val="598321C5"/>
    <w:rsid w:val="599B77A6"/>
    <w:rsid w:val="59FE1543"/>
    <w:rsid w:val="5A235C6A"/>
    <w:rsid w:val="5A6543DB"/>
    <w:rsid w:val="5AB11BA7"/>
    <w:rsid w:val="5AF076C2"/>
    <w:rsid w:val="5B16116C"/>
    <w:rsid w:val="5B3A4D92"/>
    <w:rsid w:val="5B56561F"/>
    <w:rsid w:val="5B82431B"/>
    <w:rsid w:val="5BC85F1C"/>
    <w:rsid w:val="5BDB0F89"/>
    <w:rsid w:val="5BE1553E"/>
    <w:rsid w:val="5C9C2495"/>
    <w:rsid w:val="5CCC67EF"/>
    <w:rsid w:val="5D030F26"/>
    <w:rsid w:val="5D03701F"/>
    <w:rsid w:val="5D393A6B"/>
    <w:rsid w:val="5D3A1E79"/>
    <w:rsid w:val="5D3E6906"/>
    <w:rsid w:val="5D4174AC"/>
    <w:rsid w:val="5D4E6EC9"/>
    <w:rsid w:val="5D76356B"/>
    <w:rsid w:val="5D997232"/>
    <w:rsid w:val="5E1C1A00"/>
    <w:rsid w:val="5EBE5A1C"/>
    <w:rsid w:val="5EC153FB"/>
    <w:rsid w:val="5EF673A2"/>
    <w:rsid w:val="5F053371"/>
    <w:rsid w:val="5F3337CD"/>
    <w:rsid w:val="5FBC4264"/>
    <w:rsid w:val="5FDB1E6D"/>
    <w:rsid w:val="60114208"/>
    <w:rsid w:val="6040234A"/>
    <w:rsid w:val="6123117D"/>
    <w:rsid w:val="614D7107"/>
    <w:rsid w:val="614F5CEE"/>
    <w:rsid w:val="61502128"/>
    <w:rsid w:val="615E3DE5"/>
    <w:rsid w:val="6173633C"/>
    <w:rsid w:val="617D68E2"/>
    <w:rsid w:val="61857F93"/>
    <w:rsid w:val="6192628A"/>
    <w:rsid w:val="61AE2CA5"/>
    <w:rsid w:val="62087E21"/>
    <w:rsid w:val="62623C34"/>
    <w:rsid w:val="62AB2972"/>
    <w:rsid w:val="62C21D6C"/>
    <w:rsid w:val="62C224FB"/>
    <w:rsid w:val="62DB2B8C"/>
    <w:rsid w:val="632D4618"/>
    <w:rsid w:val="633057A3"/>
    <w:rsid w:val="633A01E8"/>
    <w:rsid w:val="63E566A1"/>
    <w:rsid w:val="6454244F"/>
    <w:rsid w:val="64554DE6"/>
    <w:rsid w:val="646C2244"/>
    <w:rsid w:val="646E3336"/>
    <w:rsid w:val="64785961"/>
    <w:rsid w:val="647F0B2F"/>
    <w:rsid w:val="64BE104B"/>
    <w:rsid w:val="65083A83"/>
    <w:rsid w:val="650E39D3"/>
    <w:rsid w:val="657B771C"/>
    <w:rsid w:val="65897350"/>
    <w:rsid w:val="65A52A0F"/>
    <w:rsid w:val="65A74E8F"/>
    <w:rsid w:val="65E3583B"/>
    <w:rsid w:val="65F01229"/>
    <w:rsid w:val="664734F5"/>
    <w:rsid w:val="66541F3E"/>
    <w:rsid w:val="66AE4FCF"/>
    <w:rsid w:val="66B40B0F"/>
    <w:rsid w:val="66B90C35"/>
    <w:rsid w:val="66D173D9"/>
    <w:rsid w:val="6712609E"/>
    <w:rsid w:val="67180697"/>
    <w:rsid w:val="674718EE"/>
    <w:rsid w:val="6748677A"/>
    <w:rsid w:val="67A65DBA"/>
    <w:rsid w:val="68207528"/>
    <w:rsid w:val="68611910"/>
    <w:rsid w:val="68955338"/>
    <w:rsid w:val="68E5215E"/>
    <w:rsid w:val="693020A5"/>
    <w:rsid w:val="69302EB9"/>
    <w:rsid w:val="69322306"/>
    <w:rsid w:val="693A039D"/>
    <w:rsid w:val="69651328"/>
    <w:rsid w:val="6968103D"/>
    <w:rsid w:val="6982256E"/>
    <w:rsid w:val="69CC7604"/>
    <w:rsid w:val="69EB5E58"/>
    <w:rsid w:val="6A3761D2"/>
    <w:rsid w:val="6A3965CA"/>
    <w:rsid w:val="6AA748D9"/>
    <w:rsid w:val="6B02276F"/>
    <w:rsid w:val="6B45521A"/>
    <w:rsid w:val="6B7B2D24"/>
    <w:rsid w:val="6B9A21C8"/>
    <w:rsid w:val="6BAA1F3F"/>
    <w:rsid w:val="6BD4406B"/>
    <w:rsid w:val="6C975211"/>
    <w:rsid w:val="6CC97699"/>
    <w:rsid w:val="6CDB464B"/>
    <w:rsid w:val="6D1C1BD2"/>
    <w:rsid w:val="6D485FC5"/>
    <w:rsid w:val="6D5B2B51"/>
    <w:rsid w:val="6D8F0003"/>
    <w:rsid w:val="6D9A775D"/>
    <w:rsid w:val="6DA56F08"/>
    <w:rsid w:val="6E003600"/>
    <w:rsid w:val="6E767F3A"/>
    <w:rsid w:val="6E77458E"/>
    <w:rsid w:val="6E894AF3"/>
    <w:rsid w:val="6EA3030F"/>
    <w:rsid w:val="6EB20249"/>
    <w:rsid w:val="6EC1643F"/>
    <w:rsid w:val="6EC54FAF"/>
    <w:rsid w:val="6EDD3EA1"/>
    <w:rsid w:val="6EDE1FFB"/>
    <w:rsid w:val="6EE33EFA"/>
    <w:rsid w:val="6F016CAF"/>
    <w:rsid w:val="6F3072A1"/>
    <w:rsid w:val="6FAC13EE"/>
    <w:rsid w:val="6FBC610A"/>
    <w:rsid w:val="706D5AC4"/>
    <w:rsid w:val="707F309D"/>
    <w:rsid w:val="70D52EC3"/>
    <w:rsid w:val="70EC2457"/>
    <w:rsid w:val="713815FB"/>
    <w:rsid w:val="71726999"/>
    <w:rsid w:val="71B33500"/>
    <w:rsid w:val="71C2771C"/>
    <w:rsid w:val="71D566FB"/>
    <w:rsid w:val="71E57337"/>
    <w:rsid w:val="7239776B"/>
    <w:rsid w:val="724403D2"/>
    <w:rsid w:val="726C15CE"/>
    <w:rsid w:val="728D4EB8"/>
    <w:rsid w:val="72B63D21"/>
    <w:rsid w:val="72F35B3F"/>
    <w:rsid w:val="72FB43CB"/>
    <w:rsid w:val="73281BE3"/>
    <w:rsid w:val="732A56C7"/>
    <w:rsid w:val="73486213"/>
    <w:rsid w:val="738E0259"/>
    <w:rsid w:val="73CB20F5"/>
    <w:rsid w:val="73DA1F23"/>
    <w:rsid w:val="73E33E6F"/>
    <w:rsid w:val="740A49E5"/>
    <w:rsid w:val="741412C6"/>
    <w:rsid w:val="74650CD1"/>
    <w:rsid w:val="74895A91"/>
    <w:rsid w:val="74CF05B1"/>
    <w:rsid w:val="74F57957"/>
    <w:rsid w:val="75152B1F"/>
    <w:rsid w:val="756613AC"/>
    <w:rsid w:val="7600293C"/>
    <w:rsid w:val="76107BF0"/>
    <w:rsid w:val="76490603"/>
    <w:rsid w:val="766815EA"/>
    <w:rsid w:val="76AE47B3"/>
    <w:rsid w:val="77242E9D"/>
    <w:rsid w:val="777F4F12"/>
    <w:rsid w:val="783C6D42"/>
    <w:rsid w:val="78627AA5"/>
    <w:rsid w:val="78875650"/>
    <w:rsid w:val="78C62065"/>
    <w:rsid w:val="78D9124B"/>
    <w:rsid w:val="78F857BD"/>
    <w:rsid w:val="790465A6"/>
    <w:rsid w:val="79490F0C"/>
    <w:rsid w:val="79777344"/>
    <w:rsid w:val="797A2849"/>
    <w:rsid w:val="797C1EB1"/>
    <w:rsid w:val="79955BE1"/>
    <w:rsid w:val="79BC286D"/>
    <w:rsid w:val="79C7712C"/>
    <w:rsid w:val="79FE74A5"/>
    <w:rsid w:val="7A176381"/>
    <w:rsid w:val="7A261C04"/>
    <w:rsid w:val="7A324420"/>
    <w:rsid w:val="7A4020A0"/>
    <w:rsid w:val="7A717CA2"/>
    <w:rsid w:val="7AB74CE5"/>
    <w:rsid w:val="7ABD0DF6"/>
    <w:rsid w:val="7AF468CA"/>
    <w:rsid w:val="7AF47D0C"/>
    <w:rsid w:val="7B1D4C2C"/>
    <w:rsid w:val="7B294DF3"/>
    <w:rsid w:val="7BCB6B4F"/>
    <w:rsid w:val="7C1D6B09"/>
    <w:rsid w:val="7C36027E"/>
    <w:rsid w:val="7C547353"/>
    <w:rsid w:val="7C645E96"/>
    <w:rsid w:val="7C6D214C"/>
    <w:rsid w:val="7C6F3538"/>
    <w:rsid w:val="7C763145"/>
    <w:rsid w:val="7C9F557B"/>
    <w:rsid w:val="7CBB283A"/>
    <w:rsid w:val="7CE410EA"/>
    <w:rsid w:val="7CF24A70"/>
    <w:rsid w:val="7D0F3783"/>
    <w:rsid w:val="7D50582C"/>
    <w:rsid w:val="7D724DDA"/>
    <w:rsid w:val="7D7F031A"/>
    <w:rsid w:val="7DF62C0B"/>
    <w:rsid w:val="7DFA1BAB"/>
    <w:rsid w:val="7DFE67A8"/>
    <w:rsid w:val="7E2D54D9"/>
    <w:rsid w:val="7E7349B1"/>
    <w:rsid w:val="7E7F6ECC"/>
    <w:rsid w:val="7F733289"/>
    <w:rsid w:val="7FA2024C"/>
    <w:rsid w:val="7FE4308B"/>
    <w:rsid w:val="7FE452CE"/>
    <w:rsid w:val="7FF37E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qFormat/>
    <w:uiPriority w:val="0"/>
    <w:pPr>
      <w:spacing w:before="100" w:beforeAutospacing="1" w:after="10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qFormat/>
    <w:uiPriority w:val="0"/>
    <w:pPr>
      <w:keepNext/>
      <w:keepLines/>
      <w:adjustRightInd w:val="0"/>
      <w:snapToGrid w:val="0"/>
      <w:spacing w:line="360" w:lineRule="auto"/>
      <w:outlineLvl w:val="1"/>
    </w:pPr>
    <w:rPr>
      <w:rFonts w:ascii="宋体" w:hAnsi="宋体"/>
    </w:rPr>
  </w:style>
  <w:style w:type="paragraph" w:styleId="4">
    <w:name w:val="heading 3"/>
    <w:basedOn w:val="1"/>
    <w:next w:val="1"/>
    <w:qFormat/>
    <w:uiPriority w:val="0"/>
    <w:pPr>
      <w:keepNext/>
      <w:keepLines/>
      <w:spacing w:before="260" w:after="260" w:line="413" w:lineRule="auto"/>
      <w:outlineLvl w:val="2"/>
    </w:pPr>
    <w:rPr>
      <w:b/>
      <w:sz w:val="32"/>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Body Text"/>
    <w:basedOn w:val="1"/>
    <w:next w:val="1"/>
    <w:qFormat/>
    <w:uiPriority w:val="0"/>
    <w:rPr>
      <w:rFonts w:ascii="仿宋_GB2312" w:eastAsia="仿宋_GB2312"/>
      <w:sz w:val="32"/>
    </w:rPr>
  </w:style>
  <w:style w:type="paragraph" w:styleId="6">
    <w:name w:val="Body Text Indent"/>
    <w:basedOn w:val="1"/>
    <w:qFormat/>
    <w:uiPriority w:val="99"/>
    <w:pPr>
      <w:widowControl/>
      <w:spacing w:line="360" w:lineRule="auto"/>
      <w:ind w:firstLine="280" w:firstLineChars="100"/>
    </w:pPr>
    <w:rPr>
      <w:rFonts w:ascii="仿宋_GB2312" w:hAnsi="Times New Roman" w:eastAsia="仿宋_GB2312" w:cs="仿宋_GB2312"/>
      <w:kern w:val="0"/>
      <w:sz w:val="30"/>
      <w:szCs w:val="30"/>
    </w:rPr>
  </w:style>
  <w:style w:type="paragraph" w:styleId="7">
    <w:name w:val="Balloon Text"/>
    <w:basedOn w:val="1"/>
    <w:unhideWhenUsed/>
    <w:qFormat/>
    <w:uiPriority w:val="0"/>
    <w:rPr>
      <w:rFonts w:ascii="Calibri" w:hAnsi="Calibri" w:eastAsia="宋体"/>
      <w:sz w:val="18"/>
      <w:szCs w:val="18"/>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qFormat/>
    <w:uiPriority w:val="0"/>
    <w:pPr>
      <w:spacing w:line="180" w:lineRule="auto"/>
      <w:jc w:val="center"/>
    </w:pPr>
    <w:rPr>
      <w:sz w:val="30"/>
    </w:rPr>
  </w:style>
  <w:style w:type="paragraph" w:styleId="11">
    <w:name w:val="Normal (Web)"/>
    <w:basedOn w:val="1"/>
    <w:semiHidden/>
    <w:unhideWhenUsed/>
    <w:qFormat/>
    <w:uiPriority w:val="99"/>
    <w:pPr>
      <w:widowControl/>
      <w:spacing w:before="100" w:beforeAutospacing="1" w:after="100" w:afterAutospacing="1"/>
      <w:jc w:val="left"/>
    </w:pPr>
    <w:rPr>
      <w:rFonts w:ascii="宋体" w:hAnsi="宋体" w:cs="宋体"/>
      <w:kern w:val="0"/>
      <w:sz w:val="24"/>
    </w:rPr>
  </w:style>
  <w:style w:type="paragraph" w:styleId="12">
    <w:name w:val="Body Text First Indent"/>
    <w:basedOn w:val="5"/>
    <w:qFormat/>
    <w:uiPriority w:val="99"/>
    <w:pPr>
      <w:ind w:firstLine="420" w:firstLineChars="100"/>
    </w:pPr>
  </w:style>
  <w:style w:type="table" w:styleId="14">
    <w:name w:val="Table Grid"/>
    <w:basedOn w:val="13"/>
    <w:qFormat/>
    <w:uiPriority w:val="99"/>
    <w:pPr>
      <w:widowControl w:val="0"/>
      <w:jc w:val="both"/>
    </w:pPr>
    <w:rPr>
      <w:rFonts w:ascii="Garamond" w:hAnsi="Garamond" w:cs="Garamond"/>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basedOn w:val="15"/>
    <w:qFormat/>
    <w:uiPriority w:val="0"/>
  </w:style>
  <w:style w:type="paragraph" w:customStyle="1" w:styleId="17">
    <w:name w:val="Default"/>
    <w:next w:val="1"/>
    <w:qFormat/>
    <w:uiPriority w:val="0"/>
    <w:pPr>
      <w:widowControl w:val="0"/>
      <w:autoSpaceDE w:val="0"/>
      <w:autoSpaceDN w:val="0"/>
      <w:adjustRightInd w:val="0"/>
    </w:pPr>
    <w:rPr>
      <w:rFonts w:ascii="方正仿宋_GBK" w:hAnsi="Calibri" w:eastAsia="方正仿宋_GBK" w:cs="方正仿宋_GBK"/>
      <w:color w:val="000000"/>
      <w:sz w:val="24"/>
      <w:szCs w:val="24"/>
      <w:lang w:val="en-US" w:eastAsia="zh-CN" w:bidi="ar-SA"/>
    </w:rPr>
  </w:style>
  <w:style w:type="paragraph" w:customStyle="1" w:styleId="18">
    <w:name w:val="TOC1"/>
    <w:basedOn w:val="1"/>
    <w:next w:val="1"/>
    <w:qFormat/>
    <w:uiPriority w:val="0"/>
    <w:pPr>
      <w:tabs>
        <w:tab w:val="left" w:pos="1260"/>
        <w:tab w:val="left" w:pos="1685"/>
        <w:tab w:val="right" w:leader="dot" w:pos="8400"/>
      </w:tabs>
      <w:spacing w:line="320" w:lineRule="exact"/>
      <w:ind w:firstLine="280" w:firstLineChars="100"/>
    </w:pPr>
  </w:style>
  <w:style w:type="paragraph" w:customStyle="1" w:styleId="19">
    <w:name w:val="图例"/>
    <w:basedOn w:val="1"/>
    <w:qFormat/>
    <w:uiPriority w:val="0"/>
    <w:pPr>
      <w:spacing w:line="360" w:lineRule="auto"/>
      <w:jc w:val="center"/>
    </w:pPr>
    <w:rPr>
      <w:rFonts w:eastAsia="仿宋_GB2312"/>
      <w:b/>
      <w:sz w:val="24"/>
    </w:rPr>
  </w:style>
  <w:style w:type="paragraph" w:styleId="20">
    <w:name w:val="List Paragraph"/>
    <w:basedOn w:val="1"/>
    <w:qFormat/>
    <w:uiPriority w:val="34"/>
    <w:pPr>
      <w:ind w:firstLine="420" w:firstLineChars="200"/>
    </w:pPr>
  </w:style>
  <w:style w:type="paragraph" w:customStyle="1" w:styleId="21">
    <w:name w:val="引用1"/>
    <w:basedOn w:val="1"/>
    <w:next w:val="1"/>
    <w:qFormat/>
    <w:uiPriority w:val="0"/>
    <w:pPr>
      <w:wordWrap w:val="0"/>
      <w:spacing w:before="200" w:beforeLines="0" w:after="160" w:afterLines="0"/>
      <w:ind w:left="864" w:right="864"/>
      <w:jc w:val="center"/>
    </w:pPr>
    <w:rPr>
      <w:rFonts w:ascii="Times New Roman" w:hAnsi="Times New Roman" w:cs="Times New Roman"/>
      <w:i/>
    </w:rPr>
  </w:style>
  <w:style w:type="paragraph" w:customStyle="1" w:styleId="22">
    <w:name w:val="Table Text"/>
    <w:basedOn w:val="1"/>
    <w:semiHidden/>
    <w:qFormat/>
    <w:uiPriority w:val="0"/>
    <w:rPr>
      <w:rFonts w:ascii="宋体" w:hAnsi="宋体" w:eastAsia="宋体" w:cs="宋体"/>
      <w:sz w:val="24"/>
      <w:szCs w:val="24"/>
      <w:lang w:val="en-US" w:eastAsia="en-US" w:bidi="ar-SA"/>
    </w:rPr>
  </w:style>
  <w:style w:type="table" w:customStyle="1" w:styleId="23">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3743</Words>
  <Characters>3946</Characters>
  <Lines>0</Lines>
  <Paragraphs>0</Paragraphs>
  <TotalTime>4</TotalTime>
  <ScaleCrop>false</ScaleCrop>
  <LinksUpToDate>false</LinksUpToDate>
  <CharactersWithSpaces>3989</CharactersWithSpaces>
  <Application>WPS Office_11.8.6.8811_F1E327BC-269C-435d-A152-05C5408002CA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2020-12-31T01:40:00Z</dcterms:created>
  <dc:creator>Administrator</dc:creator>
  <cp:lastModifiedBy>李波</cp:lastModifiedBy>
  <cp:lastPrinted>2026-01-08T00:24:00Z</cp:lastPrinted>
  <dcterms:modified xsi:type="dcterms:W3CDTF">2026-08-14T03:21:44Z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2052-11.8.6.8811</vt:lpwstr>
  </property>
  <property fmtid="{D5CDD505-2E9C-101B-9397-08002B2CF9AE}" pid="3" name="ICV">
    <vt:lpwstr>348673ECCE2748E79B35812F10C84653</vt:lpwstr>
  </property>
  <property fmtid="{D5CDD505-2E9C-101B-9397-08002B2CF9AE}" pid="4" name="KSOTemplateDocerSaveRecord">
    <vt:lpwstr>eyJoZGlkIjoiZTdiZTQxMmRlODljZjM5Zjc1M2JjMGJmMjNmZWMyODgiLCJ1c2VySWQiOiIxMjQ2MzM3Mzg4In0=</vt:lpwstr>
  </property>
</Properties>
</file>