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snapToGrid w:val="0"/>
        <w:spacing w:line="400" w:lineRule="exact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</w:p>
    <w:p>
      <w:pPr>
        <w:snapToGrid w:val="0"/>
        <w:spacing w:line="40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法定代表人身份证明书（格式）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项目名称：</w:t>
      </w:r>
      <w:r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致：</w:t>
      </w:r>
      <w:r>
        <w:rPr>
          <w:rFonts w:hint="default" w:ascii="Times New Roman" w:hAnsi="Times New Roman" w:eastAsia="方正仿宋_GBK" w:cs="Times New Roman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  <w:t xml:space="preserve">        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（法定代表人姓名）在</w:t>
      </w:r>
      <w:r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（供应商名称）任</w:t>
      </w:r>
      <w:r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（职务名称）职务，是（供应商名称）</w:t>
      </w:r>
      <w:r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的法定代表人。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特此证明。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 xml:space="preserve">                                             （供应商公章）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 xml:space="preserve">                                             年   月   日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 xml:space="preserve">法定代表人电话：XXXXXXX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（附：法定代表人身份证正反面复印件）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snapToGrid w:val="0"/>
        <w:spacing w:line="400" w:lineRule="exact"/>
        <w:jc w:val="center"/>
        <w:rPr>
          <w:rFonts w:hint="default" w:ascii="Times New Roman" w:hAnsi="Times New Roman" w:eastAsia="方正仿宋_GBK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</w:rPr>
        <w:br w:type="column"/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</w:rPr>
        <w:t>法定代表人授权委托书（格式）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 xml:space="preserve">    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8"/>
        </w:rPr>
        <w:t>项目名称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致：</w:t>
      </w:r>
      <w:r>
        <w:rPr>
          <w:rFonts w:hint="default" w:ascii="Times New Roman" w:hAnsi="Times New Roman" w:eastAsia="方正仿宋_GBK" w:cs="Times New Roman"/>
          <w:color w:val="auto"/>
          <w:sz w:val="24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（供应商法定代表人名称）是</w:t>
      </w:r>
      <w:r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（供应商名称）的法定代表人，特授权</w:t>
      </w:r>
      <w:r>
        <w:rPr>
          <w:rFonts w:hint="default" w:ascii="Times New Roman" w:hAnsi="Times New Roman" w:eastAsia="方正仿宋_GBK" w:cs="Times New Roman"/>
          <w:color w:val="auto"/>
          <w:sz w:val="24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（被授权人姓名及身份证代码）代表我单位全权办理上述项目的</w:t>
      </w:r>
      <w:r>
        <w:rPr>
          <w:rFonts w:hint="default" w:ascii="Times New Roman" w:hAnsi="Times New Roman" w:eastAsia="方正仿宋_GBK" w:cs="Times New Roman"/>
          <w:color w:val="auto"/>
          <w:sz w:val="24"/>
          <w:lang w:val="en-US" w:eastAsia="zh-CN"/>
        </w:rPr>
        <w:t>报名、遴选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等具体工作，并签署全部有关文件、协议及合同。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我单位对被授权人的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8"/>
        </w:rPr>
        <w:t>签署</w:t>
      </w:r>
      <w:r>
        <w:rPr>
          <w:rFonts w:hint="default" w:ascii="Times New Roman" w:hAnsi="Times New Roman" w:eastAsia="方正仿宋_GBK" w:cs="Times New Roman"/>
          <w:color w:val="auto"/>
          <w:sz w:val="24"/>
        </w:rPr>
        <w:t>负全部责任。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在撤销授权的书面通知以前，本授权书一直有效。被授权人在授权书有效期内签署的所有文件不因授权的撤销而失效。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被授权人：                                 供应商法定代表人：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4"/>
          <w:szCs w:val="28"/>
        </w:rPr>
        <w:t>（签署或盖章）                                （签署或盖章）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  <w:szCs w:val="28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（附：被授权人身份证正反面复印件）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 xml:space="preserve">                                          </w:t>
      </w: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24"/>
        </w:rPr>
      </w:pP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年   月   日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 xml:space="preserve">被授权人电话：XXXXXXX     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注：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left"/>
        <w:rPr>
          <w:rFonts w:hint="default" w:ascii="Times New Roman" w:hAnsi="Times New Roman" w:eastAsia="方正仿宋_GBK" w:cs="Times New Roman"/>
          <w:color w:val="auto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sz w:val="24"/>
        </w:rPr>
        <w:t>1.若为法定代表人办理并签署响应文件的，不提供此文件。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基本资格条件承诺函（格式）</w:t>
      </w:r>
    </w:p>
    <w:p>
      <w:pPr>
        <w:tabs>
          <w:tab w:val="left" w:pos="6300"/>
        </w:tabs>
        <w:snapToGrid w:val="0"/>
        <w:spacing w:line="50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>重庆市巴南区第二人民医院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（供应商名称）郑重承诺：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1.我方具有良好的商业信誉和健全的财务会计制度，具有履行合同所必需的设备和专业技术能力，具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zh-CN"/>
        </w:rPr>
        <w:t>有依法缴纳税收和社会保障金的良好记录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，参加本项目采购活动前三年内无重大违法活动记录。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3.我方在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合同签订前后随时接受采购人的检查验证，配合提供相关证明材料，证明符合《中华人民共和国政府采购法》规定的投标人基本资格条件。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我方对以上承诺负全部法律责任。</w:t>
      </w:r>
    </w:p>
    <w:p>
      <w:pPr>
        <w:tabs>
          <w:tab w:val="left" w:pos="6300"/>
        </w:tabs>
        <w:snapToGrid w:val="0"/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7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6300"/>
        </w:tabs>
        <w:kinsoku/>
        <w:wordWrap/>
        <w:overflowPunct/>
        <w:topLinePunct w:val="0"/>
        <w:autoSpaceDE/>
        <w:autoSpaceDN/>
        <w:bidi w:val="0"/>
        <w:snapToGrid w:val="0"/>
        <w:spacing w:line="500" w:lineRule="exact"/>
        <w:ind w:firstLine="570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firstLine="57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tabs>
          <w:tab w:val="left" w:pos="6300"/>
        </w:tabs>
        <w:snapToGrid w:val="0"/>
        <w:spacing w:line="500" w:lineRule="exact"/>
        <w:ind w:right="424" w:firstLine="57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right="480" w:firstLine="570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   月   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right="0"/>
        <w:textAlignment w:val="auto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附件3</w:t>
      </w:r>
    </w:p>
    <w:tbl>
      <w:tblPr>
        <w:tblStyle w:val="4"/>
        <w:tblpPr w:leftFromText="180" w:rightFromText="180" w:vertAnchor="text" w:horzAnchor="page" w:tblpX="1809" w:tblpY="845"/>
        <w:tblOverlap w:val="never"/>
        <w:tblW w:w="8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935"/>
        <w:gridCol w:w="960"/>
        <w:gridCol w:w="887"/>
        <w:gridCol w:w="749"/>
        <w:gridCol w:w="1350"/>
        <w:gridCol w:w="513"/>
        <w:gridCol w:w="513"/>
        <w:gridCol w:w="779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8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医用耗材遴选投标人报名表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报名单位（加盖公章）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报名项目名称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重庆市巴南区第二人民医院2026年4月医用耗材遴选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报名单位联系地址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报名单位联系电话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5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报名日期</w:t>
            </w:r>
          </w:p>
        </w:tc>
        <w:tc>
          <w:tcPr>
            <w:tcW w:w="60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5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产品序号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（为遴选清单中的序号）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生产厂家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报价（药交所价格）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highlight w:val="yellow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报价（备案采购价格）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产品药交所编码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…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5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（注：以上表格可加页）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附件4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0"/>
          <w:szCs w:val="40"/>
          <w:shd w:val="clear" w:fill="FFFFFF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0"/>
          <w:szCs w:val="40"/>
          <w:shd w:val="clear" w:fill="FFFFFF"/>
        </w:rPr>
        <w:t>商务条款差异表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840" w:right="0" w:firstLine="2160"/>
        <w:rPr>
          <w:rFonts w:hint="default" w:ascii="Times New Roman" w:hAnsi="Times New Roman" w:eastAsia="方正小标宋_GBK" w:cs="Times New Roman"/>
          <w:i w:val="0"/>
          <w:caps w:val="0"/>
          <w:color w:val="auto"/>
          <w:spacing w:val="0"/>
          <w:sz w:val="40"/>
          <w:szCs w:val="40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720"/>
        <w:rPr>
          <w:rFonts w:hint="default" w:ascii="Times New Roman" w:hAnsi="Times New Roman" w:eastAsia="Microsoft YaHei UI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采购项目名称：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 w:firstLine="536" w:firstLineChars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序号</w:t>
            </w:r>
          </w:p>
        </w:tc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遴选商务要求</w:t>
            </w: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投标商务应答</w:t>
            </w: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  <w:t>差异说明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600"/>
        <w:rPr>
          <w:rFonts w:hint="default" w:ascii="Times New Roman" w:hAnsi="Times New Roman" w:eastAsia="Microsoft YaHei UI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投标人：                法定代表人或法定代表人授权代表：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0"/>
        <w:rPr>
          <w:rFonts w:hint="default" w:ascii="Times New Roman" w:hAnsi="Times New Roman" w:eastAsia="Microsoft YaHei UI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   （投标人公章）              （签字或盖章）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left="0" w:right="0" w:firstLine="57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                        年     月     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0"/>
          <w:szCs w:val="40"/>
          <w:lang w:val="en-US" w:eastAsia="zh-CN" w:bidi="ar-SA"/>
        </w:rPr>
        <w:t>产品样品清单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2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24"/>
          <w:szCs w:val="24"/>
          <w:lang w:val="en-US" w:eastAsia="zh-CN" w:bidi="ar-S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（自编号）</w:t>
            </w:r>
          </w:p>
        </w:tc>
        <w:tc>
          <w:tcPr>
            <w:tcW w:w="14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4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规格/型号</w:t>
            </w:r>
          </w:p>
        </w:tc>
        <w:tc>
          <w:tcPr>
            <w:tcW w:w="14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420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center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样品份数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rPr>
                <w:rFonts w:hint="default" w:ascii="Times New Roman" w:hAnsi="Times New Roman" w:eastAsia="方正黑体_GBK" w:cs="Times New Roman"/>
                <w:i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（注：以上表格可加页）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42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bidi w:val="0"/>
        <w:rPr>
          <w:rFonts w:hint="default" w:ascii="Times New Roman" w:hAnsi="Times New Roman" w:cs="Times New Roman"/>
          <w:color w:val="auto"/>
        </w:rPr>
      </w:pPr>
    </w:p>
    <w:p>
      <w:pPr>
        <w:tabs>
          <w:tab w:val="left" w:pos="1722"/>
        </w:tabs>
        <w:bidi w:val="0"/>
        <w:jc w:val="left"/>
        <w:rPr>
          <w:rFonts w:hint="default" w:ascii="Times New Roman" w:hAnsi="Times New Roman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color w:val="auto"/>
          <w:lang w:eastAsia="zh-CN"/>
        </w:rPr>
        <w:tab/>
      </w:r>
    </w:p>
    <w:p>
      <w:pPr>
        <w:pStyle w:val="2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2"/>
        <w:rPr>
          <w:rFonts w:hint="default" w:ascii="Times New Roman" w:hAnsi="Times New Roman" w:cs="Times New Roman"/>
          <w:color w:val="auto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附件6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center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收费依据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采购项目名称：</w:t>
      </w:r>
    </w:p>
    <w:tbl>
      <w:tblPr>
        <w:tblStyle w:val="5"/>
        <w:tblW w:w="9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237"/>
        <w:gridCol w:w="2068"/>
        <w:gridCol w:w="1820"/>
        <w:gridCol w:w="1575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23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06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重庆物价收费依据（填“有”或“无”）</w:t>
            </w:r>
          </w:p>
        </w:tc>
        <w:tc>
          <w:tcPr>
            <w:tcW w:w="18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耗材对应标准主项目收费名称</w:t>
            </w:r>
          </w:p>
        </w:tc>
        <w:tc>
          <w:tcPr>
            <w:tcW w:w="157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标准物价编码</w:t>
            </w:r>
          </w:p>
        </w:tc>
        <w:tc>
          <w:tcPr>
            <w:tcW w:w="167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医保属性（甲、乙、丙类）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37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68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20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135" w:afterAutospacing="0" w:line="360" w:lineRule="atLeast"/>
              <w:ind w:right="0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jc w:val="both"/>
        <w:rPr>
          <w:rFonts w:hint="default" w:ascii="Times New Roman" w:hAnsi="Times New Roman" w:eastAsia="方正黑体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35" w:afterAutospacing="0" w:line="360" w:lineRule="atLeast"/>
        <w:ind w:right="0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（注：以上表格可加页）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B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2026-04-10T00:31:23Z</dcterms:created>
  <dc:creator>Administrator</dc:creator>
  <cp:lastModifiedBy>18子</cp:lastModifiedBy>
  <dcterms:modified xsi:type="dcterms:W3CDTF">2026-04-10T00:31:45Z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