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>
      <w:pPr>
        <w:spacing w:line="560" w:lineRule="exact"/>
        <w:jc w:val="center"/>
        <w:rPr>
          <w:rFonts w:hint="eastAsia" w:ascii="方正小标宋简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重庆市巴南区第二人民医院</w:t>
      </w:r>
      <w:r>
        <w:rPr>
          <w:rFonts w:hint="eastAsia" w:ascii="方正仿宋" w:hAnsi="方正仿宋" w:eastAsia="方正仿宋" w:cs="方正仿宋"/>
          <w:sz w:val="32"/>
          <w:szCs w:val="32"/>
        </w:rPr>
        <w:t>拟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购买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医用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病床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2套</w:t>
      </w:r>
      <w:r>
        <w:rPr>
          <w:rFonts w:hint="eastAsia" w:ascii="方正仿宋" w:hAnsi="方正仿宋" w:eastAsia="方正仿宋" w:cs="方正仿宋"/>
          <w:sz w:val="32"/>
          <w:szCs w:val="32"/>
        </w:rPr>
        <w:t>，主要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功能</w:t>
      </w:r>
      <w:r>
        <w:rPr>
          <w:rFonts w:hint="eastAsia" w:ascii="方正仿宋" w:hAnsi="方正仿宋" w:eastAsia="方正仿宋" w:cs="方正仿宋"/>
          <w:sz w:val="32"/>
          <w:szCs w:val="32"/>
        </w:rPr>
        <w:t>参数及商务需求附后。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一、设备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主要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功能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参数</w:t>
      </w:r>
    </w:p>
    <w:p>
      <w:pPr>
        <w:ind w:firstLine="640" w:firstLineChars="200"/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病床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1.规格尺寸：总长2060×总宽960（含护栏）×床面高500mm±10mm。（不含床头高度）。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2.整体床架结实、牢固、平稳。床框采用≥长40mm×宽60mm×厚度1.2mm的碳钢管制作；床脚采用≥长50mm×宽50mm×厚度1.2mm的碳钢管制作。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3.床面板：碳素钢板，厚度≥1.2mm，表面光滑无毛刺，四角均圆弧，有透气孔；床面板四周有强化处理，增加承载力。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4.床头床尾板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4.1采用PE材料一次吹塑成型，带自动锁定装置，拆卸方便。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4.2床尾板外侧配置透明床头卡。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5.摇杆系统：摇杆手柄为ABS工程塑料,摇把和丝杆之间采用万向联轴节结构，丝杆总成具有双向过盈保护装置。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6.护栏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6.1不锈钢折叠护栏，全履式结构，可收缩平放，高强度枪把手内置隐藏式锁紧结构。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6.2护栏承受力量：护栏承受水平横向≥300N拉力不得产生影响使用的变形。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6.3护栏升起后，可放置餐桌板。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7.安全性能：床面可承受≥250KG载荷。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8.升降功能：背部升降角度0～85°±5°；腿部升降角度0～45°±5°。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9.床垫：尺寸和分段与床相配的床垫1张。厚度≥60mm，外层床套采用防水布材料。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10.脚轮：四只单刹脚轮，直径125-130mm，单只承重≥125KG。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11.配置清单：病床床体1张、餐桌板1张、输液架1根、床垫1张。</w:t>
      </w:r>
    </w:p>
    <w:p>
      <w:pPr>
        <w:pStyle w:val="5"/>
        <w:ind w:firstLine="640" w:firstLineChars="200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二、商务要求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.合同签订，接采购人通知后15日内完成交货</w:t>
      </w:r>
      <w:r>
        <w:rPr>
          <w:rFonts w:hint="eastAsia" w:ascii="方正仿宋" w:hAnsi="方正仿宋" w:eastAsia="方正仿宋" w:cs="方正仿宋"/>
          <w:sz w:val="32"/>
          <w:szCs w:val="32"/>
        </w:rPr>
        <w:t xml:space="preserve">。 </w:t>
      </w:r>
    </w:p>
    <w:p>
      <w:pPr>
        <w:ind w:firstLine="640" w:firstLineChars="200"/>
        <w:rPr>
          <w:rFonts w:hint="default" w:eastAsia="方正仿宋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.病床自项目验收通过之日起质</w:t>
      </w:r>
      <w:r>
        <w:rPr>
          <w:rFonts w:hint="eastAsia" w:ascii="方正仿宋" w:hAnsi="方正仿宋" w:eastAsia="方正仿宋" w:cs="方正仿宋"/>
          <w:sz w:val="32"/>
          <w:szCs w:val="32"/>
        </w:rPr>
        <w:t>保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</w:rPr>
        <w:t>年（若供应商有更优惠的质保期，请在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报价</w:t>
      </w:r>
      <w:r>
        <w:rPr>
          <w:rFonts w:hint="eastAsia" w:ascii="方正仿宋" w:hAnsi="方正仿宋" w:eastAsia="方正仿宋" w:cs="方正仿宋"/>
          <w:sz w:val="32"/>
          <w:szCs w:val="32"/>
        </w:rPr>
        <w:t>文件中明确应答）。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三、报价文件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纸质资料要求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</w:t>
      </w:r>
      <w:r>
        <w:rPr>
          <w:rFonts w:hint="eastAsia" w:ascii="方正仿宋" w:hAnsi="方正仿宋" w:eastAsia="方正仿宋" w:cs="方正仿宋"/>
          <w:sz w:val="32"/>
          <w:szCs w:val="32"/>
        </w:rPr>
        <w:t>公司资质、产品详细技术参数及配置、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彩页、</w:t>
      </w:r>
      <w:r>
        <w:rPr>
          <w:rFonts w:hint="eastAsia" w:ascii="方正仿宋" w:hAnsi="方正仿宋" w:eastAsia="方正仿宋" w:cs="方正仿宋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  <w:bookmarkStart w:id="0" w:name="_GoBack"/>
      <w:bookmarkEnd w:id="0"/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</w:t>
      </w:r>
      <w:r>
        <w:rPr>
          <w:rFonts w:hint="eastAsia" w:ascii="方正仿宋" w:hAnsi="方正仿宋" w:eastAsia="方正仿宋" w:cs="方正仿宋"/>
          <w:sz w:val="32"/>
          <w:szCs w:val="32"/>
        </w:rPr>
        <w:t>资料提交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纸质件：</w:t>
      </w: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巴南区第二人民</w:t>
      </w:r>
      <w:r>
        <w:rPr>
          <w:rFonts w:hint="eastAsia" w:ascii="方正仿宋" w:hAnsi="方正仿宋" w:eastAsia="方正仿宋" w:cs="方正仿宋"/>
          <w:sz w:val="32"/>
          <w:szCs w:val="32"/>
        </w:rPr>
        <w:t>医院采购组办公室，联系人：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吴</w:t>
      </w:r>
      <w:r>
        <w:rPr>
          <w:rFonts w:hint="eastAsia" w:ascii="方正仿宋" w:hAnsi="方正仿宋" w:eastAsia="方正仿宋" w:cs="方正仿宋"/>
          <w:sz w:val="32"/>
          <w:szCs w:val="32"/>
        </w:rPr>
        <w:t>老师，电话：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023-62867363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有意向参与的供应商请于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2026年1月26日12:00前提交资料。</w:t>
      </w:r>
      <w:r>
        <w:rPr>
          <w:rFonts w:hint="eastAsia" w:ascii="方正仿宋" w:hAnsi="方正仿宋" w:eastAsia="方正仿宋" w:cs="方正仿宋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ind w:firstLine="4160" w:firstLineChars="13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</w:t>
      </w:r>
      <w:r>
        <w:rPr>
          <w:rFonts w:hint="eastAsia" w:ascii="方正仿宋" w:hAnsi="方正仿宋" w:eastAsia="方正仿宋" w:cs="方正仿宋"/>
          <w:sz w:val="32"/>
          <w:szCs w:val="32"/>
        </w:rPr>
        <w:t>人民医院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财务科—</w:t>
      </w:r>
      <w:r>
        <w:rPr>
          <w:rFonts w:hint="eastAsia" w:ascii="方正仿宋" w:hAnsi="方正仿宋" w:eastAsia="方正仿宋" w:cs="方正仿宋"/>
          <w:sz w:val="32"/>
          <w:szCs w:val="32"/>
        </w:rPr>
        <w:t>采购组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5C5E6A"/>
    <w:rsid w:val="04C966B7"/>
    <w:rsid w:val="058B6C2B"/>
    <w:rsid w:val="06EE3F88"/>
    <w:rsid w:val="113B17A8"/>
    <w:rsid w:val="12207549"/>
    <w:rsid w:val="13093ED2"/>
    <w:rsid w:val="134E0FBE"/>
    <w:rsid w:val="13D96F80"/>
    <w:rsid w:val="16F746B4"/>
    <w:rsid w:val="170630E3"/>
    <w:rsid w:val="18563CA3"/>
    <w:rsid w:val="18FF7355"/>
    <w:rsid w:val="1A7E6615"/>
    <w:rsid w:val="1B8F0AF7"/>
    <w:rsid w:val="1C287E87"/>
    <w:rsid w:val="1CD833CD"/>
    <w:rsid w:val="1F745BD7"/>
    <w:rsid w:val="1FF24910"/>
    <w:rsid w:val="204E787D"/>
    <w:rsid w:val="221E19EC"/>
    <w:rsid w:val="273E5938"/>
    <w:rsid w:val="278F5FC0"/>
    <w:rsid w:val="29C94683"/>
    <w:rsid w:val="2A936037"/>
    <w:rsid w:val="2E5C2022"/>
    <w:rsid w:val="2F573D19"/>
    <w:rsid w:val="35D16C84"/>
    <w:rsid w:val="37DA5A03"/>
    <w:rsid w:val="39387B16"/>
    <w:rsid w:val="3B0039A1"/>
    <w:rsid w:val="3B0E247C"/>
    <w:rsid w:val="3CB14335"/>
    <w:rsid w:val="3CED6B9C"/>
    <w:rsid w:val="3D727B48"/>
    <w:rsid w:val="3DA850B7"/>
    <w:rsid w:val="449F5190"/>
    <w:rsid w:val="487B772C"/>
    <w:rsid w:val="4A192915"/>
    <w:rsid w:val="4BE81080"/>
    <w:rsid w:val="4C9A0EA3"/>
    <w:rsid w:val="4DB80B0E"/>
    <w:rsid w:val="513606E3"/>
    <w:rsid w:val="54252B0A"/>
    <w:rsid w:val="54F20D61"/>
    <w:rsid w:val="553E117A"/>
    <w:rsid w:val="55A61252"/>
    <w:rsid w:val="5617238C"/>
    <w:rsid w:val="56370812"/>
    <w:rsid w:val="5F04537E"/>
    <w:rsid w:val="60616E1B"/>
    <w:rsid w:val="6208080F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1806B9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3713</Words>
  <Characters>4223</Characters>
  <Lines>4</Lines>
  <Paragraphs>1</Paragraphs>
  <TotalTime>17</TotalTime>
  <ScaleCrop>false</ScaleCrop>
  <LinksUpToDate>false</LinksUpToDate>
  <CharactersWithSpaces>4283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Administrator</cp:lastModifiedBy>
  <cp:lastPrinted>2026-01-23T02:24:17Z</cp:lastPrinted>
  <dcterms:modified xsi:type="dcterms:W3CDTF">2026-01-23T02:24:21Z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