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distribute"/>
        <w:rPr>
          <w:rFonts w:ascii="方正黑体_GBK" w:hAnsi="宋体" w:eastAsia="方正黑体_GBK"/>
          <w:color w:val="auto"/>
          <w:spacing w:val="20"/>
          <w:sz w:val="112"/>
          <w:szCs w:val="112"/>
          <w:highlight w:val="none"/>
        </w:rPr>
      </w:pPr>
    </w:p>
    <w:p>
      <w:pPr>
        <w:jc w:val="distribute"/>
        <w:rPr>
          <w:rFonts w:ascii="方正黑体_GBK" w:hAnsi="宋体" w:eastAsia="方正黑体_GBK"/>
          <w:color w:val="auto"/>
          <w:spacing w:val="20"/>
          <w:sz w:val="112"/>
          <w:szCs w:val="112"/>
          <w:highlight w:val="none"/>
        </w:rPr>
      </w:pPr>
      <w:r>
        <w:rPr>
          <w:rFonts w:hint="eastAsia" w:ascii="方正黑体_GBK" w:hAnsi="宋体" w:eastAsia="方正黑体_GBK"/>
          <w:color w:val="auto"/>
          <w:spacing w:val="20"/>
          <w:sz w:val="112"/>
          <w:szCs w:val="112"/>
          <w:highlight w:val="none"/>
          <w:lang w:eastAsia="zh-CN"/>
        </w:rPr>
        <w:t>遴选</w:t>
      </w:r>
      <w:r>
        <w:rPr>
          <w:rFonts w:hint="eastAsia" w:ascii="方正黑体_GBK" w:hAnsi="宋体" w:eastAsia="方正黑体_GBK"/>
          <w:color w:val="auto"/>
          <w:spacing w:val="20"/>
          <w:sz w:val="112"/>
          <w:szCs w:val="112"/>
          <w:highlight w:val="none"/>
        </w:rPr>
        <w:t>文件</w:t>
      </w: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ind w:left="3042" w:leftChars="866" w:hanging="964" w:hangingChars="300"/>
        <w:jc w:val="left"/>
        <w:rPr>
          <w:rFonts w:hint="eastAsia" w:ascii="方正仿宋_GBK" w:hAnsi="宋体" w:eastAsia="仿宋"/>
          <w:b/>
          <w:color w:val="auto"/>
          <w:sz w:val="32"/>
          <w:szCs w:val="28"/>
          <w:highlight w:val="none"/>
          <w:lang w:val="en-US" w:eastAsia="zh-CN"/>
        </w:rPr>
      </w:pPr>
      <w:r>
        <w:rPr>
          <w:rFonts w:hint="eastAsia" w:ascii="方正仿宋_GBK" w:hAnsi="宋体" w:eastAsia="仿宋"/>
          <w:b/>
          <w:color w:val="auto"/>
          <w:sz w:val="32"/>
          <w:szCs w:val="28"/>
          <w:highlight w:val="none"/>
        </w:rPr>
        <w:t>项 目 号：</w:t>
      </w:r>
      <w:r>
        <w:rPr>
          <w:rFonts w:hint="eastAsia" w:ascii="方正小标宋_GBK" w:eastAsia="方正小标宋_GBK" w:cs="Times New Roman"/>
          <w:color w:val="auto"/>
          <w:sz w:val="30"/>
          <w:szCs w:val="30"/>
          <w:highlight w:val="none"/>
          <w:lang w:val="en-US" w:eastAsia="zh-CN" w:bidi="ar-SA"/>
        </w:rPr>
        <w:t>BNQHXYY2025061</w:t>
      </w:r>
      <w:r>
        <w:rPr>
          <w:rFonts w:hint="eastAsia" w:ascii="方正仿宋_GBK" w:hAnsi="宋体" w:eastAsia="仿宋"/>
          <w:b/>
          <w:color w:val="auto"/>
          <w:sz w:val="32"/>
          <w:szCs w:val="28"/>
          <w:highlight w:val="none"/>
        </w:rPr>
        <w:t xml:space="preserve"> </w:t>
      </w:r>
    </w:p>
    <w:p>
      <w:pPr>
        <w:ind w:left="3042" w:leftChars="866" w:hanging="964" w:hangingChars="300"/>
        <w:jc w:val="left"/>
        <w:rPr>
          <w:rFonts w:hint="eastAsia" w:ascii="方正仿宋_GBK" w:hAnsi="宋体" w:eastAsia="仿宋"/>
          <w:b/>
          <w:color w:val="auto"/>
          <w:sz w:val="32"/>
          <w:szCs w:val="28"/>
          <w:highlight w:val="none"/>
          <w:lang w:eastAsia="zh-CN"/>
        </w:rPr>
      </w:pPr>
      <w:r>
        <w:rPr>
          <w:rFonts w:hint="eastAsia" w:ascii="方正仿宋_GBK" w:hAnsi="宋体" w:eastAsia="仿宋"/>
          <w:b/>
          <w:color w:val="auto"/>
          <w:sz w:val="32"/>
          <w:szCs w:val="28"/>
          <w:highlight w:val="none"/>
        </w:rPr>
        <w:t>项目名称：</w:t>
      </w:r>
      <w:r>
        <w:rPr>
          <w:rFonts w:hint="eastAsia" w:ascii="方正小标宋_GBK" w:eastAsia="方正小标宋_GBK"/>
          <w:color w:val="auto"/>
          <w:sz w:val="30"/>
          <w:szCs w:val="30"/>
          <w:highlight w:val="none"/>
          <w:lang w:val="en-US" w:eastAsia="zh-CN"/>
        </w:rPr>
        <w:t>食堂外包</w:t>
      </w:r>
      <w:r>
        <w:rPr>
          <w:rFonts w:hint="eastAsia" w:ascii="方正小标宋_GBK" w:eastAsia="方正小标宋_GBK"/>
          <w:color w:val="auto"/>
          <w:sz w:val="30"/>
          <w:szCs w:val="30"/>
          <w:highlight w:val="none"/>
          <w:lang w:eastAsia="zh-CN"/>
        </w:rPr>
        <w:t>服务承包商遴选</w:t>
      </w:r>
    </w:p>
    <w:p>
      <w:pPr>
        <w:spacing w:line="520" w:lineRule="exact"/>
        <w:jc w:val="left"/>
        <w:rPr>
          <w:rFonts w:ascii="方正仿宋_GBK" w:hAnsi="宋体" w:eastAsia="仿宋"/>
          <w:b/>
          <w:color w:val="auto"/>
          <w:sz w:val="32"/>
          <w:szCs w:val="28"/>
          <w:highlight w:val="none"/>
        </w:rPr>
      </w:pPr>
    </w:p>
    <w:p>
      <w:pPr>
        <w:spacing w:line="520" w:lineRule="exact"/>
        <w:jc w:val="left"/>
        <w:rPr>
          <w:rFonts w:ascii="方正仿宋_GBK" w:hAnsi="宋体" w:eastAsia="仿宋"/>
          <w:b/>
          <w:color w:val="auto"/>
          <w:sz w:val="32"/>
          <w:szCs w:val="28"/>
          <w:highlight w:val="none"/>
        </w:rPr>
      </w:pPr>
    </w:p>
    <w:p>
      <w:pPr>
        <w:pStyle w:val="22"/>
        <w:rPr>
          <w:color w:val="auto"/>
          <w:sz w:val="22"/>
          <w:szCs w:val="18"/>
          <w:highlight w:val="none"/>
        </w:rPr>
      </w:pPr>
    </w:p>
    <w:p>
      <w:pPr>
        <w:spacing w:line="520" w:lineRule="exact"/>
        <w:jc w:val="left"/>
        <w:rPr>
          <w:rFonts w:ascii="方正仿宋_GBK" w:hAnsi="宋体" w:eastAsia="仿宋"/>
          <w:b/>
          <w:color w:val="auto"/>
          <w:sz w:val="32"/>
          <w:szCs w:val="28"/>
          <w:highlight w:val="none"/>
        </w:rPr>
      </w:pPr>
    </w:p>
    <w:p>
      <w:pPr>
        <w:ind w:left="3684" w:leftChars="866" w:hanging="1606" w:hangingChars="500"/>
        <w:jc w:val="left"/>
        <w:rPr>
          <w:rFonts w:ascii="方正仿宋_GBK" w:hAnsi="宋体" w:eastAsia="仿宋"/>
          <w:b/>
          <w:color w:val="auto"/>
          <w:sz w:val="32"/>
          <w:szCs w:val="28"/>
          <w:highlight w:val="none"/>
        </w:rPr>
      </w:pPr>
      <w:r>
        <w:rPr>
          <w:rFonts w:hint="eastAsia" w:ascii="方正仿宋_GBK" w:hAnsi="宋体" w:eastAsia="仿宋"/>
          <w:b/>
          <w:color w:val="auto"/>
          <w:sz w:val="32"/>
          <w:szCs w:val="28"/>
          <w:highlight w:val="none"/>
        </w:rPr>
        <w:t>采购人：重庆市巴南区第二人民医院</w:t>
      </w:r>
    </w:p>
    <w:p>
      <w:pPr>
        <w:spacing w:line="520" w:lineRule="exact"/>
        <w:ind w:firstLine="480" w:firstLineChars="200"/>
        <w:jc w:val="left"/>
        <w:rPr>
          <w:rFonts w:ascii="宋体" w:hAnsi="宋体" w:eastAsia="仿宋" w:cs="宋体"/>
          <w:color w:val="auto"/>
          <w:szCs w:val="28"/>
          <w:highlight w:val="none"/>
        </w:rPr>
      </w:pPr>
    </w:p>
    <w:p>
      <w:pPr>
        <w:spacing w:line="520" w:lineRule="exact"/>
        <w:ind w:firstLine="480" w:firstLineChars="200"/>
        <w:jc w:val="left"/>
        <w:rPr>
          <w:rFonts w:ascii="宋体" w:hAnsi="宋体" w:eastAsia="仿宋" w:cs="宋体"/>
          <w:color w:val="auto"/>
          <w:szCs w:val="28"/>
          <w:highlight w:val="none"/>
        </w:rPr>
      </w:pPr>
    </w:p>
    <w:p>
      <w:pPr>
        <w:spacing w:line="520" w:lineRule="exact"/>
        <w:jc w:val="center"/>
        <w:rPr>
          <w:rFonts w:hint="eastAsia" w:ascii="仿宋" w:hAnsi="仿宋" w:eastAsia="仿宋" w:cs="仿宋"/>
          <w:color w:val="auto"/>
          <w:sz w:val="24"/>
          <w:szCs w:val="24"/>
          <w:highlight w:val="none"/>
        </w:rPr>
        <w:sectPr>
          <w:headerReference r:id="rId3" w:type="default"/>
          <w:footerReference r:id="rId4" w:type="default"/>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仿宋_GBK" w:hAnsi="宋体" w:eastAsia="仿宋"/>
          <w:b/>
          <w:color w:val="auto"/>
          <w:sz w:val="36"/>
          <w:szCs w:val="30"/>
          <w:highlight w:val="none"/>
        </w:rPr>
        <w:t>二〇二</w:t>
      </w:r>
      <w:r>
        <w:rPr>
          <w:rFonts w:hint="eastAsia" w:ascii="方正仿宋_GBK" w:hAnsi="宋体" w:eastAsia="仿宋"/>
          <w:b/>
          <w:color w:val="auto"/>
          <w:sz w:val="36"/>
          <w:szCs w:val="30"/>
          <w:highlight w:val="none"/>
          <w:lang w:eastAsia="zh-CN"/>
        </w:rPr>
        <w:t>五</w:t>
      </w:r>
      <w:r>
        <w:rPr>
          <w:rFonts w:hint="eastAsia" w:ascii="方正仿宋_GBK" w:hAnsi="宋体" w:eastAsia="仿宋"/>
          <w:b/>
          <w:color w:val="auto"/>
          <w:sz w:val="36"/>
          <w:szCs w:val="30"/>
          <w:highlight w:val="none"/>
        </w:rPr>
        <w:t>年</w:t>
      </w:r>
      <w:r>
        <w:rPr>
          <w:rFonts w:hint="eastAsia" w:ascii="方正仿宋_GBK" w:hAnsi="宋体" w:eastAsia="仿宋"/>
          <w:b/>
          <w:color w:val="auto"/>
          <w:sz w:val="36"/>
          <w:szCs w:val="30"/>
          <w:highlight w:val="none"/>
          <w:lang w:eastAsia="zh-CN"/>
        </w:rPr>
        <w:t>十</w:t>
      </w:r>
      <w:r>
        <w:rPr>
          <w:rFonts w:hint="eastAsia" w:ascii="方正仿宋_GBK" w:hAnsi="宋体" w:eastAsia="仿宋"/>
          <w:b/>
          <w:color w:val="auto"/>
          <w:sz w:val="36"/>
          <w:szCs w:val="30"/>
          <w:highlight w:val="none"/>
        </w:rPr>
        <w:t>月</w:t>
      </w:r>
      <w:bookmarkStart w:id="0" w:name="_Toc32674"/>
      <w:bookmarkStart w:id="1" w:name="_Toc31222"/>
      <w:bookmarkStart w:id="2" w:name="_Toc384905063"/>
      <w:bookmarkStart w:id="3" w:name="_Toc18640"/>
      <w:bookmarkStart w:id="4" w:name="_Toc22748"/>
      <w:bookmarkStart w:id="5" w:name="_Toc23082"/>
      <w:bookmarkStart w:id="6" w:name="_Toc19087"/>
      <w:bookmarkStart w:id="7" w:name="_Toc29247"/>
      <w:bookmarkStart w:id="8" w:name="_Toc409189607"/>
      <w:bookmarkStart w:id="9" w:name="_Toc20400"/>
      <w:bookmarkStart w:id="10" w:name="_Toc26422"/>
      <w:bookmarkStart w:id="11" w:name="_Toc28414"/>
      <w:bookmarkStart w:id="12" w:name="_Toc17236"/>
      <w:bookmarkStart w:id="13" w:name="_Toc1349"/>
      <w:bookmarkStart w:id="14" w:name="_Toc31259"/>
      <w:bookmarkStart w:id="15" w:name="_Toc10860"/>
      <w:bookmarkStart w:id="16" w:name="_Toc15652"/>
      <w:bookmarkStart w:id="17" w:name="_Toc884"/>
      <w:bookmarkStart w:id="18" w:name="_Toc48837294"/>
    </w:p>
    <w:p>
      <w:pPr>
        <w:pStyle w:val="3"/>
        <w:numPr>
          <w:ilvl w:val="0"/>
          <w:numId w:val="0"/>
        </w:numPr>
        <w:tabs>
          <w:tab w:val="clear" w:pos="3360"/>
        </w:tabs>
        <w:spacing w:before="120" w:after="120"/>
        <w:ind w:leftChars="0" w:firstLine="3352" w:firstLineChars="800"/>
        <w:jc w:val="both"/>
        <w:rPr>
          <w:rFonts w:hint="eastAsia"/>
          <w:color w:val="auto"/>
          <w:szCs w:val="22"/>
          <w:highlight w:val="none"/>
        </w:rPr>
      </w:pPr>
      <w:bookmarkStart w:id="19" w:name="_Toc28927"/>
      <w:bookmarkStart w:id="20" w:name="_Toc9938"/>
      <w:bookmarkStart w:id="21" w:name="_Toc12112"/>
      <w:bookmarkStart w:id="22" w:name="_Toc10856"/>
      <w:bookmarkStart w:id="23" w:name="_Toc17834"/>
      <w:bookmarkStart w:id="24" w:name="_Toc26243"/>
      <w:bookmarkStart w:id="25" w:name="_Toc31954"/>
      <w:bookmarkStart w:id="26" w:name="_Toc6324"/>
      <w:bookmarkStart w:id="27" w:name="_Toc23899"/>
      <w:bookmarkStart w:id="28" w:name="_Toc25124"/>
      <w:bookmarkStart w:id="29" w:name="_Toc28504"/>
      <w:r>
        <w:rPr>
          <w:rFonts w:hint="eastAsia"/>
          <w:color w:val="auto"/>
          <w:szCs w:val="22"/>
          <w:highlight w:val="none"/>
          <w:lang w:eastAsia="zh-CN"/>
        </w:rPr>
        <w:t>第一篇</w:t>
      </w:r>
      <w:r>
        <w:rPr>
          <w:rFonts w:hint="eastAsia"/>
          <w:color w:val="auto"/>
          <w:szCs w:val="22"/>
          <w:highlight w:val="none"/>
          <w:lang w:val="en-US" w:eastAsia="zh-CN"/>
        </w:rPr>
        <w:t xml:space="preserve"> </w:t>
      </w:r>
      <w:r>
        <w:rPr>
          <w:rFonts w:hint="eastAsia"/>
          <w:color w:val="auto"/>
          <w:szCs w:val="22"/>
          <w:highlight w:val="none"/>
        </w:rPr>
        <w:t>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bookmarkStart w:id="30" w:name="_Toc9401"/>
      <w:bookmarkStart w:id="31" w:name="_Toc20641"/>
      <w:bookmarkStart w:id="32" w:name="_Toc22913"/>
      <w:bookmarkStart w:id="33" w:name="_Toc12926"/>
      <w:bookmarkStart w:id="34" w:name="_Toc12339"/>
      <w:bookmarkStart w:id="35" w:name="_Toc496021253"/>
      <w:bookmarkStart w:id="36" w:name="_Toc28983"/>
      <w:bookmarkStart w:id="37" w:name="_Toc394390667"/>
      <w:bookmarkStart w:id="38" w:name="_Toc14384"/>
      <w:bookmarkStart w:id="39" w:name="_Toc409189608"/>
      <w:bookmarkStart w:id="40" w:name="_Toc17527"/>
      <w:bookmarkStart w:id="41" w:name="_Toc48837295"/>
      <w:bookmarkStart w:id="42" w:name="_Toc22920"/>
      <w:bookmarkStart w:id="43" w:name="_Toc25274"/>
      <w:bookmarkStart w:id="44" w:name="_Toc10904"/>
      <w:bookmarkStart w:id="45" w:name="_Toc20340"/>
      <w:bookmarkStart w:id="46" w:name="_Toc22466"/>
      <w:bookmarkStart w:id="47" w:name="_Toc9329"/>
      <w:bookmarkStart w:id="48" w:name="_Toc29073"/>
      <w:bookmarkStart w:id="49" w:name="_Toc7453"/>
      <w:bookmarkStart w:id="50" w:name="_Toc8661"/>
      <w:bookmarkStart w:id="51" w:name="_Toc8724"/>
      <w:bookmarkStart w:id="52" w:name="_Toc30770"/>
      <w:bookmarkStart w:id="53" w:name="_Toc25215"/>
      <w:bookmarkStart w:id="54" w:name="_Toc24733"/>
      <w:bookmarkStart w:id="55" w:name="_Toc28969"/>
      <w:bookmarkStart w:id="56" w:name="_Toc22879"/>
      <w:bookmarkStart w:id="57" w:name="_Toc12869"/>
      <w:bookmarkStart w:id="58" w:name="_Toc14688"/>
      <w:bookmarkStart w:id="59" w:name="_Toc24079"/>
      <w:r>
        <w:rPr>
          <w:rFonts w:hint="eastAsia" w:ascii="仿宋" w:hAnsi="仿宋" w:eastAsia="仿宋" w:cs="仿宋"/>
          <w:color w:val="auto"/>
          <w:highlight w:val="none"/>
        </w:rPr>
        <w:t>重庆市</w:t>
      </w:r>
      <w:r>
        <w:rPr>
          <w:rFonts w:hint="eastAsia" w:ascii="仿宋" w:hAnsi="仿宋" w:eastAsia="仿宋" w:cs="仿宋"/>
          <w:color w:val="auto"/>
          <w:highlight w:val="none"/>
          <w:lang w:eastAsia="zh-CN"/>
        </w:rPr>
        <w:t>巴南</w:t>
      </w:r>
      <w:r>
        <w:rPr>
          <w:rFonts w:hint="eastAsia" w:ascii="仿宋" w:hAnsi="仿宋" w:eastAsia="仿宋" w:cs="仿宋"/>
          <w:color w:val="auto"/>
          <w:highlight w:val="none"/>
        </w:rPr>
        <w:t>区</w:t>
      </w:r>
      <w:r>
        <w:rPr>
          <w:rFonts w:hint="eastAsia" w:ascii="仿宋" w:hAnsi="仿宋" w:eastAsia="仿宋" w:cs="仿宋"/>
          <w:color w:val="auto"/>
          <w:highlight w:val="none"/>
          <w:lang w:eastAsia="zh-CN"/>
        </w:rPr>
        <w:t>第二人民医院</w:t>
      </w:r>
      <w:r>
        <w:rPr>
          <w:rFonts w:hint="eastAsia" w:ascii="仿宋" w:hAnsi="仿宋" w:eastAsia="仿宋" w:cs="仿宋"/>
          <w:color w:val="auto"/>
          <w:highlight w:val="none"/>
        </w:rPr>
        <w:t>对食堂外包</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以</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方式实行采购，欢迎有资格的</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前来参与</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w:t>
      </w:r>
      <w:bookmarkEnd w:id="30"/>
      <w:bookmarkEnd w:id="31"/>
      <w:bookmarkEnd w:id="32"/>
      <w:bookmarkEnd w:id="33"/>
      <w:bookmarkEnd w:id="34"/>
      <w:bookmarkEnd w:id="35"/>
      <w:bookmarkEnd w:id="36"/>
      <w:bookmarkEnd w:id="37"/>
      <w:bookmarkEnd w:id="38"/>
      <w:bookmarkEnd w:id="39"/>
      <w:bookmarkEnd w:id="40"/>
      <w:r>
        <w:rPr>
          <w:rFonts w:hint="eastAsia" w:ascii="仿宋" w:hAnsi="仿宋" w:eastAsia="仿宋" w:cs="仿宋"/>
          <w:b/>
          <w:bCs/>
          <w:color w:val="auto"/>
          <w:szCs w:val="28"/>
          <w:highlight w:val="none"/>
          <w:lang w:eastAsia="zh-CN"/>
        </w:rPr>
        <w:t>遴选</w:t>
      </w:r>
      <w:r>
        <w:rPr>
          <w:rFonts w:hint="eastAsia" w:ascii="仿宋" w:hAnsi="仿宋" w:eastAsia="仿宋" w:cs="仿宋"/>
          <w:b/>
          <w:bCs/>
          <w:color w:val="auto"/>
          <w:szCs w:val="28"/>
          <w:highlight w:val="none"/>
        </w:rPr>
        <w:t>内容</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2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68"/>
        <w:gridCol w:w="2682"/>
        <w:gridCol w:w="1729"/>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3368"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b/>
                <w:bCs/>
                <w:color w:val="auto"/>
                <w:szCs w:val="18"/>
                <w:highlight w:val="none"/>
              </w:rPr>
            </w:pPr>
            <w:bookmarkStart w:id="60" w:name="_Toc17801"/>
            <w:bookmarkStart w:id="61" w:name="_Toc16154"/>
            <w:bookmarkStart w:id="62" w:name="_Toc29325"/>
            <w:bookmarkStart w:id="63" w:name="_Toc18183"/>
            <w:bookmarkStart w:id="64" w:name="_Toc409189609"/>
            <w:bookmarkStart w:id="65" w:name="_Toc394390668"/>
            <w:bookmarkStart w:id="66" w:name="_Toc30285"/>
            <w:bookmarkStart w:id="67" w:name="_Toc17029"/>
            <w:bookmarkStart w:id="68" w:name="_Toc48837296"/>
            <w:bookmarkStart w:id="69" w:name="_Toc28493"/>
            <w:bookmarkStart w:id="70" w:name="_Toc15377"/>
            <w:bookmarkStart w:id="71" w:name="_Toc25113"/>
            <w:bookmarkStart w:id="72" w:name="_Toc20059"/>
            <w:bookmarkStart w:id="73" w:name="_Toc21812"/>
            <w:bookmarkStart w:id="74" w:name="_Toc24335"/>
            <w:bookmarkStart w:id="75" w:name="_Toc31035"/>
            <w:r>
              <w:rPr>
                <w:rFonts w:hint="eastAsia" w:ascii="仿宋" w:hAnsi="仿宋" w:eastAsia="仿宋" w:cs="仿宋"/>
                <w:b/>
                <w:bCs/>
                <w:color w:val="auto"/>
                <w:sz w:val="21"/>
                <w:szCs w:val="21"/>
                <w:highlight w:val="none"/>
              </w:rPr>
              <w:t>项目名称</w:t>
            </w:r>
          </w:p>
        </w:tc>
        <w:tc>
          <w:tcPr>
            <w:tcW w:w="2682"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b/>
                <w:bCs/>
                <w:color w:val="auto"/>
                <w:szCs w:val="18"/>
                <w:highlight w:val="none"/>
                <w:lang w:eastAsia="zh-CN"/>
              </w:rPr>
            </w:pPr>
            <w:r>
              <w:rPr>
                <w:rFonts w:hint="eastAsia" w:ascii="仿宋" w:hAnsi="仿宋" w:eastAsia="仿宋" w:cs="仿宋"/>
                <w:b/>
                <w:bCs/>
                <w:color w:val="auto"/>
                <w:sz w:val="21"/>
                <w:szCs w:val="21"/>
                <w:highlight w:val="none"/>
                <w:lang w:eastAsia="zh-CN"/>
              </w:rPr>
              <w:t>成交人数量</w:t>
            </w:r>
          </w:p>
        </w:tc>
        <w:tc>
          <w:tcPr>
            <w:tcW w:w="1729"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b/>
                <w:bCs/>
                <w:color w:val="auto"/>
                <w:szCs w:val="18"/>
                <w:highlight w:val="none"/>
                <w:lang w:eastAsia="zh-CN"/>
              </w:rPr>
            </w:pPr>
            <w:r>
              <w:rPr>
                <w:rFonts w:hint="eastAsia" w:ascii="仿宋" w:hAnsi="仿宋" w:eastAsia="仿宋" w:cs="仿宋"/>
                <w:b/>
                <w:bCs/>
                <w:color w:val="auto"/>
                <w:szCs w:val="18"/>
                <w:highlight w:val="none"/>
                <w:lang w:eastAsia="zh-CN"/>
              </w:rPr>
              <w:t>期限</w:t>
            </w:r>
          </w:p>
        </w:tc>
        <w:tc>
          <w:tcPr>
            <w:tcW w:w="1729"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3368" w:type="dxa"/>
            <w:vAlign w:val="center"/>
          </w:tcPr>
          <w:p>
            <w:pPr>
              <w:keepNext w:val="0"/>
              <w:keepLines w:val="0"/>
              <w:suppressLineNumbers w:val="0"/>
              <w:spacing w:before="0" w:beforeAutospacing="0" w:after="0" w:afterAutospacing="0" w:line="280" w:lineRule="exact"/>
              <w:ind w:left="0" w:right="0"/>
              <w:jc w:val="center"/>
              <w:rPr>
                <w:rFonts w:hint="eastAsia" w:ascii="仿宋" w:hAnsi="仿宋" w:eastAsia="仿宋" w:cs="仿宋"/>
                <w:color w:val="auto"/>
                <w:sz w:val="22"/>
                <w:szCs w:val="16"/>
                <w:highlight w:val="none"/>
                <w:lang w:eastAsia="zh-CN"/>
              </w:rPr>
            </w:pPr>
            <w:r>
              <w:rPr>
                <w:rFonts w:hint="eastAsia" w:ascii="仿宋" w:hAnsi="仿宋" w:eastAsia="仿宋" w:cs="仿宋"/>
                <w:color w:val="auto"/>
                <w:szCs w:val="20"/>
                <w:highlight w:val="none"/>
              </w:rPr>
              <w:t>重庆市巴南区第二人民医院食堂外包</w:t>
            </w:r>
            <w:r>
              <w:rPr>
                <w:rFonts w:hint="eastAsia" w:ascii="仿宋" w:hAnsi="仿宋" w:eastAsia="仿宋" w:cs="仿宋"/>
                <w:color w:val="auto"/>
                <w:szCs w:val="20"/>
                <w:highlight w:val="none"/>
                <w:lang w:eastAsia="zh-CN"/>
              </w:rPr>
              <w:t>服务承包商遴选</w:t>
            </w:r>
          </w:p>
        </w:tc>
        <w:tc>
          <w:tcPr>
            <w:tcW w:w="2682"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color w:val="auto"/>
                <w:sz w:val="22"/>
                <w:szCs w:val="16"/>
                <w:highlight w:val="none"/>
                <w:lang w:val="en-US" w:eastAsia="zh-CN"/>
              </w:rPr>
            </w:pPr>
            <w:r>
              <w:rPr>
                <w:rFonts w:hint="eastAsia" w:ascii="仿宋" w:hAnsi="仿宋" w:eastAsia="仿宋" w:cs="仿宋"/>
                <w:color w:val="auto"/>
                <w:sz w:val="21"/>
                <w:szCs w:val="21"/>
                <w:highlight w:val="none"/>
                <w:lang w:val="en-US" w:eastAsia="zh-CN"/>
              </w:rPr>
              <w:t>1</w:t>
            </w:r>
          </w:p>
        </w:tc>
        <w:tc>
          <w:tcPr>
            <w:tcW w:w="1729"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default" w:ascii="仿宋" w:hAnsi="仿宋" w:eastAsia="仿宋" w:cs="仿宋"/>
                <w:color w:val="auto"/>
                <w:sz w:val="22"/>
                <w:szCs w:val="16"/>
                <w:highlight w:val="none"/>
                <w:lang w:val="en-US" w:eastAsia="zh-CN"/>
              </w:rPr>
            </w:pPr>
            <w:r>
              <w:rPr>
                <w:rFonts w:hint="eastAsia" w:ascii="仿宋" w:hAnsi="仿宋" w:eastAsia="仿宋" w:cs="仿宋"/>
                <w:color w:val="auto"/>
                <w:sz w:val="22"/>
                <w:szCs w:val="16"/>
                <w:highlight w:val="none"/>
                <w:lang w:val="en-US" w:eastAsia="zh-CN"/>
              </w:rPr>
              <w:t>3年</w:t>
            </w:r>
          </w:p>
        </w:tc>
        <w:tc>
          <w:tcPr>
            <w:tcW w:w="1729"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color w:val="auto"/>
                <w:sz w:val="22"/>
                <w:szCs w:val="16"/>
                <w:highlight w:val="none"/>
                <w:lang w:val="en-US" w:eastAsia="zh-CN"/>
              </w:rPr>
            </w:pPr>
          </w:p>
        </w:tc>
      </w:tr>
    </w:tbl>
    <w:p>
      <w:pPr>
        <w:spacing w:before="156" w:after="156" w:line="520" w:lineRule="exact"/>
        <w:ind w:firstLine="438" w:firstLineChars="200"/>
        <w:jc w:val="left"/>
        <w:outlineLvl w:val="1"/>
        <w:rPr>
          <w:rFonts w:hint="eastAsia" w:ascii="仿宋" w:hAnsi="仿宋" w:eastAsia="仿宋" w:cs="仿宋"/>
          <w:b/>
          <w:bCs/>
          <w:color w:val="auto"/>
          <w:szCs w:val="28"/>
          <w:highlight w:val="none"/>
        </w:rPr>
      </w:pPr>
      <w:bookmarkStart w:id="76" w:name="_Toc31943"/>
      <w:bookmarkStart w:id="77" w:name="_Toc21142"/>
      <w:bookmarkStart w:id="78" w:name="_Toc17952"/>
      <w:bookmarkStart w:id="79" w:name="_Toc19222"/>
      <w:bookmarkStart w:id="80" w:name="_Toc12117"/>
      <w:bookmarkStart w:id="81" w:name="_Toc18246"/>
      <w:bookmarkStart w:id="82" w:name="_Toc24696"/>
      <w:bookmarkStart w:id="83" w:name="_Toc29226"/>
      <w:bookmarkStart w:id="84" w:name="_Toc5178"/>
      <w:bookmarkStart w:id="85" w:name="_Toc112"/>
      <w:bookmarkStart w:id="86" w:name="_Toc1319"/>
      <w:bookmarkStart w:id="87" w:name="_Toc23138"/>
      <w:bookmarkStart w:id="88" w:name="_Toc3588"/>
      <w:r>
        <w:rPr>
          <w:rFonts w:hint="eastAsia" w:ascii="仿宋" w:hAnsi="仿宋" w:eastAsia="仿宋" w:cs="仿宋"/>
          <w:b/>
          <w:bCs/>
          <w:color w:val="auto"/>
          <w:szCs w:val="28"/>
          <w:highlight w:val="none"/>
        </w:rPr>
        <w:t>二、资金来源</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bookmarkStart w:id="89" w:name="_Toc685"/>
      <w:bookmarkStart w:id="90" w:name="_Toc6307"/>
      <w:bookmarkStart w:id="91" w:name="_Toc26038"/>
      <w:bookmarkStart w:id="92" w:name="_Toc30163"/>
      <w:bookmarkStart w:id="93" w:name="_Toc19995"/>
      <w:bookmarkStart w:id="94" w:name="_Toc32431"/>
      <w:bookmarkStart w:id="95" w:name="_Toc31349"/>
      <w:bookmarkStart w:id="96" w:name="_Toc22134"/>
      <w:bookmarkStart w:id="97" w:name="_Toc16524"/>
      <w:bookmarkStart w:id="98" w:name="_Toc30892"/>
      <w:bookmarkStart w:id="99" w:name="_Toc19744"/>
      <w:bookmarkStart w:id="100" w:name="_Toc25413"/>
      <w:bookmarkStart w:id="101" w:name="_Toc16627"/>
      <w:bookmarkStart w:id="102" w:name="_Toc23551"/>
      <w:bookmarkStart w:id="103" w:name="_Toc22463"/>
      <w:bookmarkStart w:id="104" w:name="_Toc31670"/>
      <w:bookmarkStart w:id="105" w:name="_Toc10636"/>
      <w:bookmarkStart w:id="106" w:name="_Toc14169"/>
      <w:bookmarkStart w:id="107" w:name="_Toc258"/>
      <w:bookmarkStart w:id="108" w:name="_Toc409189610"/>
      <w:bookmarkStart w:id="109" w:name="_Toc48837297"/>
      <w:bookmarkStart w:id="110" w:name="_Toc394390669"/>
      <w:bookmarkStart w:id="111" w:name="_Toc13049"/>
      <w:bookmarkStart w:id="112" w:name="_Toc25550"/>
      <w:bookmarkStart w:id="113" w:name="_Toc21671"/>
      <w:bookmarkStart w:id="114" w:name="_Toc21414"/>
      <w:bookmarkStart w:id="115" w:name="_Toc3717"/>
      <w:bookmarkStart w:id="116" w:name="_Toc17739"/>
      <w:bookmarkStart w:id="117" w:name="_Toc10858"/>
      <w:r>
        <w:rPr>
          <w:rFonts w:hint="eastAsia" w:ascii="仿宋" w:hAnsi="仿宋" w:eastAsia="仿宋" w:cs="仿宋"/>
          <w:color w:val="auto"/>
          <w:highlight w:val="none"/>
          <w:lang w:eastAsia="zh-CN"/>
        </w:rPr>
        <w:t>单位自筹</w:t>
      </w:r>
      <w:r>
        <w:rPr>
          <w:rFonts w:hint="eastAsia" w:ascii="仿宋" w:hAnsi="仿宋" w:eastAsia="仿宋" w:cs="仿宋"/>
          <w:color w:val="auto"/>
          <w:highlight w:val="none"/>
        </w:rPr>
        <w:t>资金</w:t>
      </w:r>
      <w:r>
        <w:rPr>
          <w:rFonts w:hint="eastAsia" w:ascii="仿宋" w:hAnsi="仿宋" w:eastAsia="仿宋" w:cs="仿宋"/>
          <w:color w:val="auto"/>
          <w:highlight w:val="none"/>
          <w:lang w:eastAsia="zh-CN"/>
        </w:rPr>
        <w:t>。</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cs="仿宋"/>
          <w:b/>
          <w:bCs/>
          <w:color w:val="auto"/>
          <w:szCs w:val="28"/>
          <w:highlight w:val="none"/>
        </w:rPr>
        <w:t>供应商资格条件</w:t>
      </w:r>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bookmarkStart w:id="118" w:name="_Toc7315"/>
      <w:bookmarkStart w:id="119" w:name="_Toc7978"/>
      <w:bookmarkStart w:id="120" w:name="_Toc48837298"/>
      <w:bookmarkStart w:id="121" w:name="_Toc9628"/>
      <w:bookmarkStart w:id="122" w:name="_Toc31947"/>
      <w:bookmarkStart w:id="123" w:name="_Toc22648"/>
      <w:bookmarkStart w:id="124" w:name="_Toc7718"/>
      <w:bookmarkStart w:id="125" w:name="_Toc28595"/>
      <w:bookmarkStart w:id="126" w:name="_Toc14905"/>
      <w:bookmarkStart w:id="127" w:name="_Toc15713"/>
      <w:bookmarkStart w:id="128" w:name="_Toc27155"/>
      <w:bookmarkStart w:id="129" w:name="_Toc9364"/>
      <w:bookmarkStart w:id="130" w:name="_Toc12349"/>
      <w:bookmarkStart w:id="131" w:name="_Toc409189611"/>
      <w:bookmarkStart w:id="132" w:name="_Toc19479"/>
      <w:bookmarkStart w:id="133" w:name="_Toc3161"/>
      <w:bookmarkStart w:id="134" w:name="_Toc23925"/>
      <w:bookmarkStart w:id="135" w:name="_Toc26381"/>
      <w:bookmarkStart w:id="136" w:name="_Toc3030"/>
      <w:bookmarkStart w:id="137" w:name="_Toc6106"/>
      <w:bookmarkStart w:id="138" w:name="_Toc18923"/>
      <w:bookmarkStart w:id="139" w:name="_Toc10223"/>
      <w:bookmarkStart w:id="140" w:name="_Toc28624"/>
      <w:bookmarkStart w:id="141" w:name="_Toc3317"/>
      <w:bookmarkStart w:id="142" w:name="_Toc28826"/>
      <w:bookmarkStart w:id="143" w:name="_Toc7370"/>
      <w:bookmarkStart w:id="144" w:name="_Toc18238"/>
      <w:bookmarkStart w:id="145" w:name="_Toc4736"/>
      <w:r>
        <w:rPr>
          <w:rFonts w:hint="eastAsia" w:ascii="仿宋" w:hAnsi="仿宋" w:eastAsia="仿宋" w:cs="仿宋"/>
          <w:color w:val="auto"/>
          <w:highlight w:val="none"/>
        </w:rPr>
        <w:t>合格</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应首先</w:t>
      </w:r>
      <w:r>
        <w:rPr>
          <w:rFonts w:hint="eastAsia" w:ascii="仿宋" w:hAnsi="仿宋" w:eastAsia="仿宋" w:cs="仿宋"/>
          <w:color w:val="auto"/>
          <w:highlight w:val="none"/>
          <w:lang w:eastAsia="zh-CN"/>
        </w:rPr>
        <w:t>满足《中华人民共和国政府采购法》第二十二条规定的基本条件，同时符合根据该项目特点设置的特定资格条件。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（一）基本资格条件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）特定资格条件（复印件加盖</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鲜章）</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营业执照经营范围必须包含餐饮管理或餐饮服务</w:t>
      </w:r>
      <w:r>
        <w:rPr>
          <w:rFonts w:hint="eastAsia" w:ascii="仿宋" w:hAnsi="仿宋" w:eastAsia="仿宋" w:cs="仿宋"/>
          <w:color w:val="auto"/>
          <w:highlight w:val="none"/>
          <w:lang w:eastAsia="zh-CN"/>
        </w:rPr>
        <w:t>、日用百货销售（含类似）。</w:t>
      </w:r>
      <w:r>
        <w:rPr>
          <w:rFonts w:hint="eastAsia" w:ascii="仿宋" w:hAnsi="仿宋" w:eastAsia="仿宋" w:cs="仿宋"/>
          <w:color w:val="auto"/>
          <w:highlight w:val="none"/>
        </w:rPr>
        <w:t>(提供营业照复印件)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2.餐饮服务许可证或食品经营许可证。（提供复印件） </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3.近三年在经营活动中没有违法记录且未发生过食品安全事故（提供承诺书，加盖成交人人公章）。</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4.成交人人与应提供的各种证件中的法人代表为同一人。</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5.为便于管理，本院职工及职工父母、配偶、子女、兄弟姐妹不得参与竞标。</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四、</w:t>
      </w:r>
      <w:r>
        <w:rPr>
          <w:rFonts w:hint="eastAsia" w:ascii="仿宋" w:hAnsi="仿宋" w:eastAsia="仿宋" w:cs="仿宋"/>
          <w:b/>
          <w:bCs/>
          <w:color w:val="auto"/>
          <w:szCs w:val="28"/>
          <w:highlight w:val="none"/>
          <w:lang w:eastAsia="zh-CN"/>
        </w:rPr>
        <w:t>遴选</w:t>
      </w:r>
      <w:r>
        <w:rPr>
          <w:rFonts w:hint="eastAsia" w:ascii="仿宋" w:hAnsi="仿宋" w:eastAsia="仿宋" w:cs="仿宋"/>
          <w:b/>
          <w:bCs/>
          <w:color w:val="auto"/>
          <w:szCs w:val="28"/>
          <w:highlight w:val="none"/>
        </w:rPr>
        <w:t>有关说明</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bookmarkStart w:id="146" w:name="_Toc32097"/>
      <w:bookmarkStart w:id="147" w:name="_Toc5759"/>
      <w:bookmarkStart w:id="148" w:name="_Toc5422"/>
      <w:bookmarkStart w:id="149" w:name="_Toc48837299"/>
      <w:bookmarkStart w:id="150" w:name="_Toc1195"/>
      <w:bookmarkStart w:id="151" w:name="_Toc7842"/>
      <w:bookmarkStart w:id="152" w:name="_Toc1625"/>
      <w:bookmarkStart w:id="153" w:name="_Toc27699"/>
      <w:bookmarkStart w:id="154" w:name="_Toc493506283"/>
      <w:bookmarkStart w:id="155" w:name="_Toc16646"/>
      <w:bookmarkStart w:id="156" w:name="_Toc31929"/>
      <w:bookmarkStart w:id="157" w:name="_Toc18755"/>
      <w:bookmarkStart w:id="158" w:name="_Toc8757"/>
      <w:bookmarkStart w:id="159" w:name="_Toc13103"/>
      <w:bookmarkStart w:id="160" w:name="_Toc27609"/>
      <w:bookmarkStart w:id="161" w:name="_Toc22341"/>
      <w:bookmarkStart w:id="162" w:name="_Toc1735"/>
      <w:bookmarkStart w:id="163" w:name="_Toc13754"/>
      <w:bookmarkStart w:id="164" w:name="_Toc6334"/>
      <w:bookmarkStart w:id="165" w:name="_Toc495592637"/>
      <w:bookmarkStart w:id="166" w:name="_Toc28412"/>
      <w:bookmarkStart w:id="167" w:name="_Toc30895"/>
      <w:bookmarkStart w:id="168" w:name="_Toc30517"/>
      <w:bookmarkStart w:id="169" w:name="_Toc17822"/>
      <w:bookmarkStart w:id="170" w:name="_Toc21405"/>
      <w:bookmarkStart w:id="171" w:name="_Toc14236"/>
      <w:bookmarkStart w:id="172" w:name="_Toc25212"/>
      <w:bookmarkStart w:id="173" w:name="_Toc16771"/>
      <w:bookmarkStart w:id="174" w:name="_Toc22003"/>
      <w:r>
        <w:rPr>
          <w:rFonts w:hint="eastAsia" w:ascii="仿宋" w:hAnsi="仿宋" w:eastAsia="仿宋" w:cs="仿宋"/>
          <w:color w:val="auto"/>
          <w:highlight w:val="none"/>
        </w:rPr>
        <w:t>（</w:t>
      </w:r>
      <w:r>
        <w:rPr>
          <w:rFonts w:hint="eastAsia" w:ascii="仿宋" w:hAnsi="仿宋" w:eastAsia="仿宋" w:cs="仿宋"/>
          <w:color w:val="auto"/>
          <w:highlight w:val="none"/>
          <w:lang w:eastAsia="zh-CN"/>
        </w:rPr>
        <w:t>一</w:t>
      </w:r>
      <w:r>
        <w:rPr>
          <w:rFonts w:hint="eastAsia" w:ascii="仿宋" w:hAnsi="仿宋" w:eastAsia="仿宋" w:cs="仿宋"/>
          <w:color w:val="auto"/>
          <w:highlight w:val="none"/>
        </w:rPr>
        <w:t>）凡有意参加</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，请自行在重庆市</w:t>
      </w:r>
      <w:r>
        <w:rPr>
          <w:rFonts w:hint="eastAsia" w:ascii="仿宋" w:hAnsi="仿宋" w:eastAsia="仿宋" w:cs="仿宋"/>
          <w:color w:val="auto"/>
          <w:highlight w:val="none"/>
          <w:lang w:eastAsia="zh-CN"/>
        </w:rPr>
        <w:t>巴南区第二人民医院官</w:t>
      </w:r>
      <w:r>
        <w:rPr>
          <w:rFonts w:hint="eastAsia" w:ascii="仿宋" w:hAnsi="仿宋" w:eastAsia="仿宋" w:cs="仿宋"/>
          <w:color w:val="auto"/>
          <w:highlight w:val="none"/>
        </w:rPr>
        <w:t>网上下载本项目</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文件以及补遗等</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前公布的所有项目资料，无论</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领取或下载与否，均视为已知晓所有</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实质性要求内容。</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文件公告期限：</w:t>
      </w:r>
      <w:r>
        <w:rPr>
          <w:rFonts w:hint="eastAsia" w:ascii="仿宋" w:hAnsi="仿宋" w:eastAsia="仿宋" w:cs="仿宋"/>
          <w:color w:val="auto"/>
          <w:highlight w:val="none"/>
          <w:lang w:val="en-US" w:eastAsia="zh-CN"/>
        </w:rPr>
        <w:t>2025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2025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日。</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须满足以下</w:t>
      </w:r>
      <w:r>
        <w:rPr>
          <w:rFonts w:hint="eastAsia" w:ascii="仿宋" w:hAnsi="仿宋" w:eastAsia="仿宋" w:cs="仿宋"/>
          <w:color w:val="auto"/>
          <w:highlight w:val="none"/>
          <w:lang w:eastAsia="zh-CN"/>
        </w:rPr>
        <w:t>两</w:t>
      </w:r>
      <w:r>
        <w:rPr>
          <w:rFonts w:hint="eastAsia" w:ascii="仿宋" w:hAnsi="仿宋" w:eastAsia="仿宋" w:cs="仿宋"/>
          <w:color w:val="auto"/>
          <w:highlight w:val="none"/>
        </w:rPr>
        <w:t>种要件，其响应文件才被接受：</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1、按时递交了响应文件；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2、按时报名签到</w:t>
      </w:r>
      <w:r>
        <w:rPr>
          <w:rFonts w:hint="eastAsia" w:ascii="仿宋" w:hAnsi="仿宋" w:eastAsia="仿宋" w:cs="仿宋"/>
          <w:color w:val="auto"/>
          <w:highlight w:val="none"/>
          <w:lang w:eastAsia="zh-CN"/>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）递交响应文件地点：</w:t>
      </w:r>
      <w:r>
        <w:rPr>
          <w:rFonts w:hint="eastAsia" w:ascii="仿宋" w:hAnsi="仿宋" w:eastAsia="仿宋" w:cs="仿宋"/>
          <w:color w:val="auto"/>
          <w:highlight w:val="none"/>
          <w:lang w:eastAsia="zh-CN"/>
        </w:rPr>
        <w:t>重庆市巴南区第二人民医院采购办</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重庆市巴南区花溪街道花溪新村</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号）</w:t>
      </w:r>
      <w:r>
        <w:rPr>
          <w:rFonts w:hint="eastAsia" w:ascii="仿宋" w:hAnsi="仿宋" w:eastAsia="仿宋" w:cs="仿宋"/>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after="156" w:line="520" w:lineRule="exact"/>
        <w:ind w:firstLine="438" w:firstLineChars="200"/>
        <w:jc w:val="left"/>
        <w:textAlignment w:val="auto"/>
        <w:outlineLvl w:val="1"/>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）响应文件递交起止时间：</w:t>
      </w:r>
      <w:r>
        <w:rPr>
          <w:rFonts w:hint="eastAsia" w:ascii="仿宋" w:hAnsi="仿宋" w:eastAsia="仿宋" w:cs="仿宋"/>
          <w:color w:val="auto"/>
          <w:highlight w:val="none"/>
          <w:lang w:val="en-US" w:eastAsia="zh-CN"/>
        </w:rPr>
        <w:t>2025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 ——</w:t>
      </w:r>
      <w:r>
        <w:rPr>
          <w:rFonts w:hint="eastAsia" w:ascii="仿宋" w:hAnsi="仿宋" w:eastAsia="仿宋" w:cs="仿宋"/>
          <w:color w:val="auto"/>
          <w:highlight w:val="none"/>
          <w:lang w:val="en-US" w:eastAsia="zh-CN"/>
        </w:rPr>
        <w:t>14</w:t>
      </w:r>
      <w:bookmarkStart w:id="943" w:name="_GoBack"/>
      <w:bookmarkEnd w:id="943"/>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rPr>
        <w:t>响应文件开启时间：</w:t>
      </w:r>
      <w:r>
        <w:rPr>
          <w:rFonts w:hint="eastAsia" w:ascii="仿宋" w:hAnsi="仿宋" w:eastAsia="仿宋" w:cs="仿宋"/>
          <w:color w:val="auto"/>
          <w:highlight w:val="none"/>
          <w:lang w:val="en-US" w:eastAsia="zh-CN"/>
        </w:rPr>
        <w:t>2025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w:t>
      </w:r>
      <w:r>
        <w:rPr>
          <w:rFonts w:hint="eastAsia" w:ascii="仿宋" w:hAnsi="仿宋" w:eastAsia="仿宋" w:cs="仿宋"/>
          <w:color w:val="auto"/>
          <w:highlight w:val="none"/>
          <w:lang w:eastAsia="zh-CN"/>
        </w:rPr>
        <w:t>。</w:t>
      </w:r>
    </w:p>
    <w:p>
      <w:pPr>
        <w:spacing w:before="156" w:after="156" w:line="520" w:lineRule="exact"/>
        <w:ind w:firstLine="438" w:firstLineChars="200"/>
        <w:jc w:val="left"/>
        <w:outlineLvl w:val="1"/>
        <w:rPr>
          <w:rFonts w:hint="eastAsia" w:ascii="仿宋" w:hAnsi="仿宋" w:eastAsia="仿宋" w:cs="仿宋"/>
          <w:b/>
          <w:bCs/>
          <w:color w:val="auto"/>
          <w:szCs w:val="28"/>
          <w:highlight w:val="none"/>
          <w:lang w:eastAsia="zh-CN"/>
        </w:rPr>
      </w:pPr>
      <w:r>
        <w:rPr>
          <w:rFonts w:hint="eastAsia" w:ascii="仿宋" w:hAnsi="仿宋" w:eastAsia="仿宋" w:cs="仿宋"/>
          <w:b/>
          <w:bCs/>
          <w:color w:val="auto"/>
          <w:szCs w:val="28"/>
          <w:highlight w:val="none"/>
        </w:rPr>
        <w:t>五、</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ascii="仿宋" w:hAnsi="仿宋" w:eastAsia="仿宋" w:cs="仿宋"/>
          <w:b/>
          <w:bCs/>
          <w:color w:val="auto"/>
          <w:szCs w:val="28"/>
          <w:highlight w:val="none"/>
          <w:lang w:eastAsia="zh-CN"/>
        </w:rPr>
        <w:t>投标保证金</w:t>
      </w:r>
    </w:p>
    <w:p>
      <w:pPr>
        <w:pStyle w:val="13"/>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无</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bookmarkStart w:id="175" w:name="_Toc14053"/>
      <w:bookmarkStart w:id="176" w:name="_Toc1558"/>
      <w:bookmarkStart w:id="177" w:name="_Toc28126"/>
      <w:bookmarkStart w:id="178" w:name="_Toc6190"/>
      <w:bookmarkStart w:id="179" w:name="_Toc5685"/>
      <w:bookmarkStart w:id="180" w:name="_Toc13814"/>
      <w:bookmarkStart w:id="181" w:name="_Toc23216"/>
      <w:bookmarkStart w:id="182" w:name="_Toc27985"/>
      <w:bookmarkStart w:id="183" w:name="_Toc7162"/>
      <w:bookmarkStart w:id="184" w:name="_Toc12289"/>
      <w:bookmarkStart w:id="185" w:name="_Toc13480"/>
      <w:bookmarkStart w:id="186" w:name="_Toc3572"/>
      <w:bookmarkStart w:id="187" w:name="_Toc12036"/>
      <w:bookmarkStart w:id="188" w:name="_Toc7973"/>
      <w:bookmarkStart w:id="189" w:name="_Toc7003"/>
      <w:bookmarkStart w:id="190" w:name="_Toc22561"/>
      <w:bookmarkStart w:id="191" w:name="_Toc32044"/>
      <w:bookmarkStart w:id="192" w:name="_Toc7014"/>
      <w:bookmarkStart w:id="193" w:name="_Toc4707"/>
      <w:bookmarkStart w:id="194" w:name="_Toc48837300"/>
      <w:bookmarkStart w:id="195" w:name="_Toc13392"/>
      <w:bookmarkStart w:id="196" w:name="_Toc21143"/>
      <w:bookmarkStart w:id="197" w:name="_Toc14132"/>
      <w:bookmarkStart w:id="198" w:name="_Toc14448"/>
      <w:bookmarkStart w:id="199" w:name="_Toc9050"/>
      <w:bookmarkStart w:id="200" w:name="_Toc13173"/>
      <w:bookmarkStart w:id="201" w:name="_Toc15052"/>
      <w:bookmarkStart w:id="202" w:name="_Toc409189614"/>
      <w:r>
        <w:rPr>
          <w:rFonts w:hint="eastAsia" w:ascii="仿宋" w:hAnsi="仿宋" w:eastAsia="仿宋" w:cs="仿宋"/>
          <w:b/>
          <w:bCs/>
          <w:color w:val="auto"/>
          <w:szCs w:val="28"/>
          <w:highlight w:val="none"/>
        </w:rPr>
        <w:t>六、</w:t>
      </w:r>
      <w:r>
        <w:rPr>
          <w:rFonts w:hint="eastAsia" w:ascii="仿宋" w:hAnsi="仿宋" w:eastAsia="仿宋" w:cs="仿宋"/>
          <w:b/>
          <w:bCs/>
          <w:color w:val="auto"/>
          <w:szCs w:val="28"/>
          <w:highlight w:val="none"/>
          <w:lang w:eastAsia="zh-CN"/>
        </w:rPr>
        <w:t>遴选</w:t>
      </w:r>
      <w:r>
        <w:rPr>
          <w:rFonts w:hint="eastAsia" w:ascii="仿宋" w:hAnsi="仿宋" w:eastAsia="仿宋" w:cs="仿宋"/>
          <w:b/>
          <w:bCs/>
          <w:color w:val="auto"/>
          <w:szCs w:val="28"/>
          <w:highlight w:val="none"/>
        </w:rPr>
        <w:t>有关规定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（一）单位负责人为同一人或者存在直接控股、管理关系的不同供应商，不得参加同一合同项（包）下的采购活动。</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（二）为采购项目提供整体设计、规范编制或者项目管理、监理、检测等服务的供应商，不得再参加该采购项目的其他采购活动。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）超过规定时间送达或未按要求密封和标记的投标文件不予受理</w:t>
      </w:r>
      <w:r>
        <w:rPr>
          <w:rFonts w:hint="eastAsia" w:ascii="仿宋" w:hAnsi="仿宋" w:eastAsia="仿宋" w:cs="仿宋"/>
          <w:color w:val="auto"/>
          <w:highlight w:val="none"/>
          <w:lang w:eastAsia="zh-CN"/>
        </w:rPr>
        <w:t>，投标文件一经收取不予退还</w:t>
      </w:r>
      <w:r>
        <w:rPr>
          <w:rFonts w:hint="eastAsia" w:ascii="仿宋" w:hAnsi="仿宋" w:eastAsia="仿宋" w:cs="仿宋"/>
          <w:color w:val="auto"/>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应</w:t>
      </w:r>
      <w:r>
        <w:rPr>
          <w:rFonts w:hint="eastAsia" w:ascii="仿宋" w:hAnsi="仿宋" w:eastAsia="仿宋" w:cs="仿宋"/>
          <w:color w:val="auto"/>
          <w:highlight w:val="none"/>
          <w:lang w:val="en-US" w:eastAsia="zh-CN"/>
        </w:rPr>
        <w:t>充分了解该项目实施环境，</w:t>
      </w:r>
      <w:r>
        <w:rPr>
          <w:rFonts w:hint="eastAsia" w:ascii="仿宋" w:hAnsi="仿宋" w:eastAsia="仿宋" w:cs="仿宋"/>
          <w:color w:val="auto"/>
          <w:highlight w:val="none"/>
        </w:rPr>
        <w:t>对本项目的风险和义务</w:t>
      </w:r>
      <w:r>
        <w:rPr>
          <w:rFonts w:hint="eastAsia" w:ascii="仿宋" w:hAnsi="仿宋" w:eastAsia="仿宋" w:cs="仿宋"/>
          <w:color w:val="auto"/>
          <w:highlight w:val="none"/>
          <w:lang w:val="en-US" w:eastAsia="zh-CN"/>
        </w:rPr>
        <w:t>应充分</w:t>
      </w:r>
      <w:r>
        <w:rPr>
          <w:rFonts w:hint="eastAsia" w:ascii="仿宋" w:hAnsi="仿宋" w:eastAsia="仿宋" w:cs="仿宋"/>
          <w:color w:val="auto"/>
          <w:highlight w:val="none"/>
        </w:rPr>
        <w:t>了解，并在其投标文件中</w:t>
      </w:r>
      <w:r>
        <w:rPr>
          <w:rFonts w:hint="eastAsia" w:ascii="仿宋" w:hAnsi="仿宋" w:eastAsia="仿宋" w:cs="仿宋"/>
          <w:color w:val="auto"/>
          <w:highlight w:val="none"/>
          <w:lang w:val="en-US" w:eastAsia="zh-CN"/>
        </w:rPr>
        <w:t>体现</w:t>
      </w:r>
      <w:r>
        <w:rPr>
          <w:rFonts w:hint="eastAsia" w:ascii="仿宋" w:hAnsi="仿宋" w:eastAsia="仿宋" w:cs="仿宋"/>
          <w:color w:val="auto"/>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自行承担参加本项目的全部费用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责任和风险。</w:t>
      </w:r>
    </w:p>
    <w:p>
      <w:pPr>
        <w:spacing w:line="400" w:lineRule="exact"/>
        <w:ind w:firstLine="438" w:firstLineChars="200"/>
        <w:rPr>
          <w:rFonts w:hint="eastAsia" w:ascii="仿宋" w:hAnsi="仿宋" w:eastAsia="仿宋" w:cs="仿宋"/>
          <w:color w:val="auto"/>
          <w:highlight w:val="none"/>
        </w:rPr>
      </w:pPr>
      <w:r>
        <w:rPr>
          <w:rFonts w:hint="eastAsia" w:ascii="仿宋" w:hAnsi="仿宋" w:eastAsia="仿宋" w:cs="仿宋"/>
          <w:color w:val="auto"/>
          <w:highlight w:val="none"/>
        </w:rPr>
        <w:t>（六）本项目不接受联合体参与</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，否则按无效处理</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文件中联合体组成相关条款不生效。</w:t>
      </w:r>
    </w:p>
    <w:p>
      <w:pPr>
        <w:spacing w:line="400" w:lineRule="exact"/>
        <w:ind w:firstLine="438" w:firstLineChars="200"/>
        <w:rPr>
          <w:rFonts w:hint="eastAsia" w:ascii="仿宋" w:hAnsi="仿宋" w:eastAsia="仿宋" w:cs="仿宋"/>
          <w:color w:val="auto"/>
          <w:highlight w:val="none"/>
        </w:rPr>
      </w:pPr>
      <w:r>
        <w:rPr>
          <w:rFonts w:hint="eastAsia" w:ascii="仿宋" w:hAnsi="仿宋" w:eastAsia="仿宋" w:cs="仿宋"/>
          <w:color w:val="auto"/>
          <w:highlight w:val="none"/>
        </w:rPr>
        <w:t>（七）本项目不接受合同分包，否则按无效处理。</w:t>
      </w:r>
    </w:p>
    <w:p>
      <w:pPr>
        <w:spacing w:line="520" w:lineRule="exact"/>
        <w:ind w:firstLine="438" w:firstLineChars="200"/>
        <w:jc w:val="both"/>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八</w:t>
      </w:r>
      <w:r>
        <w:rPr>
          <w:rFonts w:hint="eastAsia" w:ascii="仿宋" w:hAnsi="仿宋" w:eastAsia="仿宋" w:cs="仿宋"/>
          <w:color w:val="auto"/>
          <w:kern w:val="0"/>
          <w:szCs w:val="28"/>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bookmarkStart w:id="203" w:name="_Toc15623"/>
      <w:bookmarkStart w:id="204" w:name="_Toc29353"/>
      <w:bookmarkStart w:id="205" w:name="_Toc12314"/>
      <w:bookmarkStart w:id="206" w:name="_Toc1985"/>
      <w:bookmarkStart w:id="207" w:name="_Toc30321"/>
      <w:bookmarkStart w:id="208" w:name="_Toc896"/>
      <w:bookmarkStart w:id="209" w:name="_Toc30465"/>
      <w:bookmarkStart w:id="210" w:name="_Toc16069"/>
      <w:bookmarkStart w:id="211" w:name="_Toc31253"/>
      <w:bookmarkStart w:id="212" w:name="_Toc18960"/>
      <w:bookmarkStart w:id="213" w:name="_Toc2063"/>
      <w:bookmarkStart w:id="214" w:name="_Toc7931"/>
      <w:bookmarkStart w:id="215" w:name="_Toc6822"/>
      <w:bookmarkStart w:id="216" w:name="_Toc28422"/>
      <w:bookmarkStart w:id="217" w:name="_Toc27349"/>
      <w:bookmarkStart w:id="218" w:name="_Toc5673"/>
      <w:bookmarkStart w:id="219" w:name="_Toc27061"/>
      <w:bookmarkStart w:id="220" w:name="_Toc333"/>
      <w:bookmarkStart w:id="221" w:name="_Toc12603"/>
      <w:bookmarkStart w:id="222" w:name="_Toc16081"/>
      <w:bookmarkStart w:id="223" w:name="_Toc22782"/>
      <w:bookmarkStart w:id="224" w:name="_Toc3329"/>
      <w:bookmarkStart w:id="225" w:name="_Toc12842"/>
      <w:bookmarkStart w:id="226" w:name="_Toc768"/>
      <w:bookmarkStart w:id="227" w:name="_Toc30472"/>
      <w:bookmarkStart w:id="228" w:name="_Toc48837301"/>
      <w:bookmarkStart w:id="229" w:name="_Toc22193"/>
      <w:r>
        <w:rPr>
          <w:rFonts w:hint="eastAsia" w:ascii="仿宋" w:hAnsi="仿宋" w:eastAsia="仿宋" w:cs="仿宋"/>
          <w:b/>
          <w:bCs/>
          <w:color w:val="auto"/>
          <w:szCs w:val="28"/>
          <w:highlight w:val="none"/>
        </w:rPr>
        <w:t>七、联系方式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ind w:firstLine="438" w:firstLineChars="200"/>
        <w:rPr>
          <w:rFonts w:hint="eastAsia" w:ascii="仿宋" w:hAnsi="仿宋" w:eastAsia="仿宋" w:cs="仿宋"/>
          <w:color w:val="auto"/>
          <w:highlight w:val="none"/>
        </w:rPr>
      </w:pPr>
      <w:bookmarkStart w:id="230" w:name="_Toc11698"/>
      <w:bookmarkStart w:id="231" w:name="_Toc2578"/>
      <w:bookmarkStart w:id="232" w:name="_Toc2022"/>
      <w:bookmarkStart w:id="233" w:name="_Toc21409"/>
      <w:bookmarkStart w:id="234" w:name="_Toc7350"/>
      <w:bookmarkStart w:id="235" w:name="_Toc8199"/>
      <w:bookmarkStart w:id="236" w:name="_Toc7322"/>
      <w:bookmarkStart w:id="237" w:name="_Toc7482"/>
      <w:bookmarkStart w:id="238" w:name="_Toc1822"/>
      <w:bookmarkStart w:id="239" w:name="_Toc20171"/>
      <w:bookmarkStart w:id="240" w:name="_Toc5040"/>
      <w:bookmarkStart w:id="241" w:name="_Toc23459"/>
      <w:bookmarkStart w:id="242" w:name="_Toc31928"/>
      <w:r>
        <w:rPr>
          <w:rFonts w:hint="eastAsia" w:ascii="仿宋" w:hAnsi="仿宋" w:eastAsia="仿宋" w:cs="仿宋"/>
          <w:color w:val="auto"/>
          <w:highlight w:val="none"/>
        </w:rPr>
        <w:t>重庆市巴南区第二人民医院</w:t>
      </w:r>
    </w:p>
    <w:p>
      <w:pPr>
        <w:ind w:firstLine="438"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姚</w:t>
      </w:r>
      <w:r>
        <w:rPr>
          <w:rFonts w:hint="eastAsia" w:ascii="仿宋" w:hAnsi="仿宋" w:eastAsia="仿宋" w:cs="仿宋"/>
          <w:color w:val="auto"/>
          <w:highlight w:val="none"/>
        </w:rPr>
        <w:t>老师</w:t>
      </w:r>
      <w:r>
        <w:rPr>
          <w:rFonts w:hint="eastAsia" w:ascii="仿宋" w:hAnsi="仿宋" w:eastAsia="仿宋" w:cs="仿宋"/>
          <w:color w:val="auto"/>
          <w:highlight w:val="none"/>
          <w:lang w:eastAsia="zh-CN"/>
        </w:rPr>
        <w:t>（总务科</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lang w:val="en-US" w:eastAsia="zh-CN"/>
        </w:rPr>
        <w:t>62867383</w:t>
      </w:r>
    </w:p>
    <w:p>
      <w:pPr>
        <w:ind w:firstLine="438"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吴</w:t>
      </w:r>
      <w:r>
        <w:rPr>
          <w:rFonts w:hint="eastAsia" w:ascii="仿宋" w:hAnsi="仿宋" w:eastAsia="仿宋" w:cs="仿宋"/>
          <w:color w:val="auto"/>
          <w:highlight w:val="none"/>
        </w:rPr>
        <w:t>老师</w:t>
      </w:r>
      <w:r>
        <w:rPr>
          <w:rFonts w:hint="eastAsia" w:ascii="仿宋" w:hAnsi="仿宋" w:eastAsia="仿宋" w:cs="仿宋"/>
          <w:color w:val="auto"/>
          <w:highlight w:val="none"/>
          <w:lang w:eastAsia="zh-CN"/>
        </w:rPr>
        <w:t>（财务科</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采购组）</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lang w:val="en-US" w:eastAsia="zh-CN"/>
        </w:rPr>
        <w:t>62867363</w:t>
      </w:r>
    </w:p>
    <w:p>
      <w:pPr>
        <w:ind w:firstLine="438" w:firstLineChars="200"/>
        <w:rPr>
          <w:rFonts w:hint="eastAsia" w:ascii="仿宋" w:hAnsi="仿宋" w:eastAsia="仿宋" w:cs="仿宋"/>
          <w:color w:val="auto"/>
          <w:highlight w:val="none"/>
        </w:rPr>
      </w:pPr>
    </w:p>
    <w:p>
      <w:pPr>
        <w:ind w:firstLine="5913" w:firstLineChars="2700"/>
        <w:rPr>
          <w:rFonts w:hint="eastAsia" w:ascii="仿宋" w:hAnsi="仿宋" w:eastAsia="仿宋" w:cs="仿宋"/>
          <w:color w:val="auto"/>
          <w:highlight w:val="none"/>
        </w:rPr>
      </w:pPr>
      <w:r>
        <w:rPr>
          <w:rFonts w:hint="eastAsia" w:ascii="仿宋" w:hAnsi="仿宋" w:eastAsia="仿宋" w:cs="仿宋"/>
          <w:color w:val="auto"/>
          <w:highlight w:val="none"/>
        </w:rPr>
        <w:t>重庆市巴南区第二人民医院</w:t>
      </w:r>
    </w:p>
    <w:p>
      <w:pPr>
        <w:ind w:firstLine="438"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p>
    <w:p>
      <w:pPr>
        <w:ind w:firstLine="438" w:firstLineChars="200"/>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3"/>
        <w:numPr>
          <w:ilvl w:val="0"/>
          <w:numId w:val="0"/>
        </w:numPr>
        <w:tabs>
          <w:tab w:val="clear" w:pos="3360"/>
        </w:tabs>
        <w:spacing w:before="120" w:after="120"/>
        <w:ind w:leftChars="0"/>
        <w:rPr>
          <w:rFonts w:hint="eastAsia"/>
          <w:color w:val="auto"/>
          <w:szCs w:val="22"/>
          <w:highlight w:val="none"/>
        </w:rPr>
      </w:pPr>
      <w:r>
        <w:rPr>
          <w:rFonts w:hint="eastAsia"/>
          <w:color w:val="auto"/>
          <w:szCs w:val="22"/>
          <w:highlight w:val="none"/>
          <w:lang w:eastAsia="zh-CN"/>
        </w:rPr>
        <w:t>第二篇</w:t>
      </w:r>
      <w:r>
        <w:rPr>
          <w:rFonts w:hint="eastAsia"/>
          <w:color w:val="auto"/>
          <w:szCs w:val="22"/>
          <w:highlight w:val="none"/>
          <w:lang w:val="en-US" w:eastAsia="zh-CN"/>
        </w:rPr>
        <w:t xml:space="preserve"> </w:t>
      </w:r>
      <w:r>
        <w:rPr>
          <w:rFonts w:hint="eastAsia"/>
          <w:color w:val="auto"/>
          <w:szCs w:val="22"/>
          <w:highlight w:val="none"/>
        </w:rPr>
        <w:t>采购</w:t>
      </w:r>
      <w:r>
        <w:rPr>
          <w:rFonts w:hint="eastAsia"/>
          <w:color w:val="auto"/>
          <w:szCs w:val="22"/>
          <w:highlight w:val="none"/>
          <w:lang w:eastAsia="zh-CN"/>
        </w:rPr>
        <w:t>项目内容及</w:t>
      </w:r>
      <w:r>
        <w:rPr>
          <w:rFonts w:hint="eastAsia"/>
          <w:color w:val="auto"/>
          <w:szCs w:val="22"/>
          <w:highlight w:val="none"/>
        </w:rPr>
        <w:t>要求</w:t>
      </w:r>
      <w:bookmarkEnd w:id="230"/>
      <w:bookmarkEnd w:id="231"/>
      <w:bookmarkEnd w:id="232"/>
      <w:bookmarkEnd w:id="233"/>
      <w:bookmarkEnd w:id="234"/>
      <w:bookmarkEnd w:id="235"/>
      <w:bookmarkEnd w:id="236"/>
      <w:bookmarkEnd w:id="237"/>
      <w:bookmarkEnd w:id="238"/>
      <w:bookmarkEnd w:id="239"/>
      <w:bookmarkEnd w:id="240"/>
      <w:bookmarkEnd w:id="241"/>
      <w:bookmarkEnd w:id="242"/>
      <w:bookmarkStart w:id="243" w:name="_Toc24848"/>
      <w:bookmarkStart w:id="244" w:name="_Toc421783196"/>
    </w:p>
    <w:bookmarkEnd w:id="243"/>
    <w:p>
      <w:pPr>
        <w:spacing w:line="520" w:lineRule="exact"/>
        <w:ind w:firstLine="438" w:firstLineChars="200"/>
        <w:jc w:val="both"/>
        <w:rPr>
          <w:rFonts w:hint="eastAsia" w:ascii="仿宋" w:hAnsi="仿宋" w:eastAsia="仿宋" w:cs="仿宋"/>
          <w:b/>
          <w:bCs/>
          <w:color w:val="auto"/>
          <w:kern w:val="0"/>
          <w:szCs w:val="28"/>
          <w:highlight w:val="none"/>
        </w:rPr>
      </w:pPr>
      <w:bookmarkStart w:id="245" w:name="_Toc29128"/>
      <w:bookmarkStart w:id="246" w:name="_Toc28663"/>
      <w:bookmarkStart w:id="247" w:name="_Toc8618"/>
      <w:bookmarkStart w:id="248" w:name="_Toc1636"/>
      <w:bookmarkStart w:id="249" w:name="_Toc21442"/>
      <w:r>
        <w:rPr>
          <w:rFonts w:hint="eastAsia" w:ascii="仿宋" w:hAnsi="仿宋" w:eastAsia="仿宋" w:cs="仿宋"/>
          <w:b/>
          <w:bCs/>
          <w:color w:val="auto"/>
          <w:kern w:val="0"/>
          <w:szCs w:val="28"/>
          <w:highlight w:val="none"/>
        </w:rPr>
        <w:t>一、项目基本概况介绍</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rPr>
        <w:t>本项目为重庆市巴南区第二人民医院食堂外包服务项目（包含食</w:t>
      </w:r>
      <w:r>
        <w:rPr>
          <w:rFonts w:hint="default" w:ascii="仿宋" w:hAnsi="仿宋" w:eastAsia="仿宋" w:cs="仿宋"/>
          <w:color w:val="auto"/>
          <w:kern w:val="0"/>
          <w:szCs w:val="28"/>
          <w:highlight w:val="none"/>
        </w:rPr>
        <w:t>材</w:t>
      </w:r>
      <w:r>
        <w:rPr>
          <w:rFonts w:hint="eastAsia" w:ascii="仿宋" w:hAnsi="仿宋" w:eastAsia="仿宋" w:cs="仿宋"/>
          <w:color w:val="auto"/>
          <w:kern w:val="0"/>
          <w:szCs w:val="28"/>
          <w:highlight w:val="none"/>
          <w:lang w:eastAsia="zh-CN"/>
        </w:rPr>
        <w:t>采购、食品加工、餐饮服务</w:t>
      </w:r>
      <w:r>
        <w:rPr>
          <w:rFonts w:hint="default" w:ascii="仿宋" w:hAnsi="仿宋" w:eastAsia="仿宋" w:cs="仿宋"/>
          <w:color w:val="auto"/>
          <w:kern w:val="0"/>
          <w:szCs w:val="28"/>
          <w:highlight w:val="none"/>
        </w:rPr>
        <w:t>、食堂员工工资福利、社会保险、税费、服装费、管理费、员工辞退费、餐厨垃圾处理费用</w:t>
      </w:r>
      <w:r>
        <w:rPr>
          <w:rFonts w:hint="default" w:ascii="仿宋" w:hAnsi="仿宋" w:eastAsia="仿宋" w:cs="仿宋"/>
          <w:color w:val="auto"/>
          <w:kern w:val="0"/>
          <w:szCs w:val="28"/>
          <w:highlight w:val="none"/>
          <w:lang w:eastAsia="zh-CN"/>
        </w:rPr>
        <w:t>、烟道清洗检测费、“</w:t>
      </w:r>
      <w:r>
        <w:rPr>
          <w:rFonts w:hint="default" w:ascii="仿宋" w:hAnsi="仿宋" w:eastAsia="仿宋" w:cs="仿宋"/>
          <w:color w:val="auto"/>
          <w:kern w:val="0"/>
          <w:szCs w:val="28"/>
          <w:highlight w:val="none"/>
          <w:lang w:val="en-US" w:eastAsia="zh-CN"/>
        </w:rPr>
        <w:t>互联网+</w:t>
      </w:r>
      <w:r>
        <w:rPr>
          <w:rFonts w:hint="eastAsia" w:ascii="仿宋" w:hAnsi="仿宋" w:eastAsia="仿宋" w:cs="仿宋"/>
          <w:color w:val="auto"/>
          <w:kern w:val="0"/>
          <w:szCs w:val="28"/>
          <w:highlight w:val="none"/>
          <w:lang w:val="en-US" w:eastAsia="zh-CN"/>
        </w:rPr>
        <w:t>渝快办+</w:t>
      </w:r>
      <w:r>
        <w:rPr>
          <w:rFonts w:hint="default" w:ascii="仿宋" w:hAnsi="仿宋" w:eastAsia="仿宋" w:cs="仿宋"/>
          <w:color w:val="auto"/>
          <w:kern w:val="0"/>
          <w:szCs w:val="28"/>
          <w:highlight w:val="none"/>
          <w:lang w:val="en-US" w:eastAsia="zh-CN"/>
        </w:rPr>
        <w:t>明厨亮灶+AI识别”等APP相关费用</w:t>
      </w:r>
      <w:r>
        <w:rPr>
          <w:rFonts w:hint="default" w:ascii="仿宋" w:hAnsi="仿宋" w:eastAsia="仿宋" w:cs="仿宋"/>
          <w:color w:val="auto"/>
          <w:kern w:val="0"/>
          <w:szCs w:val="28"/>
          <w:highlight w:val="none"/>
        </w:rPr>
        <w:t>以及消耗的水电气等</w:t>
      </w:r>
      <w:r>
        <w:rPr>
          <w:rFonts w:hint="default" w:ascii="仿宋" w:hAnsi="仿宋" w:eastAsia="仿宋" w:cs="仿宋"/>
          <w:color w:val="auto"/>
          <w:kern w:val="0"/>
          <w:szCs w:val="28"/>
          <w:highlight w:val="none"/>
          <w:lang w:eastAsia="zh-CN"/>
        </w:rPr>
        <w:t>正常营业</w:t>
      </w:r>
      <w:r>
        <w:rPr>
          <w:rFonts w:hint="default" w:ascii="仿宋" w:hAnsi="仿宋" w:eastAsia="仿宋" w:cs="仿宋"/>
          <w:color w:val="auto"/>
          <w:kern w:val="0"/>
          <w:szCs w:val="28"/>
          <w:highlight w:val="none"/>
        </w:rPr>
        <w:t>产生的所有费用），由</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负责提供厨房员工和餐厅服务人员，负责厨房、餐厅和人员的日常管理，做到及时、卫生、安全、营养、热情，并接受</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的监督考核。</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提供食堂现有场地</w:t>
      </w:r>
      <w:r>
        <w:rPr>
          <w:rFonts w:hint="default" w:ascii="仿宋" w:hAnsi="仿宋" w:eastAsia="仿宋" w:cs="仿宋"/>
          <w:color w:val="auto"/>
          <w:kern w:val="0"/>
          <w:szCs w:val="28"/>
          <w:highlight w:val="none"/>
          <w:lang w:eastAsia="zh-CN"/>
        </w:rPr>
        <w:t>、刷卡器、</w:t>
      </w:r>
      <w:r>
        <w:rPr>
          <w:rFonts w:hint="default" w:ascii="仿宋" w:hAnsi="仿宋" w:eastAsia="仿宋" w:cs="仿宋"/>
          <w:color w:val="auto"/>
          <w:kern w:val="0"/>
          <w:szCs w:val="28"/>
          <w:highlight w:val="none"/>
          <w:lang w:val="en-US" w:eastAsia="zh-CN"/>
        </w:rPr>
        <w:t>燃气报警、智能AI系统</w:t>
      </w:r>
      <w:r>
        <w:rPr>
          <w:rFonts w:hint="eastAsia" w:ascii="仿宋" w:hAnsi="仿宋" w:eastAsia="仿宋" w:cs="仿宋"/>
          <w:color w:val="auto"/>
          <w:kern w:val="0"/>
          <w:szCs w:val="28"/>
          <w:highlight w:val="none"/>
          <w:lang w:val="en-US" w:eastAsia="zh-CN"/>
        </w:rPr>
        <w:t>、餐具厨具等目前正常经营的所有物品，</w:t>
      </w:r>
      <w:r>
        <w:rPr>
          <w:rFonts w:hint="default" w:ascii="仿宋" w:hAnsi="仿宋" w:eastAsia="仿宋" w:cs="仿宋"/>
          <w:color w:val="auto"/>
          <w:kern w:val="0"/>
          <w:szCs w:val="28"/>
          <w:highlight w:val="none"/>
          <w:lang w:eastAsia="zh-CN"/>
        </w:rPr>
        <w:t>水电气</w:t>
      </w:r>
      <w:r>
        <w:rPr>
          <w:rFonts w:hint="eastAsia" w:ascii="仿宋" w:hAnsi="仿宋" w:eastAsia="仿宋" w:cs="仿宋"/>
          <w:color w:val="auto"/>
          <w:kern w:val="0"/>
          <w:szCs w:val="28"/>
          <w:highlight w:val="none"/>
          <w:lang w:eastAsia="zh-CN"/>
        </w:rPr>
        <w:t>齐全</w:t>
      </w:r>
      <w:r>
        <w:rPr>
          <w:rFonts w:hint="default" w:ascii="仿宋" w:hAnsi="仿宋" w:eastAsia="仿宋" w:cs="仿宋"/>
          <w:color w:val="auto"/>
          <w:kern w:val="0"/>
          <w:szCs w:val="28"/>
          <w:highlight w:val="none"/>
        </w:rPr>
        <w:t>。</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（一）场地情况</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食堂位于重庆市巴南区第二人民医院院内，现有场地面积约240平方米。</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（二）就餐情况</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按</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要求提供365天对医院职工工作用餐、病员及家属陪伴用餐、值班夜间手术医生加班用餐服务、其他接待用餐。</w:t>
      </w:r>
      <w:bookmarkStart w:id="250" w:name="_Toc499571490"/>
      <w:bookmarkStart w:id="251" w:name="_Toc498792111"/>
      <w:bookmarkStart w:id="252" w:name="_Toc521674214"/>
    </w:p>
    <w:p>
      <w:pPr>
        <w:spacing w:line="520" w:lineRule="exact"/>
        <w:ind w:firstLine="438" w:firstLineChars="200"/>
        <w:jc w:val="both"/>
        <w:rPr>
          <w:rFonts w:hint="eastAsia" w:ascii="仿宋" w:hAnsi="仿宋" w:eastAsia="仿宋" w:cs="仿宋"/>
          <w:b/>
          <w:bCs/>
          <w:color w:val="auto"/>
          <w:kern w:val="0"/>
          <w:szCs w:val="28"/>
          <w:highlight w:val="none"/>
        </w:rPr>
      </w:pPr>
      <w:r>
        <w:rPr>
          <w:rFonts w:hint="eastAsia" w:ascii="仿宋" w:hAnsi="仿宋" w:eastAsia="仿宋" w:cs="仿宋"/>
          <w:b/>
          <w:bCs/>
          <w:color w:val="auto"/>
          <w:kern w:val="0"/>
          <w:szCs w:val="28"/>
          <w:highlight w:val="none"/>
        </w:rPr>
        <w:t>二、服务需求</w:t>
      </w:r>
      <w:bookmarkEnd w:id="250"/>
      <w:bookmarkEnd w:id="251"/>
      <w:bookmarkEnd w:id="252"/>
      <w:bookmarkStart w:id="253" w:name="_Toc521674206"/>
    </w:p>
    <w:bookmarkEnd w:id="253"/>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（一）人员岗位设置及要求</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1．人员常年固定配置人数必须满足食堂管理及营运需要，应有以下人员：行政管理人员、厨师长、厨师、服务员及</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需配备的其它人员，由</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在投标文件中明确每类所需的工作人员。</w:t>
      </w:r>
    </w:p>
    <w:p>
      <w:pPr>
        <w:spacing w:line="520" w:lineRule="exact"/>
        <w:ind w:firstLine="438" w:firstLineChars="200"/>
        <w:jc w:val="both"/>
        <w:rPr>
          <w:rFonts w:hint="default"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rPr>
        <w:t>行政管理人员：1名（监管食品安全，需具备重庆市餐饮服务单位食品安全管理员培训合格证），全面负责医院食堂的日常管理工作</w:t>
      </w:r>
      <w:r>
        <w:rPr>
          <w:rFonts w:hint="default" w:ascii="仿宋" w:hAnsi="仿宋" w:eastAsia="仿宋" w:cs="仿宋"/>
          <w:color w:val="auto"/>
          <w:kern w:val="0"/>
          <w:szCs w:val="28"/>
          <w:highlight w:val="none"/>
          <w:lang w:eastAsia="zh-CN"/>
        </w:rPr>
        <w:t>；负责“</w:t>
      </w:r>
      <w:r>
        <w:rPr>
          <w:rFonts w:hint="default" w:ascii="仿宋" w:hAnsi="仿宋" w:eastAsia="仿宋" w:cs="仿宋"/>
          <w:color w:val="auto"/>
          <w:kern w:val="0"/>
          <w:szCs w:val="28"/>
          <w:highlight w:val="none"/>
          <w:lang w:val="en-US" w:eastAsia="zh-CN"/>
        </w:rPr>
        <w:t>互联网+</w:t>
      </w:r>
      <w:r>
        <w:rPr>
          <w:rFonts w:hint="eastAsia" w:ascii="仿宋" w:hAnsi="仿宋" w:eastAsia="仿宋" w:cs="仿宋"/>
          <w:color w:val="auto"/>
          <w:kern w:val="0"/>
          <w:szCs w:val="28"/>
          <w:highlight w:val="none"/>
          <w:lang w:val="en-US" w:eastAsia="zh-CN"/>
        </w:rPr>
        <w:t>渝快办+</w:t>
      </w:r>
      <w:r>
        <w:rPr>
          <w:rFonts w:hint="default" w:ascii="仿宋" w:hAnsi="仿宋" w:eastAsia="仿宋" w:cs="仿宋"/>
          <w:color w:val="auto"/>
          <w:kern w:val="0"/>
          <w:szCs w:val="28"/>
          <w:highlight w:val="none"/>
          <w:lang w:val="en-US" w:eastAsia="zh-CN"/>
        </w:rPr>
        <w:t>明厨亮灶+AI识别”等APP的管理、学习、培训、信息报送等；</w:t>
      </w:r>
      <w:r>
        <w:rPr>
          <w:rFonts w:hint="default" w:ascii="仿宋" w:hAnsi="仿宋" w:eastAsia="仿宋" w:cs="仿宋"/>
          <w:color w:val="auto"/>
          <w:kern w:val="0"/>
          <w:szCs w:val="28"/>
          <w:highlight w:val="none"/>
        </w:rPr>
        <w:t>监督指导厨师、服务人员的工作</w:t>
      </w:r>
      <w:r>
        <w:rPr>
          <w:rFonts w:hint="default" w:ascii="仿宋" w:hAnsi="仿宋" w:eastAsia="仿宋" w:cs="仿宋"/>
          <w:color w:val="auto"/>
          <w:kern w:val="0"/>
          <w:szCs w:val="28"/>
          <w:highlight w:val="none"/>
          <w:lang w:eastAsia="zh-CN"/>
        </w:rPr>
        <w:t>；负责与院方的沟通、协调</w:t>
      </w:r>
      <w:r>
        <w:rPr>
          <w:rFonts w:hint="eastAsia" w:ascii="仿宋" w:hAnsi="仿宋" w:eastAsia="仿宋" w:cs="仿宋"/>
          <w:color w:val="auto"/>
          <w:kern w:val="0"/>
          <w:szCs w:val="28"/>
          <w:highlight w:val="none"/>
          <w:lang w:eastAsia="zh-CN"/>
        </w:rPr>
        <w:t>、配合等</w:t>
      </w:r>
      <w:r>
        <w:rPr>
          <w:rFonts w:hint="default" w:ascii="仿宋" w:hAnsi="仿宋" w:eastAsia="仿宋" w:cs="仿宋"/>
          <w:color w:val="auto"/>
          <w:kern w:val="0"/>
          <w:szCs w:val="28"/>
          <w:highlight w:val="none"/>
          <w:lang w:eastAsia="zh-CN"/>
        </w:rPr>
        <w:t>工作。</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厨师：含厨师长不得少于3人，厨师长须具有中级（二级）厨师及以上资格证书，厨师均须持有有效厨师资格证。</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厨房工作人员、餐厅服务人员及其他年龄要求：</w:t>
      </w:r>
      <w:r>
        <w:rPr>
          <w:rFonts w:hint="eastAsia" w:ascii="仿宋" w:hAnsi="仿宋" w:eastAsia="仿宋" w:cs="仿宋"/>
          <w:color w:val="auto"/>
          <w:kern w:val="0"/>
          <w:szCs w:val="28"/>
          <w:highlight w:val="none"/>
          <w:lang w:eastAsia="zh-CN"/>
        </w:rPr>
        <w:t>入职时</w:t>
      </w:r>
      <w:r>
        <w:rPr>
          <w:rFonts w:hint="default" w:ascii="仿宋" w:hAnsi="仿宋" w:eastAsia="仿宋" w:cs="仿宋"/>
          <w:color w:val="auto"/>
          <w:kern w:val="0"/>
          <w:szCs w:val="28"/>
          <w:highlight w:val="none"/>
        </w:rPr>
        <w:t>不得超过60周岁。</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的员工身心健康，持有有效健康合格证（健康证复印件需交</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工会），每年需进行健康体检一次（费用由</w:t>
      </w:r>
      <w:r>
        <w:rPr>
          <w:rFonts w:hint="eastAsia" w:ascii="仿宋" w:hAnsi="仿宋" w:eastAsia="仿宋" w:cs="仿宋"/>
          <w:color w:val="auto"/>
          <w:kern w:val="0"/>
          <w:szCs w:val="28"/>
          <w:highlight w:val="none"/>
          <w:lang w:eastAsia="zh-CN"/>
        </w:rPr>
        <w:t>成交人人</w:t>
      </w:r>
      <w:r>
        <w:rPr>
          <w:rFonts w:hint="default" w:ascii="仿宋" w:hAnsi="仿宋" w:eastAsia="仿宋" w:cs="仿宋"/>
          <w:color w:val="auto"/>
          <w:kern w:val="0"/>
          <w:szCs w:val="28"/>
          <w:highlight w:val="none"/>
        </w:rPr>
        <w:t>负责）</w:t>
      </w:r>
      <w:r>
        <w:rPr>
          <w:rFonts w:hint="default" w:ascii="仿宋" w:hAnsi="仿宋" w:eastAsia="仿宋" w:cs="仿宋"/>
          <w:color w:val="auto"/>
          <w:kern w:val="0"/>
          <w:szCs w:val="28"/>
          <w:highlight w:val="none"/>
          <w:lang w:eastAsia="zh-CN"/>
        </w:rPr>
        <w:t>，按相关文件要求完成线上学习培训，并取得合格证书</w:t>
      </w:r>
      <w:r>
        <w:rPr>
          <w:rFonts w:hint="default" w:ascii="仿宋" w:hAnsi="仿宋" w:eastAsia="仿宋" w:cs="仿宋"/>
          <w:color w:val="auto"/>
          <w:kern w:val="0"/>
          <w:szCs w:val="28"/>
          <w:highlight w:val="none"/>
        </w:rPr>
        <w:t>。</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3．</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的员工无违法犯罪记录（由</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安全保卫科报公安部门审核）。</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4．</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应对所有员工的配置情况进行登记造册（包括姓名、性别、身份证号码及具备的专业能力），随同提供上述要求的证明文件报</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总务科、安全保卫科备案。人员除经</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同意外，均不得随意变更。</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5.员工须统一着装（服装费用由</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负责），保持工作服整洁干净、佩戴胸牌、行为规范、服务主动热情。</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6．</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定期对员工进行入职培训、消防培训、保密培训、食品安全培训</w:t>
      </w:r>
      <w:r>
        <w:rPr>
          <w:rFonts w:hint="default" w:ascii="仿宋" w:hAnsi="仿宋" w:eastAsia="仿宋" w:cs="仿宋"/>
          <w:color w:val="auto"/>
          <w:kern w:val="0"/>
          <w:szCs w:val="28"/>
          <w:highlight w:val="none"/>
          <w:lang w:eastAsia="zh-CN"/>
        </w:rPr>
        <w:t>、医院规章制度培训</w:t>
      </w:r>
      <w:r>
        <w:rPr>
          <w:rFonts w:hint="default" w:ascii="仿宋" w:hAnsi="仿宋" w:eastAsia="仿宋" w:cs="仿宋"/>
          <w:color w:val="auto"/>
          <w:kern w:val="0"/>
          <w:szCs w:val="28"/>
          <w:highlight w:val="none"/>
        </w:rPr>
        <w:t>等岗位培训，不断提高员工素质及技能，遵守</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内部管理措施。</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7. 本项目</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需配置食品安全总监、食堂安全管理员、反食品浪费管理员。</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（二）就餐时间</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根据</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要求进行调整。</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（三）供餐种类及标准</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结合实际需求，可经营</w:t>
      </w:r>
      <w:r>
        <w:rPr>
          <w:rFonts w:hint="default" w:ascii="仿宋" w:hAnsi="仿宋" w:eastAsia="仿宋" w:cs="仿宋"/>
          <w:color w:val="auto"/>
          <w:kern w:val="0"/>
          <w:szCs w:val="28"/>
          <w:highlight w:val="none"/>
          <w:lang w:eastAsia="zh-CN"/>
        </w:rPr>
        <w:t>自助餐、</w:t>
      </w:r>
      <w:r>
        <w:rPr>
          <w:rFonts w:hint="default" w:ascii="仿宋" w:hAnsi="仿宋" w:eastAsia="仿宋" w:cs="仿宋"/>
          <w:color w:val="auto"/>
          <w:kern w:val="0"/>
          <w:szCs w:val="28"/>
          <w:highlight w:val="none"/>
        </w:rPr>
        <w:t>不同形式的套餐、</w:t>
      </w:r>
      <w:r>
        <w:rPr>
          <w:rFonts w:hint="eastAsia" w:ascii="仿宋" w:hAnsi="仿宋" w:eastAsia="仿宋" w:cs="仿宋"/>
          <w:color w:val="auto"/>
          <w:kern w:val="0"/>
          <w:szCs w:val="28"/>
          <w:highlight w:val="none"/>
          <w:lang w:eastAsia="zh-CN"/>
        </w:rPr>
        <w:t>健康饮食</w:t>
      </w:r>
      <w:r>
        <w:rPr>
          <w:rFonts w:hint="eastAsia" w:ascii="仿宋" w:hAnsi="仿宋" w:eastAsia="仿宋" w:cs="仿宋"/>
          <w:color w:val="auto"/>
          <w:kern w:val="0"/>
          <w:szCs w:val="28"/>
          <w:highlight w:val="none"/>
          <w:lang w:val="en-US" w:eastAsia="zh-CN"/>
        </w:rPr>
        <w:t>(轻食减脂餐)、</w:t>
      </w:r>
      <w:r>
        <w:rPr>
          <w:rFonts w:hint="default" w:ascii="仿宋" w:hAnsi="仿宋" w:eastAsia="仿宋" w:cs="仿宋"/>
          <w:color w:val="auto"/>
          <w:kern w:val="0"/>
          <w:szCs w:val="28"/>
          <w:highlight w:val="none"/>
          <w:lang w:eastAsia="zh-CN"/>
        </w:rPr>
        <w:t>小碗菜、</w:t>
      </w:r>
      <w:r>
        <w:rPr>
          <w:rFonts w:hint="default" w:ascii="仿宋" w:hAnsi="仿宋" w:eastAsia="仿宋" w:cs="仿宋"/>
          <w:color w:val="auto"/>
          <w:kern w:val="0"/>
          <w:szCs w:val="28"/>
          <w:highlight w:val="none"/>
        </w:rPr>
        <w:t>小炒、特色小吃、汤（火）锅等，但不得低于以下供餐要求：</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rPr>
        <w:t>早餐</w:t>
      </w:r>
      <w:r>
        <w:rPr>
          <w:rFonts w:hint="default" w:ascii="仿宋" w:hAnsi="仿宋" w:eastAsia="仿宋" w:cs="仿宋"/>
          <w:color w:val="auto"/>
          <w:kern w:val="0"/>
          <w:szCs w:val="28"/>
          <w:highlight w:val="none"/>
          <w:lang w:eastAsia="zh-CN"/>
        </w:rPr>
        <w:t>自助</w:t>
      </w:r>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val="en-US" w:eastAsia="zh-CN"/>
        </w:rPr>
        <w:t>职工</w:t>
      </w:r>
      <w:r>
        <w:rPr>
          <w:rFonts w:hint="eastAsia" w:ascii="仿宋" w:hAnsi="仿宋" w:eastAsia="仿宋" w:cs="仿宋"/>
          <w:color w:val="auto"/>
          <w:kern w:val="0"/>
          <w:szCs w:val="28"/>
          <w:highlight w:val="none"/>
          <w:lang w:val="en-US" w:eastAsia="zh-CN"/>
        </w:rPr>
        <w:t>用餐</w:t>
      </w:r>
      <w:r>
        <w:rPr>
          <w:rFonts w:hint="default" w:ascii="仿宋" w:hAnsi="仿宋" w:eastAsia="仿宋" w:cs="仿宋"/>
          <w:color w:val="auto"/>
          <w:kern w:val="0"/>
          <w:szCs w:val="28"/>
          <w:highlight w:val="none"/>
          <w:lang w:eastAsia="zh-CN"/>
        </w:rPr>
        <w:t>标准为</w:t>
      </w:r>
      <w:r>
        <w:rPr>
          <w:rFonts w:hint="eastAsia"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lang w:val="en-US" w:eastAsia="zh-CN"/>
        </w:rPr>
        <w:t>元/餐，只限堂食，由</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自行监管；职工打包带走或非职工用餐按食品售价付款。</w:t>
      </w:r>
    </w:p>
    <w:p>
      <w:pPr>
        <w:spacing w:line="520" w:lineRule="exact"/>
        <w:ind w:firstLine="438" w:firstLineChars="200"/>
        <w:jc w:val="both"/>
        <w:rPr>
          <w:rFonts w:hint="default"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lang w:val="en-US" w:eastAsia="zh-CN"/>
        </w:rPr>
        <w:t>1、</w:t>
      </w:r>
      <w:r>
        <w:rPr>
          <w:rFonts w:hint="default" w:ascii="仿宋" w:hAnsi="仿宋" w:eastAsia="仿宋" w:cs="仿宋"/>
          <w:color w:val="auto"/>
          <w:kern w:val="0"/>
          <w:szCs w:val="28"/>
          <w:highlight w:val="none"/>
          <w:lang w:eastAsia="zh-CN"/>
        </w:rPr>
        <w:t>白</w:t>
      </w:r>
      <w:r>
        <w:rPr>
          <w:rFonts w:hint="default" w:ascii="仿宋" w:hAnsi="仿宋" w:eastAsia="仿宋" w:cs="仿宋"/>
          <w:color w:val="auto"/>
          <w:kern w:val="0"/>
          <w:szCs w:val="28"/>
          <w:highlight w:val="none"/>
        </w:rPr>
        <w:t>粥</w:t>
      </w:r>
      <w:r>
        <w:rPr>
          <w:rFonts w:hint="default" w:ascii="仿宋" w:hAnsi="仿宋" w:eastAsia="仿宋" w:cs="仿宋"/>
          <w:color w:val="auto"/>
          <w:kern w:val="0"/>
          <w:szCs w:val="28"/>
          <w:highlight w:val="none"/>
          <w:lang w:eastAsia="zh-CN"/>
        </w:rPr>
        <w:t>、菜</w:t>
      </w:r>
      <w:r>
        <w:rPr>
          <w:rFonts w:hint="default" w:ascii="仿宋" w:hAnsi="仿宋" w:eastAsia="仿宋" w:cs="仿宋"/>
          <w:color w:val="auto"/>
          <w:kern w:val="0"/>
          <w:szCs w:val="28"/>
          <w:highlight w:val="none"/>
        </w:rPr>
        <w:t>粥</w:t>
      </w:r>
      <w:r>
        <w:rPr>
          <w:rFonts w:hint="default" w:ascii="仿宋" w:hAnsi="仿宋" w:eastAsia="仿宋" w:cs="仿宋"/>
          <w:color w:val="auto"/>
          <w:kern w:val="0"/>
          <w:szCs w:val="28"/>
          <w:highlight w:val="none"/>
          <w:lang w:eastAsia="zh-CN"/>
        </w:rPr>
        <w:t>、豆浆、盒装牛奶、酸奶（不能少于</w:t>
      </w:r>
      <w:r>
        <w:rPr>
          <w:rFonts w:hint="default" w:ascii="仿宋" w:hAnsi="仿宋" w:eastAsia="仿宋" w:cs="仿宋"/>
          <w:color w:val="auto"/>
          <w:kern w:val="0"/>
          <w:szCs w:val="28"/>
          <w:highlight w:val="none"/>
          <w:lang w:val="en-US" w:eastAsia="zh-CN"/>
        </w:rPr>
        <w:t>2种</w:t>
      </w:r>
      <w:r>
        <w:rPr>
          <w:rFonts w:hint="default" w:ascii="仿宋" w:hAnsi="仿宋" w:eastAsia="仿宋" w:cs="仿宋"/>
          <w:color w:val="auto"/>
          <w:kern w:val="0"/>
          <w:szCs w:val="28"/>
          <w:highlight w:val="none"/>
          <w:lang w:eastAsia="zh-CN"/>
        </w:rPr>
        <w:t>）。</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rPr>
        <w:t>包子、馒头、</w:t>
      </w:r>
      <w:r>
        <w:rPr>
          <w:rFonts w:hint="default" w:ascii="仿宋" w:hAnsi="仿宋" w:eastAsia="仿宋" w:cs="仿宋"/>
          <w:color w:val="auto"/>
          <w:kern w:val="0"/>
          <w:szCs w:val="28"/>
          <w:highlight w:val="none"/>
          <w:lang w:eastAsia="zh-CN"/>
        </w:rPr>
        <w:t>油条、麻圆、蒸饺、烧麦、发糕、</w:t>
      </w:r>
      <w:r>
        <w:rPr>
          <w:rFonts w:hint="default" w:ascii="仿宋" w:hAnsi="仿宋" w:eastAsia="仿宋" w:cs="仿宋"/>
          <w:color w:val="auto"/>
          <w:kern w:val="0"/>
          <w:szCs w:val="28"/>
          <w:highlight w:val="none"/>
        </w:rPr>
        <w:t>花卷</w:t>
      </w:r>
      <w:r>
        <w:rPr>
          <w:rFonts w:hint="default" w:ascii="仿宋" w:hAnsi="仿宋" w:eastAsia="仿宋" w:cs="仿宋"/>
          <w:color w:val="auto"/>
          <w:kern w:val="0"/>
          <w:szCs w:val="28"/>
          <w:highlight w:val="none"/>
          <w:lang w:eastAsia="zh-CN"/>
        </w:rPr>
        <w:t>、春卷</w:t>
      </w:r>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val="en-US" w:eastAsia="zh-CN"/>
        </w:rPr>
        <w:t>海苔卷、糯米鸡、饭团、玉米、杂粮、甜甜圈、酸奶麻花、糍粑块</w:t>
      </w:r>
      <w:r>
        <w:rPr>
          <w:rFonts w:hint="eastAsia"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lang w:val="en-US" w:eastAsia="zh-CN"/>
        </w:rPr>
        <w:t>鸡蛋、盐蛋</w:t>
      </w:r>
      <w:r>
        <w:rPr>
          <w:rFonts w:hint="default" w:ascii="仿宋" w:hAnsi="仿宋" w:eastAsia="仿宋" w:cs="仿宋"/>
          <w:color w:val="auto"/>
          <w:kern w:val="0"/>
          <w:szCs w:val="28"/>
          <w:highlight w:val="none"/>
          <w:lang w:eastAsia="zh-CN"/>
        </w:rPr>
        <w:t>等（不能少于</w:t>
      </w:r>
      <w:r>
        <w:rPr>
          <w:rFonts w:hint="eastAsia" w:ascii="仿宋" w:hAnsi="仿宋" w:eastAsia="仿宋" w:cs="仿宋"/>
          <w:color w:val="auto"/>
          <w:kern w:val="0"/>
          <w:szCs w:val="28"/>
          <w:highlight w:val="none"/>
          <w:lang w:val="en-US" w:eastAsia="zh-CN"/>
        </w:rPr>
        <w:t>8</w:t>
      </w:r>
      <w:r>
        <w:rPr>
          <w:rFonts w:hint="default" w:ascii="仿宋" w:hAnsi="仿宋" w:eastAsia="仿宋" w:cs="仿宋"/>
          <w:color w:val="auto"/>
          <w:kern w:val="0"/>
          <w:szCs w:val="28"/>
          <w:highlight w:val="none"/>
          <w:lang w:val="en-US" w:eastAsia="zh-CN"/>
        </w:rPr>
        <w:t>种，每天</w:t>
      </w:r>
      <w:r>
        <w:rPr>
          <w:rFonts w:hint="default" w:ascii="仿宋" w:hAnsi="仿宋" w:eastAsia="仿宋" w:cs="仿宋"/>
          <w:color w:val="auto"/>
          <w:kern w:val="0"/>
          <w:szCs w:val="28"/>
          <w:highlight w:val="none"/>
          <w:lang w:eastAsia="zh-CN"/>
        </w:rPr>
        <w:t>翻新</w:t>
      </w:r>
      <w:r>
        <w:rPr>
          <w:rFonts w:hint="default" w:ascii="仿宋" w:hAnsi="仿宋" w:eastAsia="仿宋" w:cs="仿宋"/>
          <w:color w:val="auto"/>
          <w:kern w:val="0"/>
          <w:szCs w:val="28"/>
          <w:highlight w:val="none"/>
          <w:lang w:val="en-US" w:eastAsia="zh-CN"/>
        </w:rPr>
        <w:t>供应</w:t>
      </w:r>
      <w:r>
        <w:rPr>
          <w:rFonts w:hint="eastAsia" w:ascii="仿宋" w:hAnsi="仿宋" w:eastAsia="仿宋" w:cs="仿宋"/>
          <w:color w:val="auto"/>
          <w:kern w:val="0"/>
          <w:szCs w:val="28"/>
          <w:highlight w:val="none"/>
          <w:lang w:val="en-US" w:eastAsia="zh-CN"/>
        </w:rPr>
        <w:t>4</w:t>
      </w:r>
      <w:r>
        <w:rPr>
          <w:rFonts w:hint="default" w:ascii="仿宋" w:hAnsi="仿宋" w:eastAsia="仿宋" w:cs="仿宋"/>
          <w:color w:val="auto"/>
          <w:kern w:val="0"/>
          <w:szCs w:val="28"/>
          <w:highlight w:val="none"/>
          <w:lang w:val="en-US" w:eastAsia="zh-CN"/>
        </w:rPr>
        <w:t>种以上</w:t>
      </w:r>
      <w:r>
        <w:rPr>
          <w:rFonts w:hint="default" w:ascii="仿宋" w:hAnsi="仿宋" w:eastAsia="仿宋" w:cs="仿宋"/>
          <w:color w:val="auto"/>
          <w:kern w:val="0"/>
          <w:szCs w:val="28"/>
          <w:highlight w:val="none"/>
          <w:lang w:eastAsia="zh-CN"/>
        </w:rPr>
        <w:t>）。</w:t>
      </w:r>
    </w:p>
    <w:p>
      <w:pPr>
        <w:spacing w:line="520" w:lineRule="exact"/>
        <w:ind w:firstLine="438" w:firstLineChars="200"/>
        <w:jc w:val="both"/>
        <w:rPr>
          <w:rFonts w:hint="default"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lang w:val="en-US" w:eastAsia="zh-CN"/>
        </w:rPr>
        <w:t>3、</w:t>
      </w:r>
      <w:r>
        <w:rPr>
          <w:rFonts w:hint="default" w:ascii="仿宋" w:hAnsi="仿宋" w:eastAsia="仿宋" w:cs="仿宋"/>
          <w:color w:val="auto"/>
          <w:kern w:val="0"/>
          <w:szCs w:val="28"/>
          <w:highlight w:val="none"/>
          <w:lang w:eastAsia="zh-CN"/>
        </w:rPr>
        <w:t>煎蛋</w:t>
      </w:r>
      <w:r>
        <w:rPr>
          <w:rFonts w:hint="default" w:ascii="仿宋" w:hAnsi="仿宋" w:eastAsia="仿宋" w:cs="仿宋"/>
          <w:color w:val="auto"/>
          <w:kern w:val="0"/>
          <w:szCs w:val="28"/>
          <w:highlight w:val="none"/>
        </w:rPr>
        <w:t>、面</w:t>
      </w:r>
      <w:r>
        <w:rPr>
          <w:rFonts w:hint="eastAsia" w:ascii="仿宋" w:hAnsi="仿宋" w:eastAsia="仿宋" w:cs="仿宋"/>
          <w:color w:val="auto"/>
          <w:kern w:val="0"/>
          <w:szCs w:val="28"/>
          <w:highlight w:val="none"/>
          <w:lang w:eastAsia="zh-CN"/>
        </w:rPr>
        <w:t>条</w:t>
      </w:r>
      <w:r>
        <w:rPr>
          <w:rFonts w:hint="default" w:ascii="仿宋" w:hAnsi="仿宋" w:eastAsia="仿宋" w:cs="仿宋"/>
          <w:color w:val="auto"/>
          <w:kern w:val="0"/>
          <w:szCs w:val="28"/>
          <w:highlight w:val="none"/>
        </w:rPr>
        <w:t>、米线</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咸菜、小菜</w:t>
      </w:r>
      <w:r>
        <w:rPr>
          <w:rFonts w:hint="default"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lang w:eastAsia="zh-CN"/>
        </w:rPr>
        <w:t>每天必须保证供应。</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午餐</w:t>
      </w:r>
      <w:r>
        <w:rPr>
          <w:rFonts w:hint="default" w:ascii="仿宋" w:hAnsi="仿宋" w:eastAsia="仿宋" w:cs="仿宋"/>
          <w:color w:val="auto"/>
          <w:kern w:val="0"/>
          <w:szCs w:val="28"/>
          <w:highlight w:val="none"/>
          <w:lang w:val="en-US" w:eastAsia="zh-CN"/>
        </w:rPr>
        <w:t>(由医院指定形式)</w:t>
      </w:r>
      <w:r>
        <w:rPr>
          <w:rFonts w:hint="default" w:ascii="仿宋" w:hAnsi="仿宋" w:eastAsia="仿宋" w:cs="仿宋"/>
          <w:color w:val="auto"/>
          <w:kern w:val="0"/>
          <w:szCs w:val="28"/>
          <w:highlight w:val="none"/>
        </w:rPr>
        <w:t>：</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 xml:space="preserve"> 1.</w:t>
      </w:r>
      <w:r>
        <w:rPr>
          <w:rFonts w:hint="default" w:ascii="仿宋" w:hAnsi="仿宋" w:eastAsia="仿宋" w:cs="仿宋"/>
          <w:color w:val="auto"/>
          <w:kern w:val="0"/>
          <w:szCs w:val="28"/>
          <w:highlight w:val="none"/>
        </w:rPr>
        <w:t>医院职工采用</w:t>
      </w:r>
      <w:r>
        <w:rPr>
          <w:rFonts w:hint="default" w:ascii="仿宋" w:hAnsi="仿宋" w:eastAsia="仿宋" w:cs="仿宋"/>
          <w:color w:val="auto"/>
          <w:kern w:val="0"/>
          <w:szCs w:val="28"/>
          <w:highlight w:val="none"/>
          <w:lang w:eastAsia="zh-CN"/>
        </w:rPr>
        <w:t>自助餐</w:t>
      </w:r>
      <w:r>
        <w:rPr>
          <w:rFonts w:hint="default" w:ascii="仿宋" w:hAnsi="仿宋" w:eastAsia="仿宋" w:cs="仿宋"/>
          <w:color w:val="auto"/>
          <w:kern w:val="0"/>
          <w:szCs w:val="28"/>
          <w:highlight w:val="none"/>
        </w:rPr>
        <w:t>形式</w:t>
      </w:r>
      <w:r>
        <w:rPr>
          <w:rFonts w:hint="default" w:ascii="仿宋" w:hAnsi="仿宋" w:eastAsia="仿宋" w:cs="仿宋"/>
          <w:color w:val="auto"/>
          <w:kern w:val="0"/>
          <w:szCs w:val="28"/>
          <w:highlight w:val="none"/>
          <w:lang w:eastAsia="zh-CN"/>
        </w:rPr>
        <w:t>：标准为</w:t>
      </w:r>
      <w:r>
        <w:rPr>
          <w:rFonts w:hint="default" w:ascii="仿宋" w:hAnsi="仿宋" w:eastAsia="仿宋" w:cs="仿宋"/>
          <w:color w:val="auto"/>
          <w:kern w:val="0"/>
          <w:szCs w:val="28"/>
          <w:highlight w:val="none"/>
          <w:lang w:val="en-US" w:eastAsia="zh-CN"/>
        </w:rPr>
        <w:t>1</w:t>
      </w:r>
      <w:r>
        <w:rPr>
          <w:rFonts w:hint="eastAsia"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lang w:val="en-US" w:eastAsia="zh-CN"/>
        </w:rPr>
        <w:t>元/餐，四</w:t>
      </w:r>
      <w:r>
        <w:rPr>
          <w:rFonts w:hint="default" w:ascii="仿宋" w:hAnsi="仿宋" w:eastAsia="仿宋" w:cs="仿宋"/>
          <w:color w:val="auto"/>
          <w:kern w:val="0"/>
          <w:szCs w:val="28"/>
          <w:highlight w:val="none"/>
        </w:rPr>
        <w:t>荤</w:t>
      </w:r>
      <w:r>
        <w:rPr>
          <w:rFonts w:hint="default" w:ascii="仿宋" w:hAnsi="仿宋" w:eastAsia="仿宋" w:cs="仿宋"/>
          <w:color w:val="auto"/>
          <w:kern w:val="0"/>
          <w:szCs w:val="28"/>
          <w:highlight w:val="none"/>
          <w:lang w:eastAsia="zh-CN"/>
        </w:rPr>
        <w:t>三</w:t>
      </w:r>
      <w:r>
        <w:rPr>
          <w:rFonts w:hint="default" w:ascii="仿宋" w:hAnsi="仿宋" w:eastAsia="仿宋" w:cs="仿宋"/>
          <w:color w:val="auto"/>
          <w:kern w:val="0"/>
          <w:szCs w:val="28"/>
          <w:highlight w:val="none"/>
        </w:rPr>
        <w:t>素</w:t>
      </w:r>
      <w:r>
        <w:rPr>
          <w:rFonts w:hint="default" w:ascii="仿宋" w:hAnsi="仿宋" w:eastAsia="仿宋" w:cs="仿宋"/>
          <w:color w:val="auto"/>
          <w:kern w:val="0"/>
          <w:szCs w:val="28"/>
          <w:highlight w:val="none"/>
          <w:lang w:eastAsia="zh-CN"/>
        </w:rPr>
        <w:t>，荤</w:t>
      </w:r>
      <w:r>
        <w:rPr>
          <w:rFonts w:hint="default" w:ascii="仿宋" w:hAnsi="仿宋" w:eastAsia="仿宋" w:cs="仿宋"/>
          <w:color w:val="auto"/>
          <w:kern w:val="0"/>
          <w:szCs w:val="28"/>
          <w:highlight w:val="none"/>
        </w:rPr>
        <w:t>汤</w:t>
      </w:r>
      <w:r>
        <w:rPr>
          <w:rFonts w:hint="default" w:ascii="仿宋" w:hAnsi="仿宋" w:eastAsia="仿宋" w:cs="仿宋"/>
          <w:color w:val="auto"/>
          <w:kern w:val="0"/>
          <w:szCs w:val="28"/>
          <w:highlight w:val="none"/>
          <w:lang w:eastAsia="zh-CN"/>
        </w:rPr>
        <w:t>、素汤各一个，</w:t>
      </w:r>
      <w:r>
        <w:rPr>
          <w:rFonts w:hint="default" w:ascii="仿宋" w:hAnsi="仿宋" w:eastAsia="仿宋" w:cs="仿宋"/>
          <w:color w:val="auto"/>
          <w:kern w:val="0"/>
          <w:szCs w:val="28"/>
          <w:highlight w:val="none"/>
        </w:rPr>
        <w:t>每日提供</w:t>
      </w:r>
      <w:r>
        <w:rPr>
          <w:rFonts w:hint="default" w:ascii="仿宋" w:hAnsi="仿宋" w:eastAsia="仿宋" w:cs="仿宋"/>
          <w:color w:val="auto"/>
          <w:kern w:val="0"/>
          <w:szCs w:val="28"/>
          <w:highlight w:val="none"/>
          <w:lang w:eastAsia="zh-CN"/>
        </w:rPr>
        <w:t>餐后水果或小吃（每天翻新菜品）；</w:t>
      </w:r>
      <w:r>
        <w:rPr>
          <w:rFonts w:hint="default" w:ascii="仿宋" w:hAnsi="仿宋" w:eastAsia="仿宋" w:cs="仿宋"/>
          <w:color w:val="auto"/>
          <w:kern w:val="0"/>
          <w:szCs w:val="28"/>
          <w:highlight w:val="none"/>
        </w:rPr>
        <w:t>非职工用餐</w:t>
      </w:r>
      <w:r>
        <w:rPr>
          <w:rFonts w:hint="default" w:ascii="仿宋" w:hAnsi="仿宋" w:eastAsia="仿宋" w:cs="仿宋"/>
          <w:color w:val="auto"/>
          <w:kern w:val="0"/>
          <w:szCs w:val="28"/>
          <w:highlight w:val="none"/>
          <w:lang w:eastAsia="zh-CN"/>
        </w:rPr>
        <w:t>：采用</w:t>
      </w:r>
      <w:r>
        <w:rPr>
          <w:rFonts w:hint="default" w:ascii="仿宋" w:hAnsi="仿宋" w:eastAsia="仿宋" w:cs="仿宋"/>
          <w:color w:val="auto"/>
          <w:kern w:val="0"/>
          <w:szCs w:val="28"/>
          <w:highlight w:val="none"/>
        </w:rPr>
        <w:t>套餐</w:t>
      </w:r>
      <w:r>
        <w:rPr>
          <w:rFonts w:hint="default" w:ascii="仿宋" w:hAnsi="仿宋" w:eastAsia="仿宋" w:cs="仿宋"/>
          <w:color w:val="auto"/>
          <w:kern w:val="0"/>
          <w:szCs w:val="28"/>
          <w:highlight w:val="none"/>
          <w:lang w:eastAsia="zh-CN"/>
        </w:rPr>
        <w:t>形式，标准为</w:t>
      </w:r>
      <w:r>
        <w:rPr>
          <w:rFonts w:hint="eastAsia" w:ascii="仿宋" w:hAnsi="仿宋" w:eastAsia="仿宋" w:cs="仿宋"/>
          <w:color w:val="auto"/>
          <w:kern w:val="0"/>
          <w:szCs w:val="28"/>
          <w:highlight w:val="none"/>
          <w:lang w:val="en-US" w:eastAsia="zh-CN"/>
        </w:rPr>
        <w:t>15</w:t>
      </w:r>
      <w:r>
        <w:rPr>
          <w:rFonts w:hint="default" w:ascii="仿宋" w:hAnsi="仿宋" w:eastAsia="仿宋" w:cs="仿宋"/>
          <w:color w:val="auto"/>
          <w:kern w:val="0"/>
          <w:szCs w:val="28"/>
          <w:highlight w:val="none"/>
          <w:lang w:val="en-US" w:eastAsia="zh-CN"/>
        </w:rPr>
        <w:t>元/餐，四</w:t>
      </w:r>
      <w:r>
        <w:rPr>
          <w:rFonts w:hint="default" w:ascii="仿宋" w:hAnsi="仿宋" w:eastAsia="仿宋" w:cs="仿宋"/>
          <w:color w:val="auto"/>
          <w:kern w:val="0"/>
          <w:szCs w:val="28"/>
          <w:highlight w:val="none"/>
        </w:rPr>
        <w:t>荤</w:t>
      </w:r>
      <w:r>
        <w:rPr>
          <w:rFonts w:hint="default" w:ascii="仿宋" w:hAnsi="仿宋" w:eastAsia="仿宋" w:cs="仿宋"/>
          <w:color w:val="auto"/>
          <w:kern w:val="0"/>
          <w:szCs w:val="28"/>
          <w:highlight w:val="none"/>
          <w:lang w:eastAsia="zh-CN"/>
        </w:rPr>
        <w:t>三</w:t>
      </w:r>
      <w:r>
        <w:rPr>
          <w:rFonts w:hint="default" w:ascii="仿宋" w:hAnsi="仿宋" w:eastAsia="仿宋" w:cs="仿宋"/>
          <w:color w:val="auto"/>
          <w:kern w:val="0"/>
          <w:szCs w:val="28"/>
          <w:highlight w:val="none"/>
        </w:rPr>
        <w:t>素</w:t>
      </w:r>
      <w:r>
        <w:rPr>
          <w:rFonts w:hint="default" w:ascii="仿宋" w:hAnsi="仿宋" w:eastAsia="仿宋" w:cs="仿宋"/>
          <w:color w:val="auto"/>
          <w:kern w:val="0"/>
          <w:szCs w:val="28"/>
          <w:highlight w:val="none"/>
          <w:lang w:eastAsia="zh-CN"/>
        </w:rPr>
        <w:t>，荤</w:t>
      </w:r>
      <w:r>
        <w:rPr>
          <w:rFonts w:hint="default" w:ascii="仿宋" w:hAnsi="仿宋" w:eastAsia="仿宋" w:cs="仿宋"/>
          <w:color w:val="auto"/>
          <w:kern w:val="0"/>
          <w:szCs w:val="28"/>
          <w:highlight w:val="none"/>
        </w:rPr>
        <w:t>汤</w:t>
      </w:r>
      <w:r>
        <w:rPr>
          <w:rFonts w:hint="default" w:ascii="仿宋" w:hAnsi="仿宋" w:eastAsia="仿宋" w:cs="仿宋"/>
          <w:color w:val="auto"/>
          <w:kern w:val="0"/>
          <w:szCs w:val="28"/>
          <w:highlight w:val="none"/>
          <w:lang w:eastAsia="zh-CN"/>
        </w:rPr>
        <w:t>、素汤各一个</w:t>
      </w:r>
      <w:r>
        <w:rPr>
          <w:rFonts w:hint="default"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lang w:eastAsia="zh-CN"/>
        </w:rPr>
        <w:t>标准为</w:t>
      </w: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rPr>
        <w:t>元/餐</w:t>
      </w:r>
      <w:r>
        <w:rPr>
          <w:rFonts w:hint="default" w:ascii="仿宋" w:hAnsi="仿宋" w:eastAsia="仿宋" w:cs="仿宋"/>
          <w:color w:val="auto"/>
          <w:kern w:val="0"/>
          <w:szCs w:val="28"/>
          <w:highlight w:val="none"/>
          <w:lang w:eastAsia="zh-CN"/>
        </w:rPr>
        <w:t>，三</w:t>
      </w:r>
      <w:r>
        <w:rPr>
          <w:rFonts w:hint="default" w:ascii="仿宋" w:hAnsi="仿宋" w:eastAsia="仿宋" w:cs="仿宋"/>
          <w:color w:val="auto"/>
          <w:kern w:val="0"/>
          <w:szCs w:val="28"/>
          <w:highlight w:val="none"/>
        </w:rPr>
        <w:t>荤两素</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免费汤</w:t>
      </w:r>
      <w:r>
        <w:rPr>
          <w:rFonts w:hint="default" w:ascii="仿宋" w:hAnsi="仿宋" w:eastAsia="仿宋" w:cs="仿宋"/>
          <w:color w:val="auto"/>
          <w:kern w:val="0"/>
          <w:szCs w:val="28"/>
          <w:highlight w:val="none"/>
          <w:lang w:eastAsia="zh-CN"/>
        </w:rPr>
        <w:t>；标准为</w:t>
      </w: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0</w:t>
      </w:r>
      <w:r>
        <w:rPr>
          <w:rFonts w:hint="default" w:ascii="仿宋" w:hAnsi="仿宋" w:eastAsia="仿宋" w:cs="仿宋"/>
          <w:color w:val="auto"/>
          <w:kern w:val="0"/>
          <w:szCs w:val="28"/>
          <w:highlight w:val="none"/>
        </w:rPr>
        <w:t>元/餐</w:t>
      </w:r>
      <w:r>
        <w:rPr>
          <w:rFonts w:hint="default" w:ascii="仿宋" w:hAnsi="仿宋" w:eastAsia="仿宋" w:cs="仿宋"/>
          <w:color w:val="auto"/>
          <w:kern w:val="0"/>
          <w:szCs w:val="28"/>
          <w:highlight w:val="none"/>
          <w:lang w:eastAsia="zh-CN"/>
        </w:rPr>
        <w:t>，二</w:t>
      </w:r>
      <w:r>
        <w:rPr>
          <w:rFonts w:hint="default" w:ascii="仿宋" w:hAnsi="仿宋" w:eastAsia="仿宋" w:cs="仿宋"/>
          <w:color w:val="auto"/>
          <w:kern w:val="0"/>
          <w:szCs w:val="28"/>
          <w:highlight w:val="none"/>
        </w:rPr>
        <w:t>荤两素</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免费汤</w:t>
      </w:r>
      <w:r>
        <w:rPr>
          <w:rFonts w:hint="default"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lang w:eastAsia="zh-CN"/>
        </w:rPr>
        <w:t>需提供</w:t>
      </w:r>
      <w:r>
        <w:rPr>
          <w:rFonts w:hint="default" w:ascii="仿宋" w:hAnsi="仿宋" w:eastAsia="仿宋" w:cs="仿宋"/>
          <w:color w:val="auto"/>
          <w:kern w:val="0"/>
          <w:szCs w:val="28"/>
          <w:highlight w:val="none"/>
        </w:rPr>
        <w:t>4荤4素及以上</w:t>
      </w:r>
      <w:r>
        <w:rPr>
          <w:rFonts w:hint="eastAsia" w:ascii="仿宋" w:hAnsi="仿宋" w:eastAsia="仿宋" w:cs="仿宋"/>
          <w:color w:val="auto"/>
          <w:kern w:val="0"/>
          <w:szCs w:val="28"/>
          <w:highlight w:val="none"/>
          <w:lang w:eastAsia="zh-CN"/>
        </w:rPr>
        <w:t>菜品，搭配健康饮食</w:t>
      </w:r>
      <w:r>
        <w:rPr>
          <w:rFonts w:hint="default" w:ascii="仿宋" w:hAnsi="仿宋" w:eastAsia="仿宋" w:cs="仿宋"/>
          <w:color w:val="auto"/>
          <w:kern w:val="0"/>
          <w:szCs w:val="28"/>
          <w:highlight w:val="none"/>
        </w:rPr>
        <w:t>。午餐另备小炒、面条、米线、按病人要求提供营养餐等。</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rPr>
        <w:t>医院职工采用</w:t>
      </w:r>
      <w:r>
        <w:rPr>
          <w:rFonts w:hint="default" w:ascii="仿宋" w:hAnsi="仿宋" w:eastAsia="仿宋" w:cs="仿宋"/>
          <w:color w:val="auto"/>
          <w:kern w:val="0"/>
          <w:szCs w:val="28"/>
          <w:highlight w:val="none"/>
          <w:lang w:eastAsia="zh-CN"/>
        </w:rPr>
        <w:t>小碗菜</w:t>
      </w:r>
      <w:r>
        <w:rPr>
          <w:rFonts w:hint="default" w:ascii="仿宋" w:hAnsi="仿宋" w:eastAsia="仿宋" w:cs="仿宋"/>
          <w:color w:val="auto"/>
          <w:kern w:val="0"/>
          <w:szCs w:val="28"/>
          <w:highlight w:val="none"/>
        </w:rPr>
        <w:t>形式</w:t>
      </w:r>
      <w:r>
        <w:rPr>
          <w:rFonts w:hint="default" w:ascii="仿宋" w:hAnsi="仿宋" w:eastAsia="仿宋" w:cs="仿宋"/>
          <w:color w:val="auto"/>
          <w:kern w:val="0"/>
          <w:szCs w:val="28"/>
          <w:highlight w:val="none"/>
          <w:lang w:eastAsia="zh-CN"/>
        </w:rPr>
        <w:t>，标准为</w:t>
      </w: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rPr>
        <w:t>元/餐</w:t>
      </w:r>
      <w:r>
        <w:rPr>
          <w:rFonts w:hint="default" w:ascii="仿宋" w:hAnsi="仿宋" w:eastAsia="仿宋" w:cs="仿宋"/>
          <w:color w:val="auto"/>
          <w:kern w:val="0"/>
          <w:szCs w:val="28"/>
          <w:highlight w:val="none"/>
          <w:lang w:eastAsia="zh-CN"/>
        </w:rPr>
        <w:t>，四</w:t>
      </w:r>
      <w:r>
        <w:rPr>
          <w:rFonts w:hint="default" w:ascii="仿宋" w:hAnsi="仿宋" w:eastAsia="仿宋" w:cs="仿宋"/>
          <w:color w:val="auto"/>
          <w:kern w:val="0"/>
          <w:szCs w:val="28"/>
          <w:highlight w:val="none"/>
        </w:rPr>
        <w:t>荤</w:t>
      </w:r>
      <w:r>
        <w:rPr>
          <w:rFonts w:hint="default" w:ascii="仿宋" w:hAnsi="仿宋" w:eastAsia="仿宋" w:cs="仿宋"/>
          <w:color w:val="auto"/>
          <w:kern w:val="0"/>
          <w:szCs w:val="28"/>
          <w:highlight w:val="none"/>
          <w:lang w:eastAsia="zh-CN"/>
        </w:rPr>
        <w:t>三</w:t>
      </w:r>
      <w:r>
        <w:rPr>
          <w:rFonts w:hint="default" w:ascii="仿宋" w:hAnsi="仿宋" w:eastAsia="仿宋" w:cs="仿宋"/>
          <w:color w:val="auto"/>
          <w:kern w:val="0"/>
          <w:szCs w:val="28"/>
          <w:highlight w:val="none"/>
        </w:rPr>
        <w:t>素</w:t>
      </w:r>
      <w:r>
        <w:rPr>
          <w:rFonts w:hint="default" w:ascii="仿宋" w:hAnsi="仿宋" w:eastAsia="仿宋" w:cs="仿宋"/>
          <w:color w:val="auto"/>
          <w:kern w:val="0"/>
          <w:szCs w:val="28"/>
          <w:highlight w:val="none"/>
          <w:lang w:eastAsia="zh-CN"/>
        </w:rPr>
        <w:t>、荤汤、素汤各一个；</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lang w:eastAsia="zh-CN"/>
        </w:rPr>
        <w:t>需提供</w:t>
      </w:r>
      <w:r>
        <w:rPr>
          <w:rFonts w:hint="default" w:ascii="仿宋" w:hAnsi="仿宋" w:eastAsia="仿宋" w:cs="仿宋"/>
          <w:color w:val="auto"/>
          <w:kern w:val="0"/>
          <w:szCs w:val="28"/>
          <w:highlight w:val="none"/>
          <w:lang w:val="en-US" w:eastAsia="zh-CN"/>
        </w:rPr>
        <w:t>6</w:t>
      </w:r>
      <w:r>
        <w:rPr>
          <w:rFonts w:hint="default" w:ascii="仿宋" w:hAnsi="仿宋" w:eastAsia="仿宋" w:cs="仿宋"/>
          <w:color w:val="auto"/>
          <w:kern w:val="0"/>
          <w:szCs w:val="28"/>
          <w:highlight w:val="none"/>
        </w:rPr>
        <w:t>荤</w:t>
      </w:r>
      <w:r>
        <w:rPr>
          <w:rFonts w:hint="default" w:ascii="仿宋" w:hAnsi="仿宋" w:eastAsia="仿宋" w:cs="仿宋"/>
          <w:color w:val="auto"/>
          <w:kern w:val="0"/>
          <w:szCs w:val="28"/>
          <w:highlight w:val="none"/>
          <w:lang w:val="en-US" w:eastAsia="zh-CN"/>
        </w:rPr>
        <w:t>6</w:t>
      </w:r>
      <w:r>
        <w:rPr>
          <w:rFonts w:hint="default" w:ascii="仿宋" w:hAnsi="仿宋" w:eastAsia="仿宋" w:cs="仿宋"/>
          <w:color w:val="auto"/>
          <w:kern w:val="0"/>
          <w:szCs w:val="28"/>
          <w:highlight w:val="none"/>
        </w:rPr>
        <w:t>素及以上菜品</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每日提供</w:t>
      </w:r>
      <w:r>
        <w:rPr>
          <w:rFonts w:hint="default" w:ascii="仿宋" w:hAnsi="仿宋" w:eastAsia="仿宋" w:cs="仿宋"/>
          <w:color w:val="auto"/>
          <w:kern w:val="0"/>
          <w:szCs w:val="28"/>
          <w:highlight w:val="none"/>
          <w:lang w:eastAsia="zh-CN"/>
        </w:rPr>
        <w:t>餐后水果或小吃（每天翻新菜品）；</w:t>
      </w:r>
      <w:r>
        <w:rPr>
          <w:rFonts w:hint="default" w:ascii="仿宋" w:hAnsi="仿宋" w:eastAsia="仿宋" w:cs="仿宋"/>
          <w:color w:val="auto"/>
          <w:kern w:val="0"/>
          <w:szCs w:val="28"/>
          <w:highlight w:val="none"/>
        </w:rPr>
        <w:t>非职工用餐</w:t>
      </w:r>
      <w:r>
        <w:rPr>
          <w:rFonts w:hint="default" w:ascii="仿宋" w:hAnsi="仿宋" w:eastAsia="仿宋" w:cs="仿宋"/>
          <w:color w:val="auto"/>
          <w:kern w:val="0"/>
          <w:szCs w:val="28"/>
          <w:highlight w:val="none"/>
          <w:lang w:eastAsia="zh-CN"/>
        </w:rPr>
        <w:t>：采用</w:t>
      </w:r>
      <w:r>
        <w:rPr>
          <w:rFonts w:hint="default" w:ascii="仿宋" w:hAnsi="仿宋" w:eastAsia="仿宋" w:cs="仿宋"/>
          <w:color w:val="auto"/>
          <w:kern w:val="0"/>
          <w:szCs w:val="28"/>
          <w:highlight w:val="none"/>
        </w:rPr>
        <w:t>套餐</w:t>
      </w:r>
      <w:r>
        <w:rPr>
          <w:rFonts w:hint="default" w:ascii="仿宋" w:hAnsi="仿宋" w:eastAsia="仿宋" w:cs="仿宋"/>
          <w:color w:val="auto"/>
          <w:kern w:val="0"/>
          <w:szCs w:val="28"/>
          <w:highlight w:val="none"/>
          <w:lang w:eastAsia="zh-CN"/>
        </w:rPr>
        <w:t>形式，标准为</w:t>
      </w:r>
      <w:r>
        <w:rPr>
          <w:rFonts w:hint="default" w:ascii="仿宋" w:hAnsi="仿宋" w:eastAsia="仿宋" w:cs="仿宋"/>
          <w:color w:val="auto"/>
          <w:kern w:val="0"/>
          <w:szCs w:val="28"/>
          <w:highlight w:val="none"/>
          <w:lang w:val="en-US" w:eastAsia="zh-CN"/>
        </w:rPr>
        <w:t>1</w:t>
      </w:r>
      <w:r>
        <w:rPr>
          <w:rFonts w:hint="eastAsia"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lang w:val="en-US" w:eastAsia="zh-CN"/>
        </w:rPr>
        <w:t>元/餐，四</w:t>
      </w:r>
      <w:r>
        <w:rPr>
          <w:rFonts w:hint="default" w:ascii="仿宋" w:hAnsi="仿宋" w:eastAsia="仿宋" w:cs="仿宋"/>
          <w:color w:val="auto"/>
          <w:kern w:val="0"/>
          <w:szCs w:val="28"/>
          <w:highlight w:val="none"/>
        </w:rPr>
        <w:t>荤</w:t>
      </w:r>
      <w:r>
        <w:rPr>
          <w:rFonts w:hint="default" w:ascii="仿宋" w:hAnsi="仿宋" w:eastAsia="仿宋" w:cs="仿宋"/>
          <w:color w:val="auto"/>
          <w:kern w:val="0"/>
          <w:szCs w:val="28"/>
          <w:highlight w:val="none"/>
          <w:lang w:eastAsia="zh-CN"/>
        </w:rPr>
        <w:t>三</w:t>
      </w:r>
      <w:r>
        <w:rPr>
          <w:rFonts w:hint="default" w:ascii="仿宋" w:hAnsi="仿宋" w:eastAsia="仿宋" w:cs="仿宋"/>
          <w:color w:val="auto"/>
          <w:kern w:val="0"/>
          <w:szCs w:val="28"/>
          <w:highlight w:val="none"/>
        </w:rPr>
        <w:t>素</w:t>
      </w:r>
      <w:r>
        <w:rPr>
          <w:rFonts w:hint="default" w:ascii="仿宋" w:hAnsi="仿宋" w:eastAsia="仿宋" w:cs="仿宋"/>
          <w:color w:val="auto"/>
          <w:kern w:val="0"/>
          <w:szCs w:val="28"/>
          <w:highlight w:val="none"/>
          <w:lang w:eastAsia="zh-CN"/>
        </w:rPr>
        <w:t>，荤</w:t>
      </w:r>
      <w:r>
        <w:rPr>
          <w:rFonts w:hint="default" w:ascii="仿宋" w:hAnsi="仿宋" w:eastAsia="仿宋" w:cs="仿宋"/>
          <w:color w:val="auto"/>
          <w:kern w:val="0"/>
          <w:szCs w:val="28"/>
          <w:highlight w:val="none"/>
        </w:rPr>
        <w:t>汤</w:t>
      </w:r>
      <w:r>
        <w:rPr>
          <w:rFonts w:hint="default" w:ascii="仿宋" w:hAnsi="仿宋" w:eastAsia="仿宋" w:cs="仿宋"/>
          <w:color w:val="auto"/>
          <w:kern w:val="0"/>
          <w:szCs w:val="28"/>
          <w:highlight w:val="none"/>
          <w:lang w:eastAsia="zh-CN"/>
        </w:rPr>
        <w:t>、素汤各一个</w:t>
      </w:r>
      <w:r>
        <w:rPr>
          <w:rFonts w:hint="default"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lang w:eastAsia="zh-CN"/>
        </w:rPr>
        <w:t>标准为</w:t>
      </w: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rPr>
        <w:t>元/餐</w:t>
      </w:r>
      <w:r>
        <w:rPr>
          <w:rFonts w:hint="default" w:ascii="仿宋" w:hAnsi="仿宋" w:eastAsia="仿宋" w:cs="仿宋"/>
          <w:color w:val="auto"/>
          <w:kern w:val="0"/>
          <w:szCs w:val="28"/>
          <w:highlight w:val="none"/>
          <w:lang w:eastAsia="zh-CN"/>
        </w:rPr>
        <w:t>，三</w:t>
      </w:r>
      <w:r>
        <w:rPr>
          <w:rFonts w:hint="default" w:ascii="仿宋" w:hAnsi="仿宋" w:eastAsia="仿宋" w:cs="仿宋"/>
          <w:color w:val="auto"/>
          <w:kern w:val="0"/>
          <w:szCs w:val="28"/>
          <w:highlight w:val="none"/>
        </w:rPr>
        <w:t>荤两素</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免费汤</w:t>
      </w:r>
      <w:r>
        <w:rPr>
          <w:rFonts w:hint="default" w:ascii="仿宋" w:hAnsi="仿宋" w:eastAsia="仿宋" w:cs="仿宋"/>
          <w:color w:val="auto"/>
          <w:kern w:val="0"/>
          <w:szCs w:val="28"/>
          <w:highlight w:val="none"/>
          <w:lang w:eastAsia="zh-CN"/>
        </w:rPr>
        <w:t>；标准为</w:t>
      </w: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0</w:t>
      </w:r>
      <w:r>
        <w:rPr>
          <w:rFonts w:hint="default" w:ascii="仿宋" w:hAnsi="仿宋" w:eastAsia="仿宋" w:cs="仿宋"/>
          <w:color w:val="auto"/>
          <w:kern w:val="0"/>
          <w:szCs w:val="28"/>
          <w:highlight w:val="none"/>
        </w:rPr>
        <w:t>元/餐</w:t>
      </w:r>
      <w:r>
        <w:rPr>
          <w:rFonts w:hint="default" w:ascii="仿宋" w:hAnsi="仿宋" w:eastAsia="仿宋" w:cs="仿宋"/>
          <w:color w:val="auto"/>
          <w:kern w:val="0"/>
          <w:szCs w:val="28"/>
          <w:highlight w:val="none"/>
          <w:lang w:eastAsia="zh-CN"/>
        </w:rPr>
        <w:t>，二</w:t>
      </w:r>
      <w:r>
        <w:rPr>
          <w:rFonts w:hint="default" w:ascii="仿宋" w:hAnsi="仿宋" w:eastAsia="仿宋" w:cs="仿宋"/>
          <w:color w:val="auto"/>
          <w:kern w:val="0"/>
          <w:szCs w:val="28"/>
          <w:highlight w:val="none"/>
        </w:rPr>
        <w:t>荤两素</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免费汤</w:t>
      </w:r>
      <w:r>
        <w:rPr>
          <w:rFonts w:hint="default"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lang w:eastAsia="zh-CN"/>
        </w:rPr>
        <w:t>需提供</w:t>
      </w:r>
      <w:r>
        <w:rPr>
          <w:rFonts w:hint="default" w:ascii="仿宋" w:hAnsi="仿宋" w:eastAsia="仿宋" w:cs="仿宋"/>
          <w:color w:val="auto"/>
          <w:kern w:val="0"/>
          <w:szCs w:val="28"/>
          <w:highlight w:val="none"/>
        </w:rPr>
        <w:t>4荤4素及以上</w:t>
      </w:r>
      <w:r>
        <w:rPr>
          <w:rFonts w:hint="eastAsia" w:ascii="仿宋" w:hAnsi="仿宋" w:eastAsia="仿宋" w:cs="仿宋"/>
          <w:color w:val="auto"/>
          <w:kern w:val="0"/>
          <w:szCs w:val="28"/>
          <w:highlight w:val="none"/>
          <w:lang w:eastAsia="zh-CN"/>
        </w:rPr>
        <w:t>菜品，搭配健康饮食</w:t>
      </w:r>
      <w:r>
        <w:rPr>
          <w:rFonts w:hint="default" w:ascii="仿宋" w:hAnsi="仿宋" w:eastAsia="仿宋" w:cs="仿宋"/>
          <w:color w:val="auto"/>
          <w:kern w:val="0"/>
          <w:szCs w:val="28"/>
          <w:highlight w:val="none"/>
        </w:rPr>
        <w:t>。午餐另备小炒、面条、米线、按病人要求提供营养餐等。</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晚餐：</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套餐形式</w:t>
      </w:r>
      <w:r>
        <w:rPr>
          <w:rFonts w:hint="default" w:ascii="仿宋" w:hAnsi="仿宋" w:eastAsia="仿宋" w:cs="仿宋"/>
          <w:color w:val="auto"/>
          <w:kern w:val="0"/>
          <w:szCs w:val="28"/>
          <w:highlight w:val="none"/>
          <w:lang w:eastAsia="zh-CN"/>
        </w:rPr>
        <w:t>：采用</w:t>
      </w:r>
      <w:r>
        <w:rPr>
          <w:rFonts w:hint="default" w:ascii="仿宋" w:hAnsi="仿宋" w:eastAsia="仿宋" w:cs="仿宋"/>
          <w:color w:val="auto"/>
          <w:kern w:val="0"/>
          <w:szCs w:val="28"/>
          <w:highlight w:val="none"/>
        </w:rPr>
        <w:t>套餐</w:t>
      </w:r>
      <w:r>
        <w:rPr>
          <w:rFonts w:hint="default" w:ascii="仿宋" w:hAnsi="仿宋" w:eastAsia="仿宋" w:cs="仿宋"/>
          <w:color w:val="auto"/>
          <w:kern w:val="0"/>
          <w:szCs w:val="28"/>
          <w:highlight w:val="none"/>
          <w:lang w:eastAsia="zh-CN"/>
        </w:rPr>
        <w:t>形式，标准为</w:t>
      </w: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rPr>
        <w:t>元/餐</w:t>
      </w:r>
      <w:r>
        <w:rPr>
          <w:rFonts w:hint="default" w:ascii="仿宋" w:hAnsi="仿宋" w:eastAsia="仿宋" w:cs="仿宋"/>
          <w:color w:val="auto"/>
          <w:kern w:val="0"/>
          <w:szCs w:val="28"/>
          <w:highlight w:val="none"/>
          <w:lang w:eastAsia="zh-CN"/>
        </w:rPr>
        <w:t>，三</w:t>
      </w:r>
      <w:r>
        <w:rPr>
          <w:rFonts w:hint="default" w:ascii="仿宋" w:hAnsi="仿宋" w:eastAsia="仿宋" w:cs="仿宋"/>
          <w:color w:val="auto"/>
          <w:kern w:val="0"/>
          <w:szCs w:val="28"/>
          <w:highlight w:val="none"/>
        </w:rPr>
        <w:t>荤两素</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免费汤</w:t>
      </w:r>
      <w:r>
        <w:rPr>
          <w:rFonts w:hint="default" w:ascii="仿宋" w:hAnsi="仿宋" w:eastAsia="仿宋" w:cs="仿宋"/>
          <w:color w:val="auto"/>
          <w:kern w:val="0"/>
          <w:szCs w:val="28"/>
          <w:highlight w:val="none"/>
          <w:lang w:eastAsia="zh-CN"/>
        </w:rPr>
        <w:t>；标准为</w:t>
      </w: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0</w:t>
      </w:r>
      <w:r>
        <w:rPr>
          <w:rFonts w:hint="default" w:ascii="仿宋" w:hAnsi="仿宋" w:eastAsia="仿宋" w:cs="仿宋"/>
          <w:color w:val="auto"/>
          <w:kern w:val="0"/>
          <w:szCs w:val="28"/>
          <w:highlight w:val="none"/>
        </w:rPr>
        <w:t>元/餐</w:t>
      </w:r>
      <w:r>
        <w:rPr>
          <w:rFonts w:hint="default" w:ascii="仿宋" w:hAnsi="仿宋" w:eastAsia="仿宋" w:cs="仿宋"/>
          <w:color w:val="auto"/>
          <w:kern w:val="0"/>
          <w:szCs w:val="28"/>
          <w:highlight w:val="none"/>
          <w:lang w:eastAsia="zh-CN"/>
        </w:rPr>
        <w:t>，二</w:t>
      </w:r>
      <w:r>
        <w:rPr>
          <w:rFonts w:hint="default" w:ascii="仿宋" w:hAnsi="仿宋" w:eastAsia="仿宋" w:cs="仿宋"/>
          <w:color w:val="auto"/>
          <w:kern w:val="0"/>
          <w:szCs w:val="28"/>
          <w:highlight w:val="none"/>
        </w:rPr>
        <w:t>荤两素</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免费汤</w:t>
      </w:r>
      <w:r>
        <w:rPr>
          <w:rFonts w:hint="default"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lang w:eastAsia="zh-CN"/>
        </w:rPr>
        <w:t>需提供</w:t>
      </w:r>
      <w:r>
        <w:rPr>
          <w:rFonts w:hint="default" w:ascii="仿宋" w:hAnsi="仿宋" w:eastAsia="仿宋" w:cs="仿宋"/>
          <w:color w:val="auto"/>
          <w:kern w:val="0"/>
          <w:szCs w:val="28"/>
          <w:highlight w:val="none"/>
        </w:rPr>
        <w:t>4荤4素及以上</w:t>
      </w:r>
      <w:r>
        <w:rPr>
          <w:rFonts w:hint="eastAsia" w:ascii="仿宋" w:hAnsi="仿宋" w:eastAsia="仿宋" w:cs="仿宋"/>
          <w:color w:val="auto"/>
          <w:kern w:val="0"/>
          <w:szCs w:val="28"/>
          <w:highlight w:val="none"/>
          <w:lang w:eastAsia="zh-CN"/>
        </w:rPr>
        <w:t>菜品，搭配健康饮食</w:t>
      </w:r>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eastAsia="zh-CN"/>
        </w:rPr>
        <w:t>晚</w:t>
      </w:r>
      <w:r>
        <w:rPr>
          <w:rFonts w:hint="default" w:ascii="仿宋" w:hAnsi="仿宋" w:eastAsia="仿宋" w:cs="仿宋"/>
          <w:color w:val="auto"/>
          <w:kern w:val="0"/>
          <w:szCs w:val="28"/>
          <w:highlight w:val="none"/>
        </w:rPr>
        <w:t>餐另备小炒、面条、米线、按病人要求提供营养餐等。</w:t>
      </w:r>
    </w:p>
    <w:p>
      <w:pPr>
        <w:spacing w:line="520" w:lineRule="exact"/>
        <w:ind w:firstLine="438" w:firstLineChars="200"/>
        <w:jc w:val="both"/>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轻食减脂餐：</w:t>
      </w:r>
    </w:p>
    <w:p>
      <w:pPr>
        <w:spacing w:line="520" w:lineRule="exact"/>
        <w:ind w:firstLine="438" w:firstLineChars="200"/>
        <w:jc w:val="both"/>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基础套餐20元/份，热量控制在500-600千卡之间。主食选择：以碳水化合物为主，如糙米饭（约100g）、蒸紫薯（约100g）或全麦面食；蛋白质来源：主要采用植物蛋白（豆腐、豆干）和动物蛋白（鸡胸肉、鸡蛋），每份提供25-30g蛋白质；蔬菜搭配：选择当季蔬菜（西兰花、黄瓜、生菜、胡萝卜等），提供至少3种蔬菜，保证膳食纤维和维生素摄入。</w:t>
      </w:r>
    </w:p>
    <w:p>
      <w:pPr>
        <w:spacing w:line="520" w:lineRule="exact"/>
        <w:ind w:firstLine="438" w:firstLineChars="200"/>
        <w:jc w:val="both"/>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标准套餐（营养均衡型）25元/份，热量控制600-700千卡之间。主食选择：以高价营养谷物（如藜麦、野米、燕麦）为主；优质蛋白质：在植物蛋白（豆腐、豆干）和动物蛋白（鸡胸肉、鸡蛋）的基础上，增加鱼虾类(龙利鱼、虾仁）和瘦牛肉的比例，减少禽肉的使用，每份提供30-35g高质量蛋白质。蔬菜多样性：蔬菜种类4-5种，包括价值较高的蔬菜(芦笋、蘑菇、彩椒等），提供更广泛的口味体验和营养素摄入。</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3.高级套餐（优质体验型）30元/份，热量控制在700-800千卡之间。主食选择：采用有机谷物和特色杂粮（如黑米、红藜麦、鹰嘴豆），提供更优质的营养素和口感；顶级蛋白质：使用高端海产品（三文鱼、鳕鱼）和优质红肉（牛排、羊排），每份提供35-40g优质蛋白质，富含Omega-3等健康脂肪酸；特色蔬菜：包含5-6种有机蔬菜和高价值食材（如牛油果、松露、有机芽苗菜），提供独特的口味体验和营养价值。</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夜餐：面包、牛奶</w:t>
      </w:r>
      <w:r>
        <w:rPr>
          <w:rFonts w:hint="default" w:ascii="仿宋" w:hAnsi="仿宋" w:eastAsia="仿宋" w:cs="仿宋"/>
          <w:color w:val="auto"/>
          <w:kern w:val="0"/>
          <w:szCs w:val="28"/>
          <w:highlight w:val="none"/>
          <w:lang w:eastAsia="zh-CN"/>
        </w:rPr>
        <w:t>（如有调整，双方协商）</w:t>
      </w:r>
      <w:r>
        <w:rPr>
          <w:rFonts w:hint="default" w:ascii="仿宋" w:hAnsi="仿宋" w:eastAsia="仿宋" w:cs="仿宋"/>
          <w:color w:val="auto"/>
          <w:kern w:val="0"/>
          <w:szCs w:val="28"/>
          <w:highlight w:val="none"/>
        </w:rPr>
        <w:t>。</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最终餐标及菜品以中标文件为准。</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专项工作（临时性工作）后勤餐饮保障任务：根据</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需求完成。</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2.经营需365天营业，中、晚定时到病区送餐供应，并为病员提供营养餐服务，满足住院病员和陪伴家属用餐需求。根据临床的特殊需求，为值班、加班人员提供送餐服务。</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3.</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对菜品配置进行合理调整（如增加菜品种类、临时接待任务等），</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无条件提供。</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4.制定可供选择的套餐餐标以满足不同就餐者的需求。</w:t>
      </w:r>
    </w:p>
    <w:p>
      <w:pPr>
        <w:spacing w:line="520" w:lineRule="exact"/>
        <w:ind w:firstLine="438" w:firstLineChars="200"/>
        <w:jc w:val="both"/>
        <w:rPr>
          <w:rFonts w:hint="eastAsia"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rPr>
        <w:t>5. 除提供餐饮服务外，还可根据职工和病员的需求出售油、米、奶、纸等, 出售的商品应为永辉或新世纪商场所售品牌，出售价格不能高于永辉或新世纪商场相同商品的零售价，所售物品</w:t>
      </w:r>
      <w:r>
        <w:rPr>
          <w:rFonts w:hint="eastAsia" w:ascii="仿宋" w:hAnsi="仿宋" w:eastAsia="仿宋" w:cs="仿宋"/>
          <w:color w:val="auto"/>
          <w:kern w:val="0"/>
          <w:szCs w:val="28"/>
          <w:highlight w:val="none"/>
          <w:lang w:eastAsia="zh-CN"/>
        </w:rPr>
        <w:t>必须在质保期内，标签对应，明码实价。</w:t>
      </w:r>
    </w:p>
    <w:p>
      <w:pPr>
        <w:spacing w:line="520" w:lineRule="exact"/>
        <w:ind w:firstLine="438" w:firstLineChars="200"/>
        <w:jc w:val="both"/>
        <w:rPr>
          <w:rFonts w:hint="default"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rPr>
        <w:t>（四）</w:t>
      </w:r>
      <w:r>
        <w:rPr>
          <w:rFonts w:hint="default" w:ascii="仿宋" w:hAnsi="仿宋" w:eastAsia="仿宋" w:cs="仿宋"/>
          <w:color w:val="auto"/>
          <w:kern w:val="0"/>
          <w:szCs w:val="28"/>
          <w:highlight w:val="none"/>
          <w:lang w:eastAsia="zh-CN"/>
        </w:rPr>
        <w:t>食材采购标准</w:t>
      </w:r>
    </w:p>
    <w:tbl>
      <w:tblPr>
        <w:tblStyle w:val="24"/>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5415"/>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jc w:val="center"/>
        </w:trPr>
        <w:tc>
          <w:tcPr>
            <w:tcW w:w="760"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品类</w:t>
            </w:r>
          </w:p>
        </w:tc>
        <w:tc>
          <w:tcPr>
            <w:tcW w:w="5415" w:type="dxa"/>
            <w:noWrap w:val="0"/>
            <w:vAlign w:val="center"/>
          </w:tcPr>
          <w:p>
            <w:pPr>
              <w:keepNext w:val="0"/>
              <w:keepLines w:val="0"/>
              <w:suppressLineNumbers w:val="0"/>
              <w:spacing w:before="0" w:beforeAutospacing="0" w:after="0" w:afterAutospacing="0" w:line="520" w:lineRule="exact"/>
              <w:ind w:left="0" w:right="0"/>
              <w:jc w:val="center"/>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技术指标参数</w:t>
            </w:r>
          </w:p>
        </w:tc>
        <w:tc>
          <w:tcPr>
            <w:tcW w:w="4050" w:type="dxa"/>
            <w:noWrap w:val="0"/>
            <w:vAlign w:val="center"/>
          </w:tcPr>
          <w:p>
            <w:pPr>
              <w:keepNext w:val="0"/>
              <w:keepLines w:val="0"/>
              <w:suppressLineNumbers w:val="0"/>
              <w:spacing w:before="0" w:beforeAutospacing="0" w:after="0" w:afterAutospacing="0" w:line="520" w:lineRule="exact"/>
              <w:ind w:left="0" w:right="0"/>
              <w:jc w:val="center"/>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主要品种（包括但不限于以下品种）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60"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肉类</w:t>
            </w:r>
          </w:p>
        </w:tc>
        <w:tc>
          <w:tcPr>
            <w:tcW w:w="5415"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1</w:t>
            </w:r>
            <w:r>
              <w:rPr>
                <w:rFonts w:hint="default" w:ascii="仿宋" w:hAnsi="仿宋" w:eastAsia="仿宋" w:cs="仿宋"/>
                <w:color w:val="auto"/>
                <w:kern w:val="0"/>
                <w:szCs w:val="28"/>
                <w:highlight w:val="none"/>
                <w:lang w:val="zh-CN"/>
              </w:rPr>
              <w:t>.1符合GB2707-2016食品安全国家标准。</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1</w:t>
            </w:r>
            <w:r>
              <w:rPr>
                <w:rFonts w:hint="default" w:ascii="仿宋" w:hAnsi="仿宋" w:eastAsia="仿宋" w:cs="仿宋"/>
                <w:color w:val="auto"/>
                <w:kern w:val="0"/>
                <w:szCs w:val="28"/>
                <w:highlight w:val="none"/>
                <w:lang w:val="zh-CN"/>
              </w:rPr>
              <w:t>.2应有卫生检疫部门加盖的卫生检疫合格印章。</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1</w:t>
            </w:r>
            <w:r>
              <w:rPr>
                <w:rFonts w:hint="default" w:ascii="仿宋" w:hAnsi="仿宋" w:eastAsia="仿宋" w:cs="仿宋"/>
                <w:color w:val="auto"/>
                <w:kern w:val="0"/>
                <w:szCs w:val="28"/>
                <w:highlight w:val="none"/>
                <w:lang w:val="zh-CN"/>
              </w:rPr>
              <w:t>.3为供应当天屠宰，不得预冷带冰。感官正常，表皮无病状，肉质色泽光润有弹性，应当卫生干净，不得沾染毛发污血或其它污染物，气味正常。</w:t>
            </w:r>
          </w:p>
        </w:tc>
        <w:tc>
          <w:tcPr>
            <w:tcW w:w="4050"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eastAsia="zh-CN"/>
              </w:rPr>
            </w:pPr>
            <w:r>
              <w:rPr>
                <w:rFonts w:hint="default" w:ascii="仿宋" w:hAnsi="仿宋" w:eastAsia="仿宋" w:cs="仿宋"/>
                <w:color w:val="auto"/>
                <w:kern w:val="0"/>
                <w:szCs w:val="28"/>
                <w:highlight w:val="none"/>
                <w:lang w:val="en-US" w:eastAsia="zh-CN"/>
              </w:rPr>
              <w:t>1.猪</w:t>
            </w:r>
            <w:r>
              <w:rPr>
                <w:rFonts w:hint="default" w:ascii="仿宋" w:hAnsi="仿宋" w:eastAsia="仿宋" w:cs="仿宋"/>
                <w:color w:val="auto"/>
                <w:kern w:val="0"/>
                <w:szCs w:val="28"/>
                <w:highlight w:val="none"/>
                <w:lang w:val="zh-CN"/>
              </w:rPr>
              <w:t>肉类：</w:t>
            </w:r>
            <w:r>
              <w:rPr>
                <w:rFonts w:hint="default" w:ascii="仿宋" w:hAnsi="仿宋" w:eastAsia="仿宋" w:cs="仿宋"/>
                <w:color w:val="auto"/>
                <w:kern w:val="0"/>
                <w:szCs w:val="28"/>
                <w:highlight w:val="none"/>
                <w:lang w:val="zh-CN" w:eastAsia="zh-CN"/>
              </w:rPr>
              <w:t>猪</w:t>
            </w:r>
            <w:r>
              <w:rPr>
                <w:rFonts w:hint="default" w:ascii="仿宋" w:hAnsi="仿宋" w:eastAsia="仿宋" w:cs="仿宋"/>
                <w:color w:val="auto"/>
                <w:kern w:val="0"/>
                <w:szCs w:val="28"/>
                <w:highlight w:val="none"/>
                <w:lang w:val="zh-CN"/>
              </w:rPr>
              <w:t>肉、</w:t>
            </w:r>
            <w:r>
              <w:rPr>
                <w:rFonts w:hint="default" w:ascii="仿宋" w:hAnsi="仿宋" w:eastAsia="仿宋" w:cs="仿宋"/>
                <w:color w:val="auto"/>
                <w:kern w:val="0"/>
                <w:szCs w:val="28"/>
                <w:highlight w:val="none"/>
                <w:lang w:val="zh-CN" w:eastAsia="zh-CN"/>
              </w:rPr>
              <w:t>猪排</w:t>
            </w:r>
            <w:r>
              <w:rPr>
                <w:rFonts w:hint="default" w:ascii="仿宋" w:hAnsi="仿宋" w:eastAsia="仿宋" w:cs="仿宋"/>
                <w:color w:val="auto"/>
                <w:kern w:val="0"/>
                <w:szCs w:val="28"/>
                <w:highlight w:val="none"/>
                <w:lang w:val="zh-CN"/>
              </w:rPr>
              <w:t>、猪蹄</w:t>
            </w:r>
            <w:r>
              <w:rPr>
                <w:rFonts w:hint="default" w:ascii="仿宋" w:hAnsi="仿宋" w:eastAsia="仿宋" w:cs="仿宋"/>
                <w:color w:val="auto"/>
                <w:kern w:val="0"/>
                <w:szCs w:val="28"/>
                <w:highlight w:val="none"/>
                <w:lang w:val="zh-CN" w:eastAsia="zh-CN"/>
              </w:rPr>
              <w:t>等</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lang w:val="zh-CN"/>
              </w:rPr>
              <w:t>牛肉</w:t>
            </w:r>
            <w:r>
              <w:rPr>
                <w:rFonts w:hint="default" w:ascii="仿宋" w:hAnsi="仿宋" w:eastAsia="仿宋" w:cs="仿宋"/>
                <w:color w:val="auto"/>
                <w:kern w:val="0"/>
                <w:szCs w:val="28"/>
                <w:highlight w:val="none"/>
                <w:lang w:val="zh-CN" w:eastAsia="zh-CN"/>
              </w:rPr>
              <w:t>类：牛肉、牛排、牛</w:t>
            </w:r>
            <w:r>
              <w:rPr>
                <w:rFonts w:hint="default" w:ascii="仿宋" w:hAnsi="仿宋" w:eastAsia="仿宋" w:cs="仿宋"/>
                <w:color w:val="auto"/>
                <w:kern w:val="0"/>
                <w:szCs w:val="28"/>
                <w:highlight w:val="none"/>
                <w:lang w:val="zh-CN"/>
              </w:rPr>
              <w:t>蹄</w:t>
            </w:r>
            <w:r>
              <w:rPr>
                <w:rFonts w:hint="default" w:ascii="仿宋" w:hAnsi="仿宋" w:eastAsia="仿宋" w:cs="仿宋"/>
                <w:color w:val="auto"/>
                <w:kern w:val="0"/>
                <w:szCs w:val="28"/>
                <w:highlight w:val="none"/>
                <w:lang w:val="zh-CN" w:eastAsia="zh-CN"/>
              </w:rPr>
              <w:t>等</w:t>
            </w:r>
            <w:r>
              <w:rPr>
                <w:rFonts w:hint="default" w:ascii="仿宋" w:hAnsi="仿宋" w:eastAsia="仿宋" w:cs="仿宋"/>
                <w:color w:val="auto"/>
                <w:kern w:val="0"/>
                <w:szCs w:val="28"/>
                <w:highlight w:val="none"/>
                <w:lang w:val="en-US" w:eastAsia="zh-CN"/>
              </w:rPr>
              <w:t>3.</w:t>
            </w:r>
            <w:r>
              <w:rPr>
                <w:rFonts w:hint="default" w:ascii="仿宋" w:hAnsi="仿宋" w:eastAsia="仿宋" w:cs="仿宋"/>
                <w:color w:val="auto"/>
                <w:kern w:val="0"/>
                <w:szCs w:val="28"/>
                <w:highlight w:val="none"/>
                <w:lang w:val="zh-CN"/>
              </w:rPr>
              <w:t>羊肉</w:t>
            </w:r>
            <w:r>
              <w:rPr>
                <w:rFonts w:hint="default" w:ascii="仿宋" w:hAnsi="仿宋" w:eastAsia="仿宋" w:cs="仿宋"/>
                <w:color w:val="auto"/>
                <w:kern w:val="0"/>
                <w:szCs w:val="28"/>
                <w:highlight w:val="none"/>
                <w:lang w:val="zh-CN" w:eastAsia="zh-CN"/>
              </w:rPr>
              <w:t>类：</w:t>
            </w:r>
            <w:r>
              <w:rPr>
                <w:rFonts w:hint="default" w:ascii="仿宋" w:hAnsi="仿宋" w:eastAsia="仿宋" w:cs="仿宋"/>
                <w:color w:val="auto"/>
                <w:kern w:val="0"/>
                <w:szCs w:val="28"/>
                <w:highlight w:val="none"/>
                <w:lang w:val="zh-CN"/>
              </w:rPr>
              <w:t>羊</w:t>
            </w:r>
            <w:r>
              <w:rPr>
                <w:rFonts w:hint="default" w:ascii="仿宋" w:hAnsi="仿宋" w:eastAsia="仿宋" w:cs="仿宋"/>
                <w:color w:val="auto"/>
                <w:kern w:val="0"/>
                <w:szCs w:val="28"/>
                <w:highlight w:val="none"/>
                <w:lang w:val="zh-CN" w:eastAsia="zh-CN"/>
              </w:rPr>
              <w:t>肉、</w:t>
            </w:r>
            <w:r>
              <w:rPr>
                <w:rFonts w:hint="default" w:ascii="仿宋" w:hAnsi="仿宋" w:eastAsia="仿宋" w:cs="仿宋"/>
                <w:color w:val="auto"/>
                <w:kern w:val="0"/>
                <w:szCs w:val="28"/>
                <w:highlight w:val="none"/>
                <w:lang w:val="zh-CN"/>
              </w:rPr>
              <w:t>羊</w:t>
            </w:r>
            <w:r>
              <w:rPr>
                <w:rFonts w:hint="default" w:ascii="仿宋" w:hAnsi="仿宋" w:eastAsia="仿宋" w:cs="仿宋"/>
                <w:color w:val="auto"/>
                <w:kern w:val="0"/>
                <w:szCs w:val="28"/>
                <w:highlight w:val="none"/>
                <w:lang w:val="zh-CN" w:eastAsia="zh-CN"/>
              </w:rPr>
              <w:t>排、</w:t>
            </w:r>
            <w:r>
              <w:rPr>
                <w:rFonts w:hint="default" w:ascii="仿宋" w:hAnsi="仿宋" w:eastAsia="仿宋" w:cs="仿宋"/>
                <w:color w:val="auto"/>
                <w:kern w:val="0"/>
                <w:szCs w:val="28"/>
                <w:highlight w:val="none"/>
                <w:lang w:val="zh-CN"/>
              </w:rPr>
              <w:t>羊蹄</w:t>
            </w:r>
            <w:r>
              <w:rPr>
                <w:rFonts w:hint="default" w:ascii="仿宋" w:hAnsi="仿宋" w:eastAsia="仿宋" w:cs="仿宋"/>
                <w:color w:val="auto"/>
                <w:kern w:val="0"/>
                <w:szCs w:val="28"/>
                <w:highlight w:val="none"/>
                <w:lang w:val="zh-CN" w:eastAsia="zh-CN"/>
              </w:rPr>
              <w:t>等</w:t>
            </w:r>
          </w:p>
          <w:p>
            <w:pPr>
              <w:keepNext w:val="0"/>
              <w:keepLines w:val="0"/>
              <w:suppressLineNumbers w:val="0"/>
              <w:spacing w:before="0" w:beforeAutospacing="0" w:after="0" w:afterAutospacing="0" w:line="520" w:lineRule="exact"/>
              <w:ind w:left="0" w:right="0" w:firstLine="438" w:firstLineChars="200"/>
              <w:jc w:val="both"/>
              <w:rPr>
                <w:rFonts w:hint="default" w:ascii="仿宋" w:hAnsi="仿宋" w:eastAsia="仿宋" w:cs="仿宋"/>
                <w:color w:val="auto"/>
                <w:kern w:val="0"/>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鱼禽蛋类</w:t>
            </w:r>
          </w:p>
        </w:tc>
        <w:tc>
          <w:tcPr>
            <w:tcW w:w="5415"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2.1</w:t>
            </w:r>
            <w:r>
              <w:rPr>
                <w:rFonts w:hint="default" w:ascii="仿宋" w:hAnsi="仿宋" w:eastAsia="仿宋" w:cs="仿宋"/>
                <w:color w:val="auto"/>
                <w:kern w:val="0"/>
                <w:szCs w:val="28"/>
                <w:highlight w:val="none"/>
                <w:lang w:val="zh-CN"/>
              </w:rPr>
              <w:t>鱼、虾、贝、藻等鲜、冻水货物类必须符合GB 2733-2015国家标准，淡水鱼、虾、贝类必须鲜活，且符合食品卫生相关标准及法规要求，生鲜冷冻品须配冷藏车运输。</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lang w:val="zh-CN"/>
              </w:rPr>
              <w:t>2.2禽类符合GB2707-2016食品安全国家标准。</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2</w:t>
            </w:r>
            <w:r>
              <w:rPr>
                <w:rFonts w:hint="default" w:ascii="仿宋" w:hAnsi="仿宋" w:eastAsia="仿宋" w:cs="仿宋"/>
                <w:color w:val="auto"/>
                <w:kern w:val="0"/>
                <w:szCs w:val="28"/>
                <w:highlight w:val="none"/>
                <w:lang w:val="zh-CN"/>
              </w:rPr>
              <w:t>.3鲜蛋应大小均匀，无破裂，蛋体清洁，无斑点，无粪便，无血迹，无污染，蛋型正常，色泽鲜明，蛋白浓厚，蛋黄居中，轮廓明显，胚胎未发育且到期时间不低于保质期的二分之一。</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2</w:t>
            </w:r>
            <w:r>
              <w:rPr>
                <w:rFonts w:hint="default" w:ascii="仿宋" w:hAnsi="仿宋" w:eastAsia="仿宋" w:cs="仿宋"/>
                <w:color w:val="auto"/>
                <w:kern w:val="0"/>
                <w:szCs w:val="28"/>
                <w:highlight w:val="none"/>
                <w:lang w:val="zh-CN"/>
              </w:rPr>
              <w:t>.4加工类蛋制品符合国家标准和行业标准。</w:t>
            </w:r>
          </w:p>
        </w:tc>
        <w:tc>
          <w:tcPr>
            <w:tcW w:w="4050"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1.</w:t>
            </w:r>
            <w:r>
              <w:rPr>
                <w:rFonts w:hint="default" w:ascii="仿宋" w:hAnsi="仿宋" w:eastAsia="仿宋" w:cs="仿宋"/>
                <w:color w:val="auto"/>
                <w:kern w:val="0"/>
                <w:szCs w:val="28"/>
                <w:highlight w:val="none"/>
              </w:rPr>
              <w:t>水产类：草鱼、花莲鱼、鲤鱼、鱼丸、鱿鱼、大虾、鲫鱼、鲢鱼等。</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lang w:val="en-US" w:eastAsia="zh-CN"/>
              </w:rPr>
              <w:t>海鲜类：耗儿鱼 鲳鱼 带鱼 小黄鱼 扇贝 花甲 鱿鱼 龙利鱼 虾等。</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3.</w:t>
            </w:r>
            <w:r>
              <w:rPr>
                <w:rFonts w:hint="default" w:ascii="仿宋" w:hAnsi="仿宋" w:eastAsia="仿宋" w:cs="仿宋"/>
                <w:color w:val="auto"/>
                <w:kern w:val="0"/>
                <w:szCs w:val="28"/>
                <w:highlight w:val="none"/>
              </w:rPr>
              <w:t>禽类：鸡脖、鸡腿、白条鸡、鸡脯肉、鸡翅、兔子、鸭等；</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4.</w:t>
            </w:r>
            <w:r>
              <w:rPr>
                <w:rFonts w:hint="default" w:ascii="仿宋" w:hAnsi="仿宋" w:eastAsia="仿宋" w:cs="仿宋"/>
                <w:color w:val="auto"/>
                <w:kern w:val="0"/>
                <w:szCs w:val="28"/>
                <w:highlight w:val="none"/>
              </w:rPr>
              <w:t>蛋类</w:t>
            </w:r>
            <w:r>
              <w:rPr>
                <w:rFonts w:hint="default" w:ascii="仿宋" w:hAnsi="仿宋" w:eastAsia="仿宋" w:cs="仿宋"/>
                <w:color w:val="auto"/>
                <w:kern w:val="0"/>
                <w:szCs w:val="28"/>
                <w:highlight w:val="none"/>
                <w:lang w:eastAsia="zh-CN"/>
              </w:rPr>
              <w:t>（素菜）</w:t>
            </w:r>
            <w:r>
              <w:rPr>
                <w:rFonts w:hint="default" w:ascii="仿宋" w:hAnsi="仿宋" w:eastAsia="仿宋" w:cs="仿宋"/>
                <w:color w:val="auto"/>
                <w:kern w:val="0"/>
                <w:szCs w:val="28"/>
                <w:highlight w:val="none"/>
              </w:rPr>
              <w:t>：鲜鸡蛋、鲜鸭蛋、松花蛋、咸鸭蛋等。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760"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蔬菜水果</w:t>
            </w:r>
          </w:p>
        </w:tc>
        <w:tc>
          <w:tcPr>
            <w:tcW w:w="5415"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3</w:t>
            </w:r>
            <w:r>
              <w:rPr>
                <w:rFonts w:hint="default" w:ascii="仿宋" w:hAnsi="仿宋" w:eastAsia="仿宋" w:cs="仿宋"/>
                <w:color w:val="auto"/>
                <w:kern w:val="0"/>
                <w:szCs w:val="28"/>
                <w:highlight w:val="none"/>
                <w:lang w:val="zh-CN"/>
              </w:rPr>
              <w:t>.1新鲜水果、蔬菜，质量必须符合国家食品卫生管理规定：</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3.2</w:t>
            </w:r>
            <w:r>
              <w:rPr>
                <w:rFonts w:hint="default" w:ascii="仿宋" w:hAnsi="仿宋" w:eastAsia="仿宋" w:cs="仿宋"/>
                <w:color w:val="auto"/>
                <w:kern w:val="0"/>
                <w:szCs w:val="28"/>
                <w:highlight w:val="none"/>
                <w:lang w:val="zh-CN"/>
              </w:rPr>
              <w:t>农药残留不得超过《食品中农药最大残留限量》（GB2763-2019）国家标准；2021年9月3日起按照新版《食品安全国家标准食品中农药最大残留限量》执行。</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lang w:val="zh-CN"/>
              </w:rPr>
              <w:t>3.3不得提供腐烂变质、黄叶、烂叶及带泥巴的蔬菜；蔬菜外表不得人为喷洒水分和有过多的虫孔；不得提供过长的菜头和菜根。</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lang w:val="zh-CN"/>
              </w:rPr>
              <w:t>3.4果形端正，大小均匀，无畸形果，带果柄，果实无萎焉；果面新鲜洁净，无刺划伤，无压痕，无病虫害，无病斑，无腐烂；口感正常，具有水果特有的风味。</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rPr>
              <w:t>3</w:t>
            </w:r>
            <w:r>
              <w:rPr>
                <w:rFonts w:hint="default" w:ascii="仿宋" w:hAnsi="仿宋" w:eastAsia="仿宋" w:cs="仿宋"/>
                <w:color w:val="auto"/>
                <w:kern w:val="0"/>
                <w:szCs w:val="28"/>
                <w:highlight w:val="none"/>
                <w:lang w:val="zh-CN"/>
              </w:rPr>
              <w:t>.5蔬菜、水果类质量必须符合国家食品卫生管理规定，要求成熟适度、必须是24小时内收成、新鲜脆嫩、外形色泽良好清洁、无影响使用的病虫害、无机械损伤，去根帮和老叶，利用率在95%以上，去杂，不切。</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lang w:val="zh-CN"/>
              </w:rPr>
              <w:t>3.6供应商应当根据需求方要求出具农药残留检测报告。</w:t>
            </w:r>
          </w:p>
          <w:p>
            <w:pPr>
              <w:keepNext w:val="0"/>
              <w:keepLines w:val="0"/>
              <w:suppressLineNumbers w:val="0"/>
              <w:spacing w:before="0" w:beforeAutospacing="0" w:after="0" w:afterAutospacing="0" w:line="520" w:lineRule="exact"/>
              <w:ind w:left="0" w:right="0" w:firstLine="438" w:firstLineChars="200"/>
              <w:jc w:val="both"/>
              <w:rPr>
                <w:rFonts w:hint="default" w:ascii="仿宋" w:hAnsi="仿宋" w:eastAsia="仿宋" w:cs="仿宋"/>
                <w:color w:val="auto"/>
                <w:kern w:val="0"/>
                <w:szCs w:val="28"/>
                <w:highlight w:val="none"/>
                <w:lang w:val="zh-CN"/>
              </w:rPr>
            </w:pPr>
            <w:r>
              <w:rPr>
                <w:rFonts w:hint="default" w:ascii="仿宋" w:hAnsi="仿宋" w:eastAsia="仿宋" w:cs="仿宋"/>
                <w:color w:val="auto"/>
                <w:kern w:val="0"/>
                <w:szCs w:val="28"/>
                <w:highlight w:val="none"/>
                <w:lang w:val="zh-CN"/>
              </w:rPr>
              <w:t>不得提供有转基因的原材料及相应制品。</w:t>
            </w:r>
          </w:p>
        </w:tc>
        <w:tc>
          <w:tcPr>
            <w:tcW w:w="4050" w:type="dxa"/>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1.</w:t>
            </w:r>
            <w:r>
              <w:rPr>
                <w:rFonts w:hint="default" w:ascii="仿宋" w:hAnsi="仿宋" w:eastAsia="仿宋" w:cs="仿宋"/>
                <w:color w:val="auto"/>
                <w:kern w:val="0"/>
                <w:szCs w:val="28"/>
                <w:highlight w:val="none"/>
                <w:lang w:val="zh-CN"/>
              </w:rPr>
              <w:t>蔬菜：</w:t>
            </w:r>
            <w:r>
              <w:rPr>
                <w:rFonts w:hint="default" w:ascii="仿宋" w:hAnsi="仿宋" w:eastAsia="仿宋" w:cs="仿宋"/>
                <w:color w:val="auto"/>
                <w:kern w:val="0"/>
                <w:szCs w:val="28"/>
                <w:highlight w:val="none"/>
              </w:rPr>
              <w:t>大白菜、大头菜、菠菜、冬  瓜、豆角、绿豆芽、胡萝卜、花菜、尖  椒、黄瓜、角瓜、韭菜、茄子、芹  菜、油菜、青豆、青椒、土豆、西红柿、鲜蘑、洋葱、小白菜、白萝卜、豇豆角、葱、姜、蒜、蒜苔、茼蒿、雪里蕻、海带丝、南瓜、西兰花、榨  菜、香葱、芥菜丝、蒜苗、藕、香菜、杭椒、山药、青笋、玉米、红薯等。</w:t>
            </w:r>
          </w:p>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lang w:val="zh-CN"/>
              </w:rPr>
              <w:t>水果</w:t>
            </w:r>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val="zh-CN"/>
              </w:rPr>
              <w:t>苹果、梨、桃、香蕉、西瓜、杏、李、橘子等。</w:t>
            </w:r>
          </w:p>
        </w:tc>
      </w:tr>
    </w:tbl>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rPr>
        <w:t>1.所有食品原材料需从正规渠道进货，并做到可追溯。不得进任何转基因食品</w:t>
      </w:r>
      <w:r>
        <w:rPr>
          <w:rFonts w:hint="default" w:ascii="仿宋" w:hAnsi="仿宋" w:eastAsia="仿宋" w:cs="仿宋"/>
          <w:color w:val="auto"/>
          <w:kern w:val="0"/>
          <w:szCs w:val="28"/>
          <w:highlight w:val="none"/>
          <w:lang w:eastAsia="zh-CN"/>
        </w:rPr>
        <w:t>、原则上不得采购</w:t>
      </w:r>
      <w:r>
        <w:rPr>
          <w:rFonts w:hint="default" w:ascii="仿宋" w:hAnsi="仿宋" w:eastAsia="仿宋" w:cs="仿宋"/>
          <w:color w:val="auto"/>
          <w:kern w:val="0"/>
          <w:szCs w:val="28"/>
          <w:highlight w:val="none"/>
        </w:rPr>
        <w:t>冷冻食品</w:t>
      </w:r>
      <w:r>
        <w:rPr>
          <w:rFonts w:hint="default"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rPr>
        <w:t>鸡、鸭、鱼、猪</w:t>
      </w:r>
      <w:r>
        <w:rPr>
          <w:rFonts w:hint="default" w:ascii="仿宋" w:hAnsi="仿宋" w:eastAsia="仿宋" w:cs="仿宋"/>
          <w:color w:val="auto"/>
          <w:kern w:val="0"/>
          <w:szCs w:val="28"/>
          <w:highlight w:val="none"/>
          <w:lang w:eastAsia="zh-CN"/>
        </w:rPr>
        <w:t>肉</w:t>
      </w:r>
      <w:r>
        <w:rPr>
          <w:rFonts w:hint="default" w:ascii="仿宋" w:hAnsi="仿宋" w:eastAsia="仿宋" w:cs="仿宋"/>
          <w:color w:val="auto"/>
          <w:kern w:val="0"/>
          <w:szCs w:val="28"/>
          <w:highlight w:val="none"/>
        </w:rPr>
        <w:t>、牛肉</w:t>
      </w:r>
      <w:r>
        <w:rPr>
          <w:rFonts w:hint="default"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lang w:eastAsia="zh-CN"/>
        </w:rPr>
        <w:t>院方同意采购情况除外</w:t>
      </w:r>
      <w:r>
        <w:rPr>
          <w:rFonts w:hint="default" w:ascii="仿宋" w:hAnsi="仿宋" w:eastAsia="仿宋" w:cs="仿宋"/>
          <w:color w:val="auto"/>
          <w:kern w:val="0"/>
          <w:szCs w:val="28"/>
          <w:highlight w:val="none"/>
        </w:rPr>
        <w:t>），不得进散装油。</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2．所有食品所用原料和半成品</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采购与验货入库时应对食品相关资质、食品日期、食品包装、食品外观等方面进行综合、全面的检查；根据原料属性选择适合的储存方式；根据常规情况进行原料购进和预留，以免过量、过久储存；定期进行库房盘点，盘点时留意食物腐败情况，查看有无超过保质日期的食品，出库时做好记录；库房应保持干燥，定期通风；食品加工前对原料质量再次确认。</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3.特殊菜品，</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需报公共卫生科和总务科报备，经管理部门同意后，可提前一天进行采购和粗加工。</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4</w:t>
      </w:r>
      <w:r>
        <w:rPr>
          <w:rFonts w:hint="default" w:ascii="仿宋" w:hAnsi="仿宋" w:eastAsia="仿宋" w:cs="仿宋"/>
          <w:color w:val="auto"/>
          <w:kern w:val="0"/>
          <w:szCs w:val="28"/>
          <w:highlight w:val="none"/>
        </w:rPr>
        <w:t>.干副产品、水产品、蔬菜、零星物资等由</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自行定点采购，商家（企业）供货商资质材料必须向医院</w:t>
      </w:r>
      <w:r>
        <w:rPr>
          <w:rFonts w:hint="eastAsia" w:ascii="仿宋" w:hAnsi="仿宋" w:eastAsia="仿宋" w:cs="仿宋"/>
          <w:color w:val="auto"/>
          <w:kern w:val="0"/>
          <w:szCs w:val="28"/>
          <w:highlight w:val="none"/>
          <w:lang w:eastAsia="zh-CN"/>
        </w:rPr>
        <w:t>总务科</w:t>
      </w:r>
      <w:r>
        <w:rPr>
          <w:rFonts w:hint="default" w:ascii="仿宋" w:hAnsi="仿宋" w:eastAsia="仿宋" w:cs="仿宋"/>
          <w:color w:val="auto"/>
          <w:kern w:val="0"/>
          <w:szCs w:val="28"/>
          <w:highlight w:val="none"/>
        </w:rPr>
        <w:t>备案。</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采购大宗物资（即米、面粉、食用油、畜禽肉类等）必须与供货单位签订采购合同，采购时必须向供货商索取工商营业执照及食品质量检测合格报告复印件等交医院</w:t>
      </w:r>
      <w:r>
        <w:rPr>
          <w:rFonts w:hint="eastAsia" w:ascii="仿宋" w:hAnsi="仿宋" w:eastAsia="仿宋" w:cs="仿宋"/>
          <w:color w:val="auto"/>
          <w:kern w:val="0"/>
          <w:szCs w:val="28"/>
          <w:highlight w:val="none"/>
          <w:lang w:eastAsia="zh-CN"/>
        </w:rPr>
        <w:t>总务科</w:t>
      </w:r>
      <w:r>
        <w:rPr>
          <w:rFonts w:hint="default" w:ascii="仿宋" w:hAnsi="仿宋" w:eastAsia="仿宋" w:cs="仿宋"/>
          <w:color w:val="auto"/>
          <w:kern w:val="0"/>
          <w:szCs w:val="28"/>
          <w:highlight w:val="none"/>
        </w:rPr>
        <w:t>备案，并建立采购台帐记录；采购畜禽肉类原料时，必须查验并收取动物检疫部门出具的检验合格证明；采购的定型包装食品和食品添加剂，必须有品名、产地、厂名、生产日期、批号、或者代号、规格、配方或主要成份、保质期、食用或者使用方法等，选择的定点供货单位及采购品种必须报医院</w:t>
      </w:r>
      <w:r>
        <w:rPr>
          <w:rFonts w:hint="eastAsia" w:ascii="仿宋" w:hAnsi="仿宋" w:eastAsia="仿宋" w:cs="仿宋"/>
          <w:color w:val="auto"/>
          <w:kern w:val="0"/>
          <w:szCs w:val="28"/>
          <w:highlight w:val="none"/>
          <w:lang w:eastAsia="zh-CN"/>
        </w:rPr>
        <w:t>总务科</w:t>
      </w:r>
      <w:r>
        <w:rPr>
          <w:rFonts w:hint="default" w:ascii="仿宋" w:hAnsi="仿宋" w:eastAsia="仿宋" w:cs="仿宋"/>
          <w:color w:val="auto"/>
          <w:kern w:val="0"/>
          <w:szCs w:val="28"/>
          <w:highlight w:val="none"/>
        </w:rPr>
        <w:t>备案。</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6</w:t>
      </w:r>
      <w:r>
        <w:rPr>
          <w:rFonts w:hint="default" w:ascii="仿宋" w:hAnsi="仿宋" w:eastAsia="仿宋" w:cs="仿宋"/>
          <w:color w:val="auto"/>
          <w:kern w:val="0"/>
          <w:szCs w:val="28"/>
          <w:highlight w:val="none"/>
        </w:rPr>
        <w:t>.医院</w:t>
      </w:r>
      <w:r>
        <w:rPr>
          <w:rFonts w:hint="default" w:ascii="仿宋" w:hAnsi="仿宋" w:eastAsia="仿宋" w:cs="仿宋"/>
          <w:color w:val="auto"/>
          <w:kern w:val="0"/>
          <w:szCs w:val="28"/>
          <w:highlight w:val="none"/>
          <w:lang w:val="en-US" w:eastAsia="zh-CN"/>
        </w:rPr>
        <w:t>公共卫生科和总务科</w:t>
      </w:r>
      <w:r>
        <w:rPr>
          <w:rFonts w:hint="default" w:ascii="仿宋" w:hAnsi="仿宋" w:eastAsia="仿宋" w:cs="仿宋"/>
          <w:color w:val="auto"/>
          <w:kern w:val="0"/>
          <w:szCs w:val="28"/>
          <w:highlight w:val="none"/>
        </w:rPr>
        <w:t>有权对</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每天采购的物资进行监督、检查和登记，对发现的安全、质量、卫生等问题有权立即纠正并严肃处理，</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必须服从。</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7</w:t>
      </w:r>
      <w:r>
        <w:rPr>
          <w:rFonts w:hint="default" w:ascii="仿宋" w:hAnsi="仿宋" w:eastAsia="仿宋" w:cs="仿宋"/>
          <w:color w:val="auto"/>
          <w:kern w:val="0"/>
          <w:szCs w:val="28"/>
          <w:highlight w:val="none"/>
        </w:rPr>
        <w:t>.食堂采购的所有食品在运输、交接及处理过程中不得直接接触地面，以防污染。</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eastAsia="zh-CN"/>
        </w:rPr>
        <w:t>（五）</w:t>
      </w:r>
      <w:r>
        <w:rPr>
          <w:rFonts w:hint="default" w:ascii="仿宋" w:hAnsi="仿宋" w:eastAsia="仿宋" w:cs="仿宋"/>
          <w:color w:val="auto"/>
          <w:kern w:val="0"/>
          <w:szCs w:val="28"/>
          <w:highlight w:val="none"/>
        </w:rPr>
        <w:t>菜品及价格要求</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保证菜品加工制作过程符合食品质量、卫生、安全、营养等相关要求。</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售卖所有食品、货物价格均需报</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监察审计科</w:t>
      </w:r>
      <w:r>
        <w:rPr>
          <w:rFonts w:hint="eastAsia"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物价管理员</w:t>
      </w:r>
      <w:r>
        <w:rPr>
          <w:rFonts w:hint="eastAsia" w:ascii="仿宋" w:hAnsi="仿宋" w:eastAsia="仿宋" w:cs="仿宋"/>
          <w:color w:val="auto"/>
          <w:kern w:val="0"/>
          <w:szCs w:val="28"/>
          <w:highlight w:val="none"/>
          <w:lang w:eastAsia="zh-CN"/>
        </w:rPr>
        <w:t>和总务科</w:t>
      </w:r>
      <w:r>
        <w:rPr>
          <w:rFonts w:hint="default" w:ascii="仿宋" w:hAnsi="仿宋" w:eastAsia="仿宋" w:cs="仿宋"/>
          <w:color w:val="auto"/>
          <w:kern w:val="0"/>
          <w:szCs w:val="28"/>
          <w:highlight w:val="none"/>
        </w:rPr>
        <w:t>审核后方可实施，所有价格均需公示。</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3.实行菜谱审核制度。</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必须在每周四前将下一周菜谱交由总务科进行审核。</w:t>
      </w:r>
    </w:p>
    <w:p>
      <w:pPr>
        <w:spacing w:line="520" w:lineRule="exact"/>
        <w:ind w:firstLine="438" w:firstLineChars="200"/>
        <w:jc w:val="both"/>
        <w:rPr>
          <w:rFonts w:hint="default" w:ascii="仿宋" w:hAnsi="仿宋" w:eastAsia="仿宋" w:cs="仿宋"/>
          <w:color w:val="auto"/>
          <w:kern w:val="0"/>
          <w:szCs w:val="28"/>
          <w:highlight w:val="none"/>
        </w:rPr>
      </w:pPr>
      <w:bookmarkStart w:id="254" w:name="_Toc490234672"/>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eastAsia="zh-CN"/>
        </w:rPr>
        <w:t>六</w:t>
      </w:r>
      <w:r>
        <w:rPr>
          <w:rFonts w:hint="default" w:ascii="仿宋" w:hAnsi="仿宋" w:eastAsia="仿宋" w:cs="仿宋"/>
          <w:color w:val="auto"/>
          <w:kern w:val="0"/>
          <w:szCs w:val="28"/>
          <w:highlight w:val="none"/>
        </w:rPr>
        <w:t>）</w:t>
      </w:r>
      <w:bookmarkEnd w:id="254"/>
      <w:r>
        <w:rPr>
          <w:rFonts w:hint="default" w:ascii="仿宋" w:hAnsi="仿宋" w:eastAsia="仿宋" w:cs="仿宋"/>
          <w:color w:val="auto"/>
          <w:kern w:val="0"/>
          <w:szCs w:val="28"/>
          <w:highlight w:val="none"/>
        </w:rPr>
        <w:t>食品安全及卫生要求</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严格执行有关食品安全法律法规，其经营管理和服务行为必须符合食品安全监管部门和行业要求，必须自行办理食品安全许可证等相关证件，承担食品安全责任。</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负责制定和实施餐饮服务、食品安全、卫生(个人卫生、场所卫生)、医疗卫生健康服务环境提升行动等的实施方案和管理措施，并按</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要求做好服务区域的病媒生物防治、</w:t>
      </w:r>
      <w:r>
        <w:rPr>
          <w:rFonts w:hint="eastAsia" w:ascii="仿宋" w:hAnsi="仿宋" w:eastAsia="仿宋" w:cs="仿宋"/>
          <w:color w:val="auto"/>
          <w:kern w:val="0"/>
          <w:szCs w:val="28"/>
          <w:highlight w:val="none"/>
          <w:lang w:eastAsia="zh-CN"/>
        </w:rPr>
        <w:t>反食品浪费、</w:t>
      </w:r>
      <w:r>
        <w:rPr>
          <w:rFonts w:hint="default" w:ascii="仿宋" w:hAnsi="仿宋" w:eastAsia="仿宋" w:cs="仿宋"/>
          <w:color w:val="auto"/>
          <w:kern w:val="0"/>
          <w:szCs w:val="28"/>
          <w:highlight w:val="none"/>
        </w:rPr>
        <w:t>环境保护、控烟工作的落实以及食品安全相关证照、票据、台帐记录等档案资料的管理工作。</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3.避免食品污染：食品严格执行隔离要求，为避免蔬果类食品存在农药残留，应使用流水反复涮洗（油菜等叶菜类蔬菜应掰开后逐片涮洗），次数不少于 3 次，且先洗后切；加工时，根据食品属性（生品、半成品、成品）和种类（肉类、蛋类、蔬果类、海产类等）选择洁净的专用器皿。控制好食品用量：减少加工后半成品和熟制食品的存放时间，尽快用完和售完；熟制食品应加盖运送，避免污染物沾染。</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4.严格管控人员卫生：工作前，对从业人员进行个人卫生检查，对其身体情况进行询问，检查无误方可上岗工作；工作时，应衣帽整洁，将头发全部遮盖住，不宜佩戴饰物；佩戴口罩和手套，专间或专用操作区的从业人员应佩戴清洁的口罩；从业人员在做好个人卫生管理的基础上，进入专间操作须二次更衣；工作服应有清洗保洁制度，3天清洗一次，班前更换。离开食品作业区时要脱掉工作服，如去洗手间；佩戴手套前应对手部进行清洗消毒，摘除手套后应存放在清洁卫生的位置，确保手套应清洁、无破损，避免受到污染；手部清洗符合餐饮服务食品安全操作规范所要求的洗手消毒方法；食品处理区内不得有抽烟、饮食及其他可能污染食品的行为；进入食品处理区的非加工操作人员，应符合现场操作人员卫生要求。</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rPr>
        <w:t>规范辅料的应用；控制加工与存放时的食品温度；严格执行食品留样；系统进行培训与考核，针对食物中毒相关的食品安全知识对食堂员工进行培训，留有培训记录。定期对员工进行食物中毒知识和预防食物中毒操作等方面的</w:t>
      </w:r>
      <w:r>
        <w:rPr>
          <w:rFonts w:hint="default" w:ascii="仿宋" w:hAnsi="仿宋" w:eastAsia="仿宋" w:cs="仿宋"/>
          <w:color w:val="auto"/>
          <w:kern w:val="0"/>
          <w:szCs w:val="28"/>
          <w:highlight w:val="none"/>
          <w:lang w:eastAsia="zh-CN"/>
        </w:rPr>
        <w:t>相</w:t>
      </w:r>
      <w:r>
        <w:rPr>
          <w:rFonts w:hint="default" w:ascii="仿宋" w:hAnsi="仿宋" w:eastAsia="仿宋" w:cs="仿宋"/>
          <w:color w:val="auto"/>
          <w:kern w:val="0"/>
          <w:szCs w:val="28"/>
          <w:highlight w:val="none"/>
        </w:rPr>
        <w:t>关考核，考核通过方可继续上岗工作，不通者应再次培训；杜绝食物投毒，做好非食堂工作人员的出入记录，善于发现陌生人员的非正常行为，如有问题及时上报安保部门及相关领导，操作间无人时应关好门窗，食品加盖保存；食堂操作区域有监控系统的应保留影像资料至少7日；食堂负责人和食品安全管理人员应定期进行食品安全的日查、周查、月查，并留有记录；对上述各项预防措施的执行情况进行现场检查，提出问题，及时改进。</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6</w:t>
      </w:r>
      <w:r>
        <w:rPr>
          <w:rFonts w:hint="default"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负责对食堂设施设备用品的安全管理，做好餐厅的食品安全及治安安全防范，严禁无关人员进入厨房区域。</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7</w:t>
      </w:r>
      <w:r>
        <w:rPr>
          <w:rFonts w:hint="default"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须做到医院职工与病员就餐区域分开，使用餐具分开，预防院内感染。</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8</w:t>
      </w:r>
      <w:r>
        <w:rPr>
          <w:rFonts w:hint="default" w:ascii="仿宋" w:hAnsi="仿宋" w:eastAsia="仿宋" w:cs="仿宋"/>
          <w:color w:val="auto"/>
          <w:kern w:val="0"/>
          <w:szCs w:val="28"/>
          <w:highlight w:val="none"/>
        </w:rPr>
        <w:t>.做好餐具消毒管理，用餐完毕及时对餐具进行清洗消毒后再存放，规范记录。</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9</w:t>
      </w:r>
      <w:r>
        <w:rPr>
          <w:rFonts w:hint="default"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做好就餐秩序的管理，员工进行刷餐卡消费。</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10</w:t>
      </w:r>
      <w:r>
        <w:rPr>
          <w:rFonts w:hint="default" w:ascii="仿宋" w:hAnsi="仿宋" w:eastAsia="仿宋" w:cs="仿宋"/>
          <w:color w:val="auto"/>
          <w:kern w:val="0"/>
          <w:szCs w:val="28"/>
          <w:highlight w:val="none"/>
        </w:rPr>
        <w:t>.负责做好员工的安全教育和日常管理，确保食堂的安全及所属员工的人身及财产安全。所属员工发生任何人身事故和财产安全等，由</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承担全部责任。</w:t>
      </w:r>
    </w:p>
    <w:p>
      <w:pPr>
        <w:spacing w:line="520" w:lineRule="exact"/>
        <w:ind w:firstLine="438" w:firstLineChars="200"/>
        <w:jc w:val="both"/>
        <w:rPr>
          <w:rFonts w:hint="eastAsia"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lang w:val="en-US" w:eastAsia="zh-CN"/>
        </w:rPr>
        <w:t>11</w:t>
      </w:r>
      <w:r>
        <w:rPr>
          <w:rFonts w:hint="default"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lang w:eastAsia="zh-CN"/>
        </w:rPr>
        <w:t>按要求</w:t>
      </w:r>
      <w:r>
        <w:rPr>
          <w:rFonts w:hint="default" w:ascii="仿宋" w:hAnsi="仿宋" w:eastAsia="仿宋" w:cs="仿宋"/>
          <w:color w:val="auto"/>
          <w:kern w:val="0"/>
          <w:szCs w:val="28"/>
          <w:highlight w:val="none"/>
        </w:rPr>
        <w:t>制定食物中毒</w:t>
      </w:r>
      <w:r>
        <w:rPr>
          <w:rFonts w:hint="eastAsia" w:ascii="仿宋" w:hAnsi="仿宋" w:eastAsia="仿宋" w:cs="仿宋"/>
          <w:color w:val="auto"/>
          <w:kern w:val="0"/>
          <w:szCs w:val="28"/>
          <w:highlight w:val="none"/>
          <w:lang w:eastAsia="zh-CN"/>
        </w:rPr>
        <w:t>、消防安全、燃气安全等</w:t>
      </w:r>
      <w:r>
        <w:rPr>
          <w:rFonts w:hint="default" w:ascii="仿宋" w:hAnsi="仿宋" w:eastAsia="仿宋" w:cs="仿宋"/>
          <w:color w:val="auto"/>
          <w:kern w:val="0"/>
          <w:szCs w:val="28"/>
          <w:highlight w:val="none"/>
        </w:rPr>
        <w:t>应急预案并完成演练工作，承担</w:t>
      </w:r>
      <w:r>
        <w:rPr>
          <w:rFonts w:hint="eastAsia" w:ascii="仿宋" w:hAnsi="仿宋" w:eastAsia="仿宋" w:cs="仿宋"/>
          <w:color w:val="auto"/>
          <w:kern w:val="0"/>
          <w:szCs w:val="28"/>
          <w:highlight w:val="none"/>
          <w:lang w:eastAsia="zh-CN"/>
        </w:rPr>
        <w:t>一切</w:t>
      </w:r>
      <w:r>
        <w:rPr>
          <w:rFonts w:hint="default" w:ascii="仿宋" w:hAnsi="仿宋" w:eastAsia="仿宋" w:cs="仿宋"/>
          <w:color w:val="auto"/>
          <w:kern w:val="0"/>
          <w:szCs w:val="28"/>
          <w:highlight w:val="none"/>
        </w:rPr>
        <w:t>安全责任</w:t>
      </w:r>
      <w:r>
        <w:rPr>
          <w:rFonts w:hint="eastAsia" w:ascii="仿宋" w:hAnsi="仿宋" w:eastAsia="仿宋" w:cs="仿宋"/>
          <w:color w:val="auto"/>
          <w:kern w:val="0"/>
          <w:szCs w:val="28"/>
          <w:highlight w:val="none"/>
          <w:lang w:eastAsia="zh-CN"/>
        </w:rPr>
        <w:t>和经济赔偿。</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12</w:t>
      </w:r>
      <w:r>
        <w:rPr>
          <w:rFonts w:hint="default" w:ascii="仿宋" w:hAnsi="仿宋" w:eastAsia="仿宋" w:cs="仿宋"/>
          <w:color w:val="auto"/>
          <w:kern w:val="0"/>
          <w:szCs w:val="28"/>
          <w:highlight w:val="none"/>
        </w:rPr>
        <w:t>.服务区域清洁卫生。保证服务区域的餐区厅面、厨房内部、烟道清洗（每季度</w:t>
      </w:r>
      <w:r>
        <w:rPr>
          <w:rFonts w:hint="default" w:ascii="仿宋" w:hAnsi="仿宋" w:eastAsia="仿宋" w:cs="仿宋"/>
          <w:color w:val="auto"/>
          <w:kern w:val="0"/>
          <w:szCs w:val="28"/>
          <w:highlight w:val="none"/>
          <w:lang w:eastAsia="zh-CN"/>
        </w:rPr>
        <w:t>深度清洗不少于</w:t>
      </w:r>
      <w:r>
        <w:rPr>
          <w:rFonts w:hint="default" w:ascii="仿宋" w:hAnsi="仿宋" w:eastAsia="仿宋" w:cs="仿宋"/>
          <w:color w:val="auto"/>
          <w:kern w:val="0"/>
          <w:szCs w:val="28"/>
          <w:highlight w:val="none"/>
        </w:rPr>
        <w:t>一次）、以及门前下水道、周边环境责任区及配套设施等的干净整洁，每周至少一次大扫除，并作好记录。</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eastAsia="zh-CN"/>
        </w:rPr>
        <w:t>七</w:t>
      </w:r>
      <w:r>
        <w:rPr>
          <w:rFonts w:hint="default" w:ascii="仿宋" w:hAnsi="仿宋" w:eastAsia="仿宋" w:cs="仿宋"/>
          <w:color w:val="auto"/>
          <w:kern w:val="0"/>
          <w:szCs w:val="28"/>
          <w:highlight w:val="none"/>
        </w:rPr>
        <w:t>）管理要求</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 xml:space="preserve"> </w:t>
      </w:r>
      <w:r>
        <w:rPr>
          <w:rFonts w:hint="default" w:ascii="仿宋" w:hAnsi="仿宋" w:eastAsia="仿宋" w:cs="仿宋"/>
          <w:color w:val="auto"/>
          <w:kern w:val="0"/>
          <w:szCs w:val="28"/>
          <w:highlight w:val="none"/>
        </w:rPr>
        <w:t>合法经营，自负盈亏。</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须按本</w:t>
      </w:r>
      <w:r>
        <w:rPr>
          <w:rFonts w:hint="eastAsia" w:ascii="仿宋" w:hAnsi="仿宋" w:eastAsia="仿宋" w:cs="仿宋"/>
          <w:color w:val="auto"/>
          <w:kern w:val="0"/>
          <w:szCs w:val="28"/>
          <w:highlight w:val="none"/>
          <w:lang w:eastAsia="zh-CN"/>
        </w:rPr>
        <w:t>遴选文件</w:t>
      </w:r>
      <w:r>
        <w:rPr>
          <w:rFonts w:hint="default" w:ascii="仿宋" w:hAnsi="仿宋" w:eastAsia="仿宋" w:cs="仿宋"/>
          <w:color w:val="auto"/>
          <w:kern w:val="0"/>
          <w:szCs w:val="28"/>
          <w:highlight w:val="none"/>
        </w:rPr>
        <w:t>及合同的约定，自主合法经营、自负盈亏。</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2．不得对食堂进行任何形式的转让、转租和分租。若需要增加服务项目，需由院方书面同意且经</w:t>
      </w:r>
      <w:r>
        <w:rPr>
          <w:rFonts w:hint="eastAsia" w:ascii="仿宋" w:hAnsi="仿宋" w:eastAsia="仿宋" w:cs="仿宋"/>
          <w:color w:val="auto"/>
          <w:kern w:val="0"/>
          <w:szCs w:val="28"/>
          <w:highlight w:val="none"/>
          <w:lang w:eastAsia="zh-CN"/>
        </w:rPr>
        <w:t>总务科</w:t>
      </w:r>
      <w:r>
        <w:rPr>
          <w:rFonts w:hint="default" w:ascii="仿宋" w:hAnsi="仿宋" w:eastAsia="仿宋" w:cs="仿宋"/>
          <w:color w:val="auto"/>
          <w:kern w:val="0"/>
          <w:szCs w:val="28"/>
          <w:highlight w:val="none"/>
        </w:rPr>
        <w:t>考察后增设。经营范围仅限餐饮服务，不得擅自扩大经营范围，未经许可不准户外经营。</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3. 承接项目时，</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可根据项目情况，对原有场所进行合理布局、精准装修，费用由</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自行承担。</w:t>
      </w:r>
      <w:r>
        <w:rPr>
          <w:rFonts w:hint="default" w:ascii="仿宋" w:hAnsi="仿宋" w:eastAsia="仿宋" w:cs="仿宋"/>
          <w:color w:val="auto"/>
          <w:kern w:val="0"/>
          <w:szCs w:val="28"/>
          <w:highlight w:val="none"/>
        </w:rPr>
        <w:t>服务过程中，</w:t>
      </w:r>
      <w:r>
        <w:rPr>
          <w:rFonts w:hint="eastAsia" w:ascii="仿宋" w:hAnsi="仿宋" w:eastAsia="仿宋" w:cs="仿宋"/>
          <w:color w:val="auto"/>
          <w:kern w:val="0"/>
          <w:szCs w:val="28"/>
          <w:highlight w:val="none"/>
          <w:lang w:eastAsia="zh-CN"/>
        </w:rPr>
        <w:t>食堂正常运营所需设施设备由成交人负责管理维护，</w:t>
      </w:r>
      <w:r>
        <w:rPr>
          <w:rFonts w:hint="default" w:ascii="仿宋" w:hAnsi="仿宋" w:eastAsia="仿宋" w:cs="仿宋"/>
          <w:color w:val="auto"/>
          <w:kern w:val="0"/>
          <w:szCs w:val="28"/>
          <w:highlight w:val="none"/>
        </w:rPr>
        <w:t>如需增配</w:t>
      </w:r>
      <w:r>
        <w:rPr>
          <w:rFonts w:hint="eastAsia" w:ascii="仿宋" w:hAnsi="仿宋" w:eastAsia="仿宋" w:cs="仿宋"/>
          <w:color w:val="auto"/>
          <w:kern w:val="0"/>
          <w:szCs w:val="28"/>
          <w:highlight w:val="none"/>
          <w:lang w:eastAsia="zh-CN"/>
        </w:rPr>
        <w:t>、维修</w:t>
      </w:r>
      <w:r>
        <w:rPr>
          <w:rFonts w:hint="default" w:ascii="仿宋" w:hAnsi="仿宋" w:eastAsia="仿宋" w:cs="仿宋"/>
          <w:color w:val="auto"/>
          <w:kern w:val="0"/>
          <w:szCs w:val="28"/>
          <w:highlight w:val="none"/>
        </w:rPr>
        <w:t>或更换</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费用</w:t>
      </w:r>
      <w:r>
        <w:rPr>
          <w:rFonts w:hint="default" w:ascii="仿宋" w:hAnsi="仿宋" w:eastAsia="仿宋" w:cs="仿宋"/>
          <w:color w:val="auto"/>
          <w:kern w:val="0"/>
          <w:szCs w:val="28"/>
          <w:highlight w:val="none"/>
          <w:lang w:val="en-US" w:eastAsia="zh-CN"/>
        </w:rPr>
        <w:t>由</w:t>
      </w:r>
      <w:r>
        <w:rPr>
          <w:rFonts w:hint="eastAsia" w:ascii="仿宋" w:hAnsi="仿宋" w:eastAsia="仿宋" w:cs="仿宋"/>
          <w:color w:val="auto"/>
          <w:kern w:val="0"/>
          <w:szCs w:val="28"/>
          <w:highlight w:val="none"/>
          <w:lang w:val="en-US" w:eastAsia="zh-CN"/>
        </w:rPr>
        <w:t>成交人承担</w:t>
      </w:r>
      <w:r>
        <w:rPr>
          <w:rFonts w:hint="default" w:ascii="仿宋" w:hAnsi="仿宋" w:eastAsia="仿宋" w:cs="仿宋"/>
          <w:color w:val="auto"/>
          <w:kern w:val="0"/>
          <w:szCs w:val="28"/>
          <w:highlight w:val="none"/>
          <w:lang w:val="en-US" w:eastAsia="zh-CN"/>
        </w:rPr>
        <w:t>。建立设施设备使用和维修维护档案，做好日常维修维护，建立维修保洁制度，正确使用设施设备，规范使用餐厨用具等物资</w:t>
      </w:r>
      <w:r>
        <w:rPr>
          <w:rFonts w:hint="default" w:ascii="仿宋" w:hAnsi="仿宋" w:eastAsia="仿宋" w:cs="仿宋"/>
          <w:color w:val="auto"/>
          <w:kern w:val="0"/>
          <w:szCs w:val="28"/>
          <w:highlight w:val="none"/>
        </w:rPr>
        <w:t>。</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4.有完善的管理制度,包括日常管理、员工教育培训方案和员工奖惩管理办法等。</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lang w:val="en-US" w:eastAsia="zh-CN"/>
        </w:rPr>
        <w:t>.在保证食品安全的前提下，允许食堂对外营业。</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6</w:t>
      </w:r>
      <w:r>
        <w:rPr>
          <w:rFonts w:hint="default" w:ascii="仿宋" w:hAnsi="仿宋" w:eastAsia="仿宋" w:cs="仿宋"/>
          <w:color w:val="auto"/>
          <w:kern w:val="0"/>
          <w:szCs w:val="28"/>
          <w:highlight w:val="none"/>
          <w:lang w:val="en-US" w:eastAsia="zh-CN"/>
        </w:rPr>
        <w:t>.按时供餐，做好就餐服务应急方案，确保在特殊情况下能正常就餐</w:t>
      </w:r>
      <w:r>
        <w:rPr>
          <w:rFonts w:hint="eastAsia" w:ascii="仿宋" w:hAnsi="仿宋" w:eastAsia="仿宋" w:cs="仿宋"/>
          <w:color w:val="auto"/>
          <w:kern w:val="0"/>
          <w:szCs w:val="28"/>
          <w:highlight w:val="none"/>
          <w:lang w:val="en-US" w:eastAsia="zh-CN"/>
        </w:rPr>
        <w:t>，包括食品安全、临时停水电气、大型公共卫生突发事件等</w:t>
      </w:r>
      <w:r>
        <w:rPr>
          <w:rFonts w:hint="default" w:ascii="仿宋" w:hAnsi="仿宋" w:eastAsia="仿宋" w:cs="仿宋"/>
          <w:color w:val="auto"/>
          <w:kern w:val="0"/>
          <w:szCs w:val="28"/>
          <w:highlight w:val="none"/>
          <w:lang w:val="en-US" w:eastAsia="zh-CN"/>
        </w:rPr>
        <w:t>。</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7</w:t>
      </w:r>
      <w:r>
        <w:rPr>
          <w:rFonts w:hint="default" w:ascii="仿宋" w:hAnsi="仿宋" w:eastAsia="仿宋" w:cs="仿宋"/>
          <w:color w:val="auto"/>
          <w:kern w:val="0"/>
          <w:szCs w:val="28"/>
          <w:highlight w:val="none"/>
        </w:rPr>
        <w:t>.食堂所有</w:t>
      </w:r>
      <w:r>
        <w:rPr>
          <w:rFonts w:hint="eastAsia" w:ascii="仿宋" w:hAnsi="仿宋" w:eastAsia="仿宋" w:cs="仿宋"/>
          <w:color w:val="auto"/>
          <w:kern w:val="0"/>
          <w:szCs w:val="28"/>
          <w:highlight w:val="none"/>
          <w:lang w:eastAsia="zh-CN"/>
        </w:rPr>
        <w:t>工作</w:t>
      </w:r>
      <w:r>
        <w:rPr>
          <w:rFonts w:hint="default" w:ascii="仿宋" w:hAnsi="仿宋" w:eastAsia="仿宋" w:cs="仿宋"/>
          <w:color w:val="auto"/>
          <w:kern w:val="0"/>
          <w:szCs w:val="28"/>
          <w:highlight w:val="none"/>
        </w:rPr>
        <w:t>人员涉及的一切问题</w:t>
      </w:r>
      <w:r>
        <w:rPr>
          <w:rFonts w:hint="eastAsia" w:ascii="仿宋" w:hAnsi="仿宋" w:eastAsia="仿宋" w:cs="仿宋"/>
          <w:color w:val="auto"/>
          <w:kern w:val="0"/>
          <w:szCs w:val="28"/>
          <w:highlight w:val="none"/>
          <w:lang w:eastAsia="zh-CN"/>
        </w:rPr>
        <w:t>、责任、赔偿</w:t>
      </w:r>
      <w:r>
        <w:rPr>
          <w:rFonts w:hint="default" w:ascii="仿宋" w:hAnsi="仿宋" w:eastAsia="仿宋" w:cs="仿宋"/>
          <w:color w:val="auto"/>
          <w:kern w:val="0"/>
          <w:szCs w:val="28"/>
          <w:highlight w:val="none"/>
        </w:rPr>
        <w:t>由</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自行解决，不得影响</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管理和经营。</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8</w:t>
      </w:r>
      <w:r>
        <w:rPr>
          <w:rFonts w:hint="default" w:ascii="仿宋" w:hAnsi="仿宋" w:eastAsia="仿宋" w:cs="仿宋"/>
          <w:color w:val="auto"/>
          <w:kern w:val="0"/>
          <w:szCs w:val="28"/>
          <w:highlight w:val="none"/>
        </w:rPr>
        <w:t>.接受</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对菜品质量和餐厅管理的建议意见，并在24小时内予以回复整改情况。</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9</w:t>
      </w:r>
      <w:r>
        <w:rPr>
          <w:rFonts w:hint="default"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有权对食堂的食品安全、菜品质量、</w:t>
      </w:r>
      <w:r>
        <w:rPr>
          <w:rFonts w:hint="eastAsia" w:ascii="仿宋" w:hAnsi="仿宋" w:eastAsia="仿宋" w:cs="仿宋"/>
          <w:color w:val="auto"/>
          <w:kern w:val="0"/>
          <w:szCs w:val="28"/>
          <w:highlight w:val="none"/>
          <w:lang w:eastAsia="zh-CN"/>
        </w:rPr>
        <w:t>服务态度、</w:t>
      </w:r>
      <w:r>
        <w:rPr>
          <w:rFonts w:hint="default" w:ascii="仿宋" w:hAnsi="仿宋" w:eastAsia="仿宋" w:cs="仿宋"/>
          <w:color w:val="auto"/>
          <w:kern w:val="0"/>
          <w:szCs w:val="28"/>
          <w:highlight w:val="none"/>
        </w:rPr>
        <w:t>设备维护及运行情况等进行监督、检查、考核，</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需对检查情况进行整改并执行。</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10</w:t>
      </w:r>
      <w:r>
        <w:rPr>
          <w:rFonts w:hint="default" w:ascii="仿宋" w:hAnsi="仿宋" w:eastAsia="仿宋" w:cs="仿宋"/>
          <w:color w:val="auto"/>
          <w:kern w:val="0"/>
          <w:szCs w:val="28"/>
          <w:highlight w:val="none"/>
        </w:rPr>
        <w:t>.做好职工、病员及家属的服务工作，积极配合处理相关投诉。</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1</w:t>
      </w:r>
      <w:r>
        <w:rPr>
          <w:rFonts w:hint="default" w:ascii="仿宋" w:hAnsi="仿宋" w:eastAsia="仿宋" w:cs="仿宋"/>
          <w:color w:val="auto"/>
          <w:kern w:val="0"/>
          <w:szCs w:val="28"/>
          <w:highlight w:val="none"/>
        </w:rPr>
        <w:t>. 提供的服务和人员配备不能满足</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需求的，</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有权解除合同。</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rPr>
        <w:t>.服从</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的其他安排。保证食堂的定位，遵守限价规定，做好本职工作。</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有权对</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食材进货渠道及食材质量进行监督检查，并对不合格项提出整改要求。</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w:t>
      </w:r>
      <w:r>
        <w:rPr>
          <w:rFonts w:hint="eastAsia" w:ascii="仿宋" w:hAnsi="仿宋" w:eastAsia="仿宋" w:cs="仿宋"/>
          <w:color w:val="auto"/>
          <w:kern w:val="0"/>
          <w:szCs w:val="28"/>
          <w:highlight w:val="none"/>
          <w:lang w:val="en-US" w:eastAsia="zh-CN"/>
        </w:rPr>
        <w:t>3</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必须指派专人对食堂进行管理，并在医院</w:t>
      </w:r>
      <w:r>
        <w:rPr>
          <w:rFonts w:hint="eastAsia" w:ascii="仿宋" w:hAnsi="仿宋" w:eastAsia="仿宋" w:cs="仿宋"/>
          <w:color w:val="auto"/>
          <w:kern w:val="0"/>
          <w:szCs w:val="28"/>
          <w:highlight w:val="none"/>
          <w:lang w:eastAsia="zh-CN"/>
        </w:rPr>
        <w:t>总务科</w:t>
      </w:r>
      <w:r>
        <w:rPr>
          <w:rFonts w:hint="default" w:ascii="仿宋" w:hAnsi="仿宋" w:eastAsia="仿宋" w:cs="仿宋"/>
          <w:color w:val="auto"/>
          <w:kern w:val="0"/>
          <w:szCs w:val="28"/>
          <w:highlight w:val="none"/>
        </w:rPr>
        <w:t>备案。</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1</w:t>
      </w:r>
      <w:r>
        <w:rPr>
          <w:rFonts w:hint="eastAsia" w:ascii="仿宋" w:hAnsi="仿宋" w:eastAsia="仿宋" w:cs="仿宋"/>
          <w:color w:val="auto"/>
          <w:kern w:val="0"/>
          <w:szCs w:val="28"/>
          <w:highlight w:val="none"/>
          <w:lang w:val="en-US" w:eastAsia="zh-CN"/>
        </w:rPr>
        <w:t>4</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定时对食堂油烟管道进行深度清洗，每年四次以上，并出具烟道检测报告，达到合格标准；对食堂有组织废气进行检测，每年二次以上，并出具检测报告，达到合格标准；如相关部门、文件要求进行频次的调整，或增加其他检测项目，</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无条件执行，产生的所有费用由</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承担。</w:t>
      </w:r>
    </w:p>
    <w:p>
      <w:pPr>
        <w:spacing w:line="520" w:lineRule="exact"/>
        <w:ind w:firstLine="438" w:firstLineChars="200"/>
        <w:jc w:val="both"/>
        <w:rPr>
          <w:rFonts w:hint="default"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lang w:val="en-US" w:eastAsia="zh-CN"/>
        </w:rPr>
        <w:t>1</w:t>
      </w:r>
      <w:r>
        <w:rPr>
          <w:rFonts w:hint="eastAsia"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rPr>
        <w:t>严格执行反食品浪费制度规范</w:t>
      </w:r>
      <w:r>
        <w:rPr>
          <w:rFonts w:hint="default" w:ascii="仿宋" w:hAnsi="仿宋" w:eastAsia="仿宋" w:cs="仿宋"/>
          <w:color w:val="auto"/>
          <w:kern w:val="0"/>
          <w:szCs w:val="28"/>
          <w:highlight w:val="none"/>
          <w:lang w:eastAsia="zh-CN"/>
        </w:rPr>
        <w:t>，并按相关要求配置管理人员，</w:t>
      </w:r>
      <w:r>
        <w:rPr>
          <w:rFonts w:hint="default" w:ascii="仿宋" w:hAnsi="仿宋" w:eastAsia="仿宋" w:cs="仿宋"/>
          <w:color w:val="auto"/>
          <w:kern w:val="0"/>
          <w:szCs w:val="28"/>
          <w:highlight w:val="none"/>
        </w:rPr>
        <w:t>制定年度工作计划</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落实反食品浪费</w:t>
      </w:r>
      <w:r>
        <w:rPr>
          <w:rFonts w:hint="default" w:ascii="仿宋" w:hAnsi="仿宋" w:eastAsia="仿宋" w:cs="仿宋"/>
          <w:color w:val="auto"/>
          <w:kern w:val="0"/>
          <w:szCs w:val="28"/>
          <w:highlight w:val="none"/>
          <w:lang w:eastAsia="zh-CN"/>
        </w:rPr>
        <w:t>的具体措施，加强宣传、督导等相关工作。</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1</w:t>
      </w:r>
      <w:r>
        <w:rPr>
          <w:rFonts w:hint="eastAsia" w:ascii="仿宋" w:hAnsi="仿宋" w:eastAsia="仿宋" w:cs="仿宋"/>
          <w:color w:val="auto"/>
          <w:kern w:val="0"/>
          <w:szCs w:val="28"/>
          <w:highlight w:val="none"/>
          <w:lang w:val="en-US" w:eastAsia="zh-CN"/>
        </w:rPr>
        <w:t>6</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要全面落实反食品浪费措施。食品生产经营者要落实食品安全管理制度，严格执行生产工艺，做好生产过程关键点控制，改善食品储存、运输、加工条件，防止食品变质，降低储存、运输中的损耗。提高食品加工利用率，加强自查，避免过度加工和过量使用原材料。</w:t>
      </w:r>
    </w:p>
    <w:p>
      <w:pPr>
        <w:spacing w:line="520" w:lineRule="exact"/>
        <w:ind w:firstLine="438" w:firstLineChars="200"/>
        <w:jc w:val="both"/>
        <w:rPr>
          <w:rFonts w:hint="default" w:ascii="仿宋" w:hAnsi="仿宋" w:eastAsia="仿宋" w:cs="仿宋"/>
          <w:color w:val="auto"/>
          <w:kern w:val="0"/>
          <w:szCs w:val="28"/>
          <w:highlight w:val="none"/>
          <w:lang w:eastAsia="zh-CN"/>
        </w:rPr>
      </w:pPr>
      <w:r>
        <w:rPr>
          <w:rFonts w:hint="default" w:ascii="仿宋" w:hAnsi="仿宋" w:eastAsia="仿宋" w:cs="仿宋"/>
          <w:color w:val="auto"/>
          <w:kern w:val="0"/>
          <w:szCs w:val="28"/>
          <w:highlight w:val="none"/>
          <w:lang w:val="en-US" w:eastAsia="zh-CN"/>
        </w:rPr>
        <w:t>1</w:t>
      </w:r>
      <w:r>
        <w:rPr>
          <w:rFonts w:hint="eastAsia" w:ascii="仿宋" w:hAnsi="仿宋" w:eastAsia="仿宋" w:cs="仿宋"/>
          <w:color w:val="auto"/>
          <w:kern w:val="0"/>
          <w:szCs w:val="28"/>
          <w:highlight w:val="none"/>
          <w:lang w:val="en-US" w:eastAsia="zh-CN"/>
        </w:rPr>
        <w:t>7</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要严格执行反食品浪费制度规范。餐饮服务经营者要将反对食品浪费纳入从业人员培训内容，提升餐饮供给质量，合理确定故量、分量，提供小份餐</w:t>
      </w:r>
      <w:r>
        <w:rPr>
          <w:rFonts w:hint="default" w:ascii="仿宋" w:hAnsi="仿宋" w:eastAsia="仿宋" w:cs="仿宋"/>
          <w:color w:val="auto"/>
          <w:kern w:val="0"/>
          <w:szCs w:val="28"/>
          <w:highlight w:val="none"/>
          <w:lang w:eastAsia="zh-CN"/>
        </w:rPr>
        <w:t>等</w:t>
      </w:r>
      <w:r>
        <w:rPr>
          <w:rFonts w:hint="default" w:ascii="仿宋" w:hAnsi="仿宋" w:eastAsia="仿宋" w:cs="仿宋"/>
          <w:color w:val="auto"/>
          <w:kern w:val="0"/>
          <w:szCs w:val="28"/>
          <w:highlight w:val="none"/>
        </w:rPr>
        <w:t>不同规格选择，提供公勺公筷，做好打包服务，主动对消费者进行防止餐饮浪费提醒，餐饮外卖平台以显著方式提示消费者适量点餐</w:t>
      </w:r>
      <w:r>
        <w:rPr>
          <w:rFonts w:hint="default" w:ascii="仿宋" w:hAnsi="仿宋" w:eastAsia="仿宋" w:cs="仿宋"/>
          <w:color w:val="auto"/>
          <w:kern w:val="0"/>
          <w:szCs w:val="28"/>
          <w:highlight w:val="none"/>
          <w:lang w:eastAsia="zh-CN"/>
        </w:rPr>
        <w:t>、</w:t>
      </w:r>
      <w:r>
        <w:rPr>
          <w:rFonts w:hint="default" w:ascii="仿宋" w:hAnsi="仿宋" w:eastAsia="仿宋" w:cs="仿宋"/>
          <w:color w:val="auto"/>
          <w:kern w:val="0"/>
          <w:szCs w:val="28"/>
          <w:highlight w:val="none"/>
        </w:rPr>
        <w:t>理性消费。鼓励餐饮服务经</w:t>
      </w:r>
      <w:r>
        <w:rPr>
          <w:rFonts w:hint="default" w:ascii="仿宋" w:hAnsi="仿宋" w:eastAsia="仿宋" w:cs="仿宋"/>
          <w:color w:val="auto"/>
          <w:kern w:val="0"/>
          <w:szCs w:val="28"/>
          <w:highlight w:val="none"/>
          <w:lang w:eastAsia="zh-CN"/>
        </w:rPr>
        <w:t>营</w:t>
      </w:r>
      <w:r>
        <w:rPr>
          <w:rFonts w:hint="default" w:ascii="仿宋" w:hAnsi="仿宋" w:eastAsia="仿宋" w:cs="仿宋"/>
          <w:color w:val="auto"/>
          <w:kern w:val="0"/>
          <w:szCs w:val="28"/>
          <w:highlight w:val="none"/>
        </w:rPr>
        <w:t>者提供分餐</w:t>
      </w:r>
      <w:r>
        <w:rPr>
          <w:rFonts w:hint="default" w:ascii="仿宋" w:hAnsi="仿宋" w:eastAsia="仿宋" w:cs="仿宋"/>
          <w:color w:val="auto"/>
          <w:kern w:val="0"/>
          <w:szCs w:val="28"/>
          <w:highlight w:val="none"/>
          <w:lang w:eastAsia="zh-CN"/>
        </w:rPr>
        <w:t>服务，</w:t>
      </w:r>
      <w:r>
        <w:rPr>
          <w:rFonts w:hint="default" w:ascii="仿宋" w:hAnsi="仿宋" w:eastAsia="仿宋" w:cs="仿宋"/>
          <w:color w:val="auto"/>
          <w:kern w:val="0"/>
          <w:szCs w:val="28"/>
          <w:highlight w:val="none"/>
        </w:rPr>
        <w:t>向社会公开反食品浪费情况。</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lang w:val="en-US" w:eastAsia="zh-CN"/>
        </w:rPr>
        <w:t>1</w:t>
      </w:r>
      <w:r>
        <w:rPr>
          <w:rFonts w:hint="eastAsia" w:ascii="仿宋" w:hAnsi="仿宋" w:eastAsia="仿宋" w:cs="仿宋"/>
          <w:color w:val="auto"/>
          <w:kern w:val="0"/>
          <w:szCs w:val="28"/>
          <w:highlight w:val="none"/>
          <w:lang w:val="en-US" w:eastAsia="zh-CN"/>
        </w:rPr>
        <w:t>8</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须配合完成</w:t>
      </w:r>
      <w:r>
        <w:rPr>
          <w:rFonts w:hint="eastAsia" w:ascii="仿宋" w:hAnsi="仿宋" w:eastAsia="仿宋" w:cs="仿宋"/>
          <w:color w:val="auto"/>
          <w:kern w:val="0"/>
          <w:szCs w:val="28"/>
          <w:highlight w:val="none"/>
          <w:lang w:val="en-US" w:eastAsia="zh-CN"/>
        </w:rPr>
        <w:t>采购人</w:t>
      </w:r>
      <w:r>
        <w:rPr>
          <w:rFonts w:hint="default" w:ascii="仿宋" w:hAnsi="仿宋" w:eastAsia="仿宋" w:cs="仿宋"/>
          <w:color w:val="auto"/>
          <w:kern w:val="0"/>
          <w:szCs w:val="28"/>
          <w:highlight w:val="none"/>
          <w:lang w:val="en-US" w:eastAsia="zh-CN"/>
        </w:rPr>
        <w:t>下达的消费帮扶目标任务。</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eastAsia="zh-CN"/>
        </w:rPr>
        <w:t>八</w:t>
      </w:r>
      <w:r>
        <w:rPr>
          <w:rFonts w:hint="default" w:ascii="仿宋" w:hAnsi="仿宋" w:eastAsia="仿宋" w:cs="仿宋"/>
          <w:color w:val="auto"/>
          <w:kern w:val="0"/>
          <w:szCs w:val="28"/>
          <w:highlight w:val="none"/>
        </w:rPr>
        <w:t>）、职工就餐卡消费方式</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1</w:t>
      </w:r>
      <w:r>
        <w:rPr>
          <w:rFonts w:hint="default"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rPr>
        <w:t>职工就餐卡只限于食堂使用消费。</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w:t>
      </w:r>
      <w:r>
        <w:rPr>
          <w:rFonts w:hint="default"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rPr>
        <w:t>食堂承租人未经医院同意不得对职工餐卡余额清零。</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3.</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就医院员工每次消费后须向消费者提供消费信息。</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w:t>
      </w:r>
      <w:r>
        <w:rPr>
          <w:rFonts w:hint="default" w:ascii="仿宋" w:hAnsi="仿宋" w:eastAsia="仿宋" w:cs="仿宋"/>
          <w:color w:val="auto"/>
          <w:kern w:val="0"/>
          <w:szCs w:val="28"/>
          <w:highlight w:val="none"/>
          <w:lang w:eastAsia="zh-CN"/>
        </w:rPr>
        <w:t>九</w:t>
      </w:r>
      <w:r>
        <w:rPr>
          <w:rFonts w:hint="default" w:ascii="仿宋" w:hAnsi="仿宋" w:eastAsia="仿宋" w:cs="仿宋"/>
          <w:color w:val="auto"/>
          <w:kern w:val="0"/>
          <w:szCs w:val="28"/>
          <w:highlight w:val="none"/>
        </w:rPr>
        <w:t>）其他要求</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jc w:val="both"/>
        <w:textAlignment w:val="auto"/>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1.医院食堂处于洪水淹没高风险地区，如经营期间遇洪水淹没，停业期间</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须保障医院全院职工及病人的正常用餐</w:t>
      </w:r>
      <w:r>
        <w:rPr>
          <w:rFonts w:hint="eastAsia"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lang w:val="en-US" w:eastAsia="zh-CN"/>
        </w:rPr>
        <w:t>食堂重新装修的费用由</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自行承担</w:t>
      </w:r>
      <w:r>
        <w:rPr>
          <w:rFonts w:hint="eastAsia" w:ascii="仿宋" w:hAnsi="仿宋" w:eastAsia="仿宋" w:cs="仿宋"/>
          <w:color w:val="auto"/>
          <w:kern w:val="0"/>
          <w:szCs w:val="28"/>
          <w:highlight w:val="none"/>
          <w:lang w:val="en-US" w:eastAsia="zh-CN"/>
        </w:rPr>
        <w:t>,</w:t>
      </w:r>
      <w:r>
        <w:rPr>
          <w:rFonts w:hint="default" w:ascii="仿宋" w:hAnsi="仿宋" w:eastAsia="仿宋" w:cs="仿宋"/>
          <w:color w:val="auto"/>
          <w:kern w:val="0"/>
          <w:szCs w:val="28"/>
          <w:highlight w:val="none"/>
          <w:lang w:val="en-US" w:eastAsia="zh-CN"/>
        </w:rPr>
        <w:t>合同到期后，食堂餐具厨具</w:t>
      </w:r>
      <w:r>
        <w:rPr>
          <w:rFonts w:hint="eastAsia" w:ascii="仿宋" w:hAnsi="仿宋" w:eastAsia="仿宋" w:cs="仿宋"/>
          <w:color w:val="auto"/>
          <w:kern w:val="0"/>
          <w:szCs w:val="28"/>
          <w:highlight w:val="none"/>
          <w:lang w:val="en-US" w:eastAsia="zh-CN"/>
        </w:rPr>
        <w:t>、冰箱冰柜、消毒机柜、桌子椅子、定制货架、操作台</w:t>
      </w:r>
      <w:r>
        <w:rPr>
          <w:rFonts w:hint="default" w:ascii="仿宋" w:hAnsi="仿宋" w:eastAsia="仿宋" w:cs="仿宋"/>
          <w:color w:val="auto"/>
          <w:kern w:val="0"/>
          <w:szCs w:val="28"/>
          <w:highlight w:val="none"/>
          <w:lang w:val="en-US" w:eastAsia="zh-CN"/>
        </w:rPr>
        <w:t>归</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所有</w:t>
      </w:r>
      <w:r>
        <w:rPr>
          <w:rFonts w:hint="eastAsia" w:ascii="仿宋" w:hAnsi="仿宋" w:eastAsia="仿宋" w:cs="仿宋"/>
          <w:color w:val="auto"/>
          <w:kern w:val="0"/>
          <w:szCs w:val="28"/>
          <w:highlight w:val="none"/>
          <w:lang w:val="en-US" w:eastAsia="zh-CN"/>
        </w:rPr>
        <w:t>。合同期间如无洪灾，所有设施设备归采购人所有。</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在经营期间，须保证</w:t>
      </w:r>
      <w:r>
        <w:rPr>
          <w:rFonts w:hint="eastAsia" w:ascii="仿宋" w:hAnsi="仿宋" w:eastAsia="仿宋" w:cs="仿宋"/>
          <w:color w:val="auto"/>
          <w:kern w:val="0"/>
          <w:szCs w:val="28"/>
          <w:highlight w:val="none"/>
          <w:lang w:val="en-US" w:eastAsia="zh-CN"/>
        </w:rPr>
        <w:t>食堂功能、布局、流程等符合市场监督局和采购人要求，</w:t>
      </w:r>
      <w:r>
        <w:rPr>
          <w:rFonts w:hint="default" w:ascii="仿宋" w:hAnsi="仿宋" w:eastAsia="仿宋" w:cs="仿宋"/>
          <w:color w:val="auto"/>
          <w:kern w:val="0"/>
          <w:szCs w:val="28"/>
          <w:highlight w:val="none"/>
          <w:lang w:val="en-US" w:eastAsia="zh-CN"/>
        </w:rPr>
        <w:t>所有设施设备达到正常运行标准，需换新的设施设备、餐具厨具等与食堂经营相关的所有投入由</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承担。</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3</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应充分考虑合同期内政策性调整的风险，</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在经营期间，因政策调整，采购人有权单方面无偿终止合同，或者要求</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无偿按新的政策执行。</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4</w:t>
      </w:r>
      <w:r>
        <w:rPr>
          <w:rFonts w:hint="default"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成交人须保证</w:t>
      </w:r>
      <w:r>
        <w:rPr>
          <w:rFonts w:hint="default" w:ascii="仿宋" w:hAnsi="仿宋" w:eastAsia="仿宋" w:cs="仿宋"/>
          <w:color w:val="auto"/>
          <w:kern w:val="0"/>
          <w:szCs w:val="28"/>
          <w:highlight w:val="none"/>
        </w:rPr>
        <w:t>食品安全事故和其他安全事故为0。</w:t>
      </w:r>
    </w:p>
    <w:p>
      <w:pPr>
        <w:spacing w:line="520" w:lineRule="exact"/>
        <w:ind w:firstLine="438" w:firstLineChars="200"/>
        <w:jc w:val="both"/>
        <w:rPr>
          <w:rFonts w:hint="default" w:ascii="仿宋" w:hAnsi="仿宋" w:eastAsia="仿宋" w:cs="仿宋"/>
          <w:b/>
          <w:bCs/>
          <w:color w:val="auto"/>
          <w:kern w:val="0"/>
          <w:szCs w:val="28"/>
          <w:highlight w:val="none"/>
        </w:rPr>
      </w:pPr>
      <w:bookmarkStart w:id="255" w:name="_Toc498792112"/>
      <w:bookmarkStart w:id="256" w:name="_Toc499571491"/>
      <w:r>
        <w:rPr>
          <w:rFonts w:hint="default" w:ascii="仿宋" w:hAnsi="仿宋" w:eastAsia="仿宋" w:cs="仿宋"/>
          <w:b/>
          <w:bCs/>
          <w:color w:val="auto"/>
          <w:kern w:val="0"/>
          <w:szCs w:val="28"/>
          <w:highlight w:val="none"/>
        </w:rPr>
        <w:t>三、检查考核</w:t>
      </w:r>
      <w:bookmarkEnd w:id="255"/>
      <w:bookmarkEnd w:id="256"/>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default" w:ascii="仿宋" w:hAnsi="仿宋" w:eastAsia="仿宋" w:cs="仿宋"/>
          <w:color w:val="auto"/>
          <w:kern w:val="0"/>
          <w:szCs w:val="28"/>
          <w:highlight w:val="none"/>
          <w:lang w:val="en-US" w:eastAsia="zh-CN"/>
        </w:rPr>
        <w:t>1. 由医院公共卫生科对</w:t>
      </w:r>
      <w:r>
        <w:rPr>
          <w:rFonts w:hint="default" w:ascii="仿宋" w:hAnsi="仿宋" w:eastAsia="仿宋" w:cs="仿宋"/>
          <w:color w:val="auto"/>
          <w:kern w:val="0"/>
          <w:szCs w:val="28"/>
          <w:highlight w:val="none"/>
        </w:rPr>
        <w:t>食品原材料</w:t>
      </w:r>
      <w:r>
        <w:rPr>
          <w:rFonts w:hint="default" w:ascii="仿宋" w:hAnsi="仿宋" w:eastAsia="仿宋" w:cs="仿宋"/>
          <w:color w:val="auto"/>
          <w:kern w:val="0"/>
          <w:szCs w:val="28"/>
          <w:highlight w:val="none"/>
          <w:lang w:eastAsia="zh-CN"/>
        </w:rPr>
        <w:t>进行抽查，如发现转</w:t>
      </w:r>
      <w:r>
        <w:rPr>
          <w:rFonts w:hint="default" w:ascii="仿宋" w:hAnsi="仿宋" w:eastAsia="仿宋" w:cs="仿宋"/>
          <w:color w:val="auto"/>
          <w:kern w:val="0"/>
          <w:szCs w:val="28"/>
          <w:highlight w:val="none"/>
        </w:rPr>
        <w:t>基因食品、</w:t>
      </w:r>
      <w:r>
        <w:rPr>
          <w:rFonts w:hint="default" w:ascii="仿宋" w:hAnsi="仿宋" w:eastAsia="仿宋" w:cs="仿宋"/>
          <w:color w:val="auto"/>
          <w:kern w:val="0"/>
          <w:szCs w:val="28"/>
          <w:highlight w:val="none"/>
          <w:lang w:eastAsia="zh-CN"/>
        </w:rPr>
        <w:t>未经院方同意采购</w:t>
      </w:r>
      <w:r>
        <w:rPr>
          <w:rFonts w:hint="default" w:ascii="仿宋" w:hAnsi="仿宋" w:eastAsia="仿宋" w:cs="仿宋"/>
          <w:color w:val="auto"/>
          <w:kern w:val="0"/>
          <w:szCs w:val="28"/>
          <w:highlight w:val="none"/>
        </w:rPr>
        <w:t>冷冻食品（鸡、鸭、鱼、猪</w:t>
      </w:r>
      <w:r>
        <w:rPr>
          <w:rFonts w:hint="default" w:ascii="仿宋" w:hAnsi="仿宋" w:eastAsia="仿宋" w:cs="仿宋"/>
          <w:color w:val="auto"/>
          <w:kern w:val="0"/>
          <w:szCs w:val="28"/>
          <w:highlight w:val="none"/>
          <w:lang w:eastAsia="zh-CN"/>
        </w:rPr>
        <w:t>肉</w:t>
      </w:r>
      <w:r>
        <w:rPr>
          <w:rFonts w:hint="default" w:ascii="仿宋" w:hAnsi="仿宋" w:eastAsia="仿宋" w:cs="仿宋"/>
          <w:color w:val="auto"/>
          <w:kern w:val="0"/>
          <w:szCs w:val="28"/>
          <w:highlight w:val="none"/>
        </w:rPr>
        <w:t>、牛肉</w:t>
      </w:r>
      <w:r>
        <w:rPr>
          <w:rFonts w:hint="default" w:ascii="仿宋" w:hAnsi="仿宋" w:eastAsia="仿宋" w:cs="仿宋"/>
          <w:color w:val="auto"/>
          <w:kern w:val="0"/>
          <w:szCs w:val="28"/>
          <w:highlight w:val="none"/>
          <w:lang w:eastAsia="zh-CN"/>
        </w:rPr>
        <w:t>），第一次责令其立即整改；第二次扣除履约保证金的</w:t>
      </w:r>
      <w:r>
        <w:rPr>
          <w:rFonts w:hint="default" w:ascii="仿宋" w:hAnsi="仿宋" w:eastAsia="仿宋" w:cs="仿宋"/>
          <w:color w:val="auto"/>
          <w:kern w:val="0"/>
          <w:szCs w:val="28"/>
          <w:highlight w:val="none"/>
          <w:lang w:val="en-US" w:eastAsia="zh-CN"/>
        </w:rPr>
        <w:t>10%；第三次直接终止合同，扣除全部履约</w:t>
      </w:r>
      <w:r>
        <w:rPr>
          <w:rFonts w:hint="default" w:ascii="仿宋" w:hAnsi="仿宋" w:eastAsia="仿宋" w:cs="仿宋"/>
          <w:color w:val="auto"/>
          <w:kern w:val="0"/>
          <w:szCs w:val="28"/>
          <w:highlight w:val="none"/>
          <w:lang w:eastAsia="zh-CN"/>
        </w:rPr>
        <w:t>保证金</w:t>
      </w:r>
      <w:r>
        <w:rPr>
          <w:rFonts w:hint="default" w:ascii="仿宋" w:hAnsi="仿宋" w:eastAsia="仿宋" w:cs="仿宋"/>
          <w:color w:val="auto"/>
          <w:kern w:val="0"/>
          <w:szCs w:val="28"/>
          <w:highlight w:val="none"/>
          <w:lang w:val="en-US" w:eastAsia="zh-CN"/>
        </w:rPr>
        <w:t>。</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2.由医院</w:t>
      </w:r>
      <w:r>
        <w:rPr>
          <w:rFonts w:hint="default" w:ascii="仿宋" w:hAnsi="仿宋" w:eastAsia="仿宋" w:cs="仿宋"/>
          <w:color w:val="auto"/>
          <w:kern w:val="0"/>
          <w:szCs w:val="28"/>
          <w:highlight w:val="none"/>
          <w:lang w:val="en-US" w:eastAsia="zh-CN"/>
        </w:rPr>
        <w:t>公共卫生科</w:t>
      </w:r>
      <w:r>
        <w:rPr>
          <w:rFonts w:hint="eastAsia" w:ascii="仿宋" w:hAnsi="仿宋" w:eastAsia="仿宋" w:cs="仿宋"/>
          <w:color w:val="auto"/>
          <w:kern w:val="0"/>
          <w:szCs w:val="28"/>
          <w:highlight w:val="none"/>
          <w:lang w:val="en-US" w:eastAsia="zh-CN"/>
        </w:rPr>
        <w:t>或总务科对食品进行抽查，如发现“三无”产品、过期食品等，发现一次，对成交人处以500-3000元的扣款。</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3</w:t>
      </w:r>
      <w:r>
        <w:rPr>
          <w:rFonts w:hint="default" w:ascii="仿宋" w:hAnsi="仿宋" w:eastAsia="仿宋" w:cs="仿宋"/>
          <w:color w:val="auto"/>
          <w:kern w:val="0"/>
          <w:szCs w:val="28"/>
          <w:highlight w:val="none"/>
          <w:lang w:val="en-US" w:eastAsia="zh-CN"/>
        </w:rPr>
        <w:t>.由总务科对食堂的环境卫生进行抽查，如发现环境卫生不达标的，对</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处以50元/处的扣款；卫生状况较差的，可根据实际情况处以100-500</w:t>
      </w:r>
      <w:r>
        <w:rPr>
          <w:rFonts w:hint="eastAsia" w:ascii="仿宋" w:hAnsi="仿宋" w:eastAsia="仿宋" w:cs="仿宋"/>
          <w:color w:val="auto"/>
          <w:kern w:val="0"/>
          <w:szCs w:val="28"/>
          <w:highlight w:val="none"/>
          <w:lang w:val="en-US" w:eastAsia="zh-CN"/>
        </w:rPr>
        <w:t>元</w:t>
      </w:r>
      <w:r>
        <w:rPr>
          <w:rFonts w:hint="default" w:ascii="仿宋" w:hAnsi="仿宋" w:eastAsia="仿宋" w:cs="仿宋"/>
          <w:color w:val="auto"/>
          <w:kern w:val="0"/>
          <w:szCs w:val="28"/>
          <w:highlight w:val="none"/>
          <w:lang w:val="en-US" w:eastAsia="zh-CN"/>
        </w:rPr>
        <w:t>的扣款，并责令</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立即整改，整改后仍不能达标的，</w:t>
      </w:r>
      <w:r>
        <w:rPr>
          <w:rFonts w:hint="eastAsia" w:ascii="仿宋" w:hAnsi="仿宋" w:eastAsia="仿宋" w:cs="仿宋"/>
          <w:color w:val="auto"/>
          <w:kern w:val="0"/>
          <w:szCs w:val="28"/>
          <w:highlight w:val="none"/>
          <w:lang w:val="en-US" w:eastAsia="zh-CN"/>
        </w:rPr>
        <w:t>采购人</w:t>
      </w:r>
      <w:r>
        <w:rPr>
          <w:rFonts w:hint="default" w:ascii="仿宋" w:hAnsi="仿宋" w:eastAsia="仿宋" w:cs="仿宋"/>
          <w:color w:val="auto"/>
          <w:kern w:val="0"/>
          <w:szCs w:val="28"/>
          <w:highlight w:val="none"/>
          <w:lang w:val="en-US" w:eastAsia="zh-CN"/>
        </w:rPr>
        <w:t>有权单方面解除合同。</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4</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工作人员违反医院的规章制度、管理规定，一经查实，</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为此承担违约金50~300元/次。</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5</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工作人员在工作期间</w:t>
      </w:r>
      <w:r>
        <w:rPr>
          <w:rFonts w:hint="eastAsia" w:ascii="仿宋" w:hAnsi="仿宋" w:eastAsia="仿宋" w:cs="仿宋"/>
          <w:color w:val="auto"/>
          <w:kern w:val="0"/>
          <w:szCs w:val="28"/>
          <w:highlight w:val="none"/>
          <w:lang w:val="en-US" w:eastAsia="zh-CN"/>
        </w:rPr>
        <w:t>因服务态度差被投诉，或</w:t>
      </w:r>
      <w:r>
        <w:rPr>
          <w:rFonts w:hint="default" w:ascii="仿宋" w:hAnsi="仿宋" w:eastAsia="仿宋" w:cs="仿宋"/>
          <w:color w:val="auto"/>
          <w:kern w:val="0"/>
          <w:szCs w:val="28"/>
          <w:highlight w:val="none"/>
          <w:lang w:val="en-US" w:eastAsia="zh-CN"/>
        </w:rPr>
        <w:t>与他人发生争吵和肢体冲突的，</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为此承担违约金100~500元/次；情节严重或屡犯（三次以上）者，采购人有权提出更换要求。</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6</w:t>
      </w:r>
      <w:r>
        <w:rPr>
          <w:rFonts w:hint="default" w:ascii="仿宋" w:hAnsi="仿宋" w:eastAsia="仿宋" w:cs="仿宋"/>
          <w:color w:val="auto"/>
          <w:kern w:val="0"/>
          <w:szCs w:val="28"/>
          <w:highlight w:val="none"/>
          <w:lang w:val="en-US" w:eastAsia="zh-CN"/>
        </w:rPr>
        <w:t>.</w:t>
      </w:r>
      <w:r>
        <w:rPr>
          <w:rFonts w:hint="eastAsia" w:ascii="仿宋" w:hAnsi="仿宋" w:eastAsia="仿宋" w:cs="仿宋"/>
          <w:color w:val="auto"/>
          <w:kern w:val="0"/>
          <w:szCs w:val="28"/>
          <w:highlight w:val="none"/>
          <w:lang w:val="en-US" w:eastAsia="zh-CN"/>
        </w:rPr>
        <w:t>采购人</w:t>
      </w:r>
      <w:r>
        <w:rPr>
          <w:rFonts w:hint="default" w:ascii="仿宋" w:hAnsi="仿宋" w:eastAsia="仿宋" w:cs="仿宋"/>
          <w:color w:val="auto"/>
          <w:kern w:val="0"/>
          <w:szCs w:val="28"/>
          <w:highlight w:val="none"/>
          <w:lang w:val="en-US" w:eastAsia="zh-CN"/>
        </w:rPr>
        <w:t>每季度由工会组织食堂满意度调查（每季度问卷不得少于50份），调查结果纳入当季度服务质量综合考核，满意度调查达到75%及以上为合格。若低于75%的，</w:t>
      </w:r>
      <w:r>
        <w:rPr>
          <w:rFonts w:hint="eastAsia" w:ascii="仿宋" w:hAnsi="仿宋" w:eastAsia="仿宋" w:cs="仿宋"/>
          <w:color w:val="auto"/>
          <w:kern w:val="0"/>
          <w:szCs w:val="28"/>
          <w:highlight w:val="none"/>
          <w:lang w:val="en-US" w:eastAsia="zh-CN"/>
        </w:rPr>
        <w:t>采购人</w:t>
      </w:r>
      <w:r>
        <w:rPr>
          <w:rFonts w:hint="default" w:ascii="仿宋" w:hAnsi="仿宋" w:eastAsia="仿宋" w:cs="仿宋"/>
          <w:color w:val="auto"/>
          <w:kern w:val="0"/>
          <w:szCs w:val="28"/>
          <w:highlight w:val="none"/>
          <w:lang w:val="en-US" w:eastAsia="zh-CN"/>
        </w:rPr>
        <w:t>向</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下达整改通知，在下季度</w:t>
      </w:r>
      <w:r>
        <w:rPr>
          <w:rFonts w:hint="eastAsia" w:ascii="仿宋" w:hAnsi="仿宋" w:eastAsia="仿宋" w:cs="仿宋"/>
          <w:color w:val="auto"/>
          <w:kern w:val="0"/>
          <w:szCs w:val="28"/>
          <w:highlight w:val="none"/>
          <w:lang w:val="en-US" w:eastAsia="zh-CN"/>
        </w:rPr>
        <w:t>采购人</w:t>
      </w:r>
      <w:r>
        <w:rPr>
          <w:rFonts w:hint="default" w:ascii="仿宋" w:hAnsi="仿宋" w:eastAsia="仿宋" w:cs="仿宋"/>
          <w:color w:val="auto"/>
          <w:kern w:val="0"/>
          <w:szCs w:val="28"/>
          <w:highlight w:val="none"/>
          <w:lang w:val="en-US" w:eastAsia="zh-CN"/>
        </w:rPr>
        <w:t>再次进行测评仍低于75%，则在测评季度末月的餐费中扣应付餐费6000元。累计3次出现满意度低于75%，</w:t>
      </w:r>
      <w:r>
        <w:rPr>
          <w:rFonts w:hint="eastAsia" w:ascii="仿宋" w:hAnsi="仿宋" w:eastAsia="仿宋" w:cs="仿宋"/>
          <w:color w:val="auto"/>
          <w:kern w:val="0"/>
          <w:szCs w:val="28"/>
          <w:highlight w:val="none"/>
          <w:lang w:val="en-US" w:eastAsia="zh-CN"/>
        </w:rPr>
        <w:t>采购人</w:t>
      </w:r>
      <w:r>
        <w:rPr>
          <w:rFonts w:hint="default" w:ascii="仿宋" w:hAnsi="仿宋" w:eastAsia="仿宋" w:cs="仿宋"/>
          <w:color w:val="auto"/>
          <w:kern w:val="0"/>
          <w:szCs w:val="28"/>
          <w:highlight w:val="none"/>
          <w:lang w:val="en-US" w:eastAsia="zh-CN"/>
        </w:rPr>
        <w:t>有权单方面终止合同，</w:t>
      </w:r>
      <w:r>
        <w:rPr>
          <w:rFonts w:hint="eastAsia" w:ascii="仿宋" w:hAnsi="仿宋" w:eastAsia="仿宋" w:cs="仿宋"/>
          <w:color w:val="auto"/>
          <w:kern w:val="0"/>
          <w:szCs w:val="28"/>
          <w:highlight w:val="none"/>
          <w:lang w:val="en-US" w:eastAsia="zh-CN"/>
        </w:rPr>
        <w:t>成交人</w:t>
      </w:r>
      <w:r>
        <w:rPr>
          <w:rFonts w:hint="default" w:ascii="仿宋" w:hAnsi="仿宋" w:eastAsia="仿宋" w:cs="仿宋"/>
          <w:color w:val="auto"/>
          <w:kern w:val="0"/>
          <w:szCs w:val="28"/>
          <w:highlight w:val="none"/>
          <w:lang w:val="en-US" w:eastAsia="zh-CN"/>
        </w:rPr>
        <w:t>五年内不得再参与我院招标。</w:t>
      </w:r>
    </w:p>
    <w:p>
      <w:pPr>
        <w:spacing w:line="520" w:lineRule="exact"/>
        <w:ind w:firstLine="438" w:firstLineChars="20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7</w:t>
      </w:r>
      <w:r>
        <w:rPr>
          <w:rFonts w:hint="default" w:ascii="仿宋" w:hAnsi="仿宋" w:eastAsia="仿宋" w:cs="仿宋"/>
          <w:color w:val="auto"/>
          <w:kern w:val="0"/>
          <w:szCs w:val="28"/>
          <w:highlight w:val="none"/>
          <w:lang w:val="en-US" w:eastAsia="zh-CN"/>
        </w:rPr>
        <w:t>. 如出现季度职工满意度调查低于60%，扣除履约保证</w:t>
      </w:r>
      <w:r>
        <w:rPr>
          <w:rFonts w:hint="default" w:ascii="仿宋" w:hAnsi="仿宋" w:eastAsia="仿宋" w:cs="仿宋"/>
          <w:color w:val="auto"/>
          <w:kern w:val="0"/>
          <w:szCs w:val="28"/>
          <w:highlight w:val="none"/>
        </w:rPr>
        <w:t>金的20%，且</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有权</w:t>
      </w:r>
      <w:r>
        <w:rPr>
          <w:rFonts w:hint="default" w:ascii="仿宋" w:hAnsi="仿宋" w:eastAsia="仿宋" w:cs="仿宋"/>
          <w:color w:val="auto"/>
          <w:kern w:val="0"/>
          <w:szCs w:val="28"/>
          <w:highlight w:val="none"/>
          <w:lang w:eastAsia="zh-CN"/>
        </w:rPr>
        <w:t>单方面</w:t>
      </w:r>
      <w:r>
        <w:rPr>
          <w:rFonts w:hint="default" w:ascii="仿宋" w:hAnsi="仿宋" w:eastAsia="仿宋" w:cs="仿宋"/>
          <w:color w:val="auto"/>
          <w:kern w:val="0"/>
          <w:szCs w:val="28"/>
          <w:highlight w:val="none"/>
        </w:rPr>
        <w:t>解除合同。</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8</w:t>
      </w:r>
      <w:r>
        <w:rPr>
          <w:rFonts w:hint="default" w:ascii="仿宋" w:hAnsi="仿宋" w:eastAsia="仿宋" w:cs="仿宋"/>
          <w:color w:val="auto"/>
          <w:kern w:val="0"/>
          <w:szCs w:val="28"/>
          <w:highlight w:val="none"/>
          <w:lang w:val="en-US" w:eastAsia="zh-CN"/>
        </w:rPr>
        <w:t xml:space="preserve">. </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总务科每月组织一次对食堂综合质量考核（详见重庆市巴南区第二人民医院食堂综合质量考核表）。考核得分超过80分的为合格，支付</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全额餐费用；考核得分在70-79分的，低于80分每少1分，扣应付餐费500元；考核得分在70分以下的，扣应付餐费6000元。连续3月低于70分，</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可单方面解除合同且不退还履约保证金。</w:t>
      </w:r>
    </w:p>
    <w:p>
      <w:pPr>
        <w:spacing w:line="520" w:lineRule="exact"/>
        <w:ind w:firstLine="438" w:firstLineChars="200"/>
        <w:jc w:val="both"/>
        <w:rPr>
          <w:rFonts w:hint="default" w:ascii="仿宋" w:hAnsi="仿宋" w:eastAsia="仿宋" w:cs="仿宋"/>
          <w:color w:val="auto"/>
          <w:kern w:val="0"/>
          <w:szCs w:val="28"/>
          <w:highlight w:val="none"/>
        </w:rPr>
      </w:pPr>
      <w:r>
        <w:rPr>
          <w:rFonts w:hint="eastAsia" w:ascii="仿宋" w:hAnsi="仿宋" w:eastAsia="仿宋" w:cs="仿宋"/>
          <w:color w:val="auto"/>
          <w:kern w:val="0"/>
          <w:szCs w:val="28"/>
          <w:highlight w:val="none"/>
          <w:lang w:val="en-US" w:eastAsia="zh-CN"/>
        </w:rPr>
        <w:t>9.上级主管部门对食堂的监督处罚，由成交人全部承担。</w:t>
      </w:r>
    </w:p>
    <w:p>
      <w:pPr>
        <w:spacing w:line="520" w:lineRule="exact"/>
        <w:ind w:firstLine="438" w:firstLineChars="200"/>
        <w:jc w:val="center"/>
        <w:rPr>
          <w:rFonts w:hint="default" w:ascii="仿宋" w:hAnsi="仿宋" w:eastAsia="仿宋" w:cs="仿宋"/>
          <w:b/>
          <w:bCs/>
          <w:color w:val="auto"/>
          <w:kern w:val="0"/>
          <w:szCs w:val="28"/>
          <w:highlight w:val="none"/>
        </w:rPr>
      </w:pPr>
      <w:r>
        <w:rPr>
          <w:rFonts w:hint="default" w:ascii="仿宋" w:hAnsi="仿宋" w:eastAsia="仿宋" w:cs="仿宋"/>
          <w:b/>
          <w:bCs/>
          <w:color w:val="auto"/>
          <w:kern w:val="0"/>
          <w:szCs w:val="28"/>
          <w:highlight w:val="none"/>
        </w:rPr>
        <w:t>重庆市巴南区第二人民医院食堂综合质量考核表</w:t>
      </w:r>
    </w:p>
    <w:tbl>
      <w:tblPr>
        <w:tblStyle w:val="25"/>
        <w:tblpPr w:leftFromText="180" w:rightFromText="180" w:vertAnchor="text" w:horzAnchor="page" w:tblpX="1807" w:tblpY="30"/>
        <w:tblOverlap w:val="never"/>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2567"/>
        <w:gridCol w:w="2183"/>
        <w:gridCol w:w="95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r>
              <w:rPr>
                <w:rFonts w:hint="default" w:ascii="Times New Roman" w:hAnsi="Times New Roman" w:eastAsia="方正仿宋_GBK" w:cs="Times New Roman"/>
                <w:b/>
                <w:bCs/>
                <w:sz w:val="24"/>
                <w:szCs w:val="24"/>
                <w:vertAlign w:val="baseline"/>
                <w:lang w:eastAsia="zh-CN"/>
              </w:rPr>
              <w:t>考核项目</w:t>
            </w:r>
            <w:r>
              <w:rPr>
                <w:rFonts w:hint="default" w:ascii="Times New Roman" w:hAnsi="Times New Roman" w:eastAsia="方正仿宋_GBK" w:cs="Times New Roman"/>
                <w:b/>
                <w:bCs/>
                <w:sz w:val="24"/>
                <w:szCs w:val="24"/>
                <w:vertAlign w:val="baseline"/>
                <w:lang w:val="en-US" w:eastAsia="zh-CN"/>
              </w:rPr>
              <w:t xml:space="preserve">    </w:t>
            </w:r>
            <w:r>
              <w:rPr>
                <w:rFonts w:hint="default" w:ascii="Times New Roman" w:hAnsi="Times New Roman" w:eastAsia="方正仿宋_GBK" w:cs="Times New Roman"/>
                <w:b/>
                <w:bCs/>
                <w:sz w:val="24"/>
                <w:szCs w:val="24"/>
                <w:vertAlign w:val="baseline"/>
                <w:lang w:eastAsia="zh-CN"/>
              </w:rPr>
              <w:t>（</w:t>
            </w:r>
            <w:r>
              <w:rPr>
                <w:rFonts w:hint="default" w:ascii="Times New Roman" w:hAnsi="Times New Roman" w:eastAsia="方正仿宋_GBK" w:cs="Times New Roman"/>
                <w:b/>
                <w:bCs/>
                <w:sz w:val="24"/>
                <w:szCs w:val="24"/>
                <w:vertAlign w:val="baseline"/>
                <w:lang w:val="en-US" w:eastAsia="zh-CN"/>
              </w:rPr>
              <w:t>100分</w:t>
            </w:r>
            <w:r>
              <w:rPr>
                <w:rFonts w:hint="default" w:ascii="Times New Roman" w:hAnsi="Times New Roman" w:eastAsia="方正仿宋_GBK" w:cs="Times New Roman"/>
                <w:b/>
                <w:bCs/>
                <w:sz w:val="24"/>
                <w:szCs w:val="24"/>
                <w:vertAlign w:val="baseline"/>
                <w:lang w:eastAsia="zh-CN"/>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val="en-US" w:eastAsia="zh-CN"/>
              </w:rPr>
            </w:pPr>
            <w:r>
              <w:rPr>
                <w:rFonts w:hint="default" w:ascii="Times New Roman" w:hAnsi="Times New Roman" w:eastAsia="方正仿宋_GBK" w:cs="Times New Roman"/>
                <w:b/>
                <w:bCs/>
                <w:sz w:val="24"/>
                <w:szCs w:val="24"/>
                <w:vertAlign w:val="baseline"/>
                <w:lang w:val="en-US" w:eastAsia="zh-CN"/>
              </w:rPr>
              <w:t>检查标准</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r>
              <w:rPr>
                <w:rFonts w:hint="default" w:ascii="Times New Roman" w:hAnsi="Times New Roman" w:eastAsia="方正仿宋_GBK" w:cs="Times New Roman"/>
                <w:b/>
                <w:bCs/>
                <w:sz w:val="24"/>
                <w:szCs w:val="24"/>
                <w:vertAlign w:val="baseline"/>
                <w:lang w:eastAsia="zh-CN"/>
              </w:rPr>
              <w:t>扣分标准</w:t>
            </w:r>
          </w:p>
        </w:tc>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r>
              <w:rPr>
                <w:rFonts w:hint="default" w:ascii="Times New Roman" w:hAnsi="Times New Roman" w:eastAsia="方正仿宋_GBK" w:cs="Times New Roman"/>
                <w:b/>
                <w:bCs/>
                <w:sz w:val="24"/>
                <w:szCs w:val="24"/>
                <w:vertAlign w:val="baseline"/>
                <w:lang w:eastAsia="zh-CN"/>
              </w:rPr>
              <w:t>扣分</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r>
              <w:rPr>
                <w:rFonts w:hint="default" w:ascii="Times New Roman" w:hAnsi="Times New Roman" w:eastAsia="方正仿宋_GBK" w:cs="Times New Roman"/>
                <w:b/>
                <w:bCs/>
                <w:sz w:val="24"/>
                <w:szCs w:val="24"/>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438" w:leftChars="0" w:right="0" w:rightChars="0" w:hanging="438" w:hangingChars="200"/>
              <w:jc w:val="center"/>
              <w:textAlignment w:val="auto"/>
              <w:outlineLvl w:val="9"/>
              <w:rPr>
                <w:rFonts w:hint="default" w:ascii="Times New Roman" w:hAnsi="Times New Roman" w:eastAsia="方正仿宋_GBK" w:cs="Times New Roman"/>
                <w:b/>
                <w:bCs/>
                <w:sz w:val="24"/>
                <w:szCs w:val="24"/>
                <w:vertAlign w:val="baseline"/>
                <w:lang w:eastAsia="zh-CN"/>
              </w:rPr>
            </w:pPr>
            <w:r>
              <w:rPr>
                <w:rFonts w:hint="default" w:ascii="Times New Roman" w:hAnsi="Times New Roman" w:eastAsia="方正仿宋_GBK" w:cs="Times New Roman"/>
                <w:snapToGrid w:val="0"/>
                <w:sz w:val="24"/>
                <w:szCs w:val="24"/>
                <w:lang w:val="en-US" w:eastAsia="zh-CN"/>
              </w:rPr>
              <w:t>1.</w:t>
            </w:r>
            <w:r>
              <w:rPr>
                <w:rFonts w:hint="default" w:ascii="Times New Roman" w:hAnsi="Times New Roman" w:eastAsia="方正仿宋_GBK" w:cs="Times New Roman"/>
                <w:snapToGrid w:val="0"/>
                <w:sz w:val="24"/>
                <w:szCs w:val="24"/>
              </w:rPr>
              <w:t>遵守许可情况</w:t>
            </w:r>
            <w:r>
              <w:rPr>
                <w:rFonts w:hint="default" w:ascii="Times New Roman" w:hAnsi="Times New Roman" w:eastAsia="方正仿宋_GBK" w:cs="Times New Roman"/>
                <w:snapToGrid w:val="0"/>
                <w:sz w:val="24"/>
                <w:szCs w:val="24"/>
                <w:lang w:eastAsia="zh-CN"/>
              </w:rPr>
              <w:t>（</w:t>
            </w:r>
            <w:r>
              <w:rPr>
                <w:rFonts w:hint="default" w:ascii="Times New Roman" w:hAnsi="Times New Roman" w:eastAsia="方正仿宋_GBK" w:cs="Times New Roman"/>
                <w:snapToGrid w:val="0"/>
                <w:sz w:val="24"/>
                <w:szCs w:val="24"/>
                <w:lang w:val="en-US" w:eastAsia="zh-CN"/>
              </w:rPr>
              <w:t>10分</w:t>
            </w:r>
            <w:r>
              <w:rPr>
                <w:rFonts w:hint="default" w:ascii="Times New Roman" w:hAnsi="Times New Roman" w:eastAsia="方正仿宋_GBK" w:cs="Times New Roman"/>
                <w:snapToGrid w:val="0"/>
                <w:sz w:val="24"/>
                <w:szCs w:val="24"/>
                <w:lang w:eastAsia="zh-CN"/>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b/>
                <w:bCs/>
                <w:sz w:val="24"/>
                <w:szCs w:val="24"/>
                <w:vertAlign w:val="baseline"/>
                <w:lang w:val="en-US" w:eastAsia="zh-CN"/>
              </w:rPr>
            </w:pPr>
            <w:r>
              <w:rPr>
                <w:rFonts w:hint="default" w:ascii="Times New Roman" w:hAnsi="Times New Roman" w:eastAsia="方正仿宋_GBK" w:cs="Times New Roman"/>
                <w:sz w:val="24"/>
                <w:szCs w:val="24"/>
                <w:vertAlign w:val="baseline"/>
                <w:lang w:eastAsia="zh-CN"/>
              </w:rPr>
              <w:t>是否存在超范围经营；许可证是否到期</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r>
              <w:rPr>
                <w:rFonts w:hint="default" w:ascii="Times New Roman" w:hAnsi="Times New Roman" w:eastAsia="方正仿宋_GBK" w:cs="Times New Roman"/>
                <w:sz w:val="24"/>
                <w:szCs w:val="24"/>
                <w:vertAlign w:val="baseline"/>
                <w:lang w:val="en-US" w:eastAsia="zh-CN"/>
              </w:rPr>
              <w:t>检查时发现一处不合格扣5分</w:t>
            </w:r>
          </w:p>
        </w:tc>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7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438" w:leftChars="0" w:right="0" w:rightChars="0" w:hanging="438" w:hangingChars="200"/>
              <w:jc w:val="center"/>
              <w:textAlignment w:val="auto"/>
              <w:outlineLvl w:val="9"/>
              <w:rPr>
                <w:rFonts w:hint="default" w:ascii="Times New Roman" w:hAnsi="Times New Roman" w:eastAsia="方正仿宋_GBK" w:cs="Times New Roman"/>
                <w:snapToGrid w:val="0"/>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t>2.</w:t>
            </w:r>
            <w:r>
              <w:rPr>
                <w:rFonts w:hint="default" w:ascii="Times New Roman" w:hAnsi="Times New Roman" w:eastAsia="方正仿宋_GBK" w:cs="Times New Roman"/>
                <w:snapToGrid w:val="0"/>
                <w:color w:val="000000" w:themeColor="text1"/>
                <w:sz w:val="24"/>
                <w:szCs w:val="24"/>
                <w14:textFill>
                  <w14:solidFill>
                    <w14:schemeClr w14:val="tx1"/>
                  </w14:solidFill>
                </w14:textFill>
              </w:rPr>
              <w:t>从业人员管理</w:t>
            </w:r>
            <w:r>
              <w:rPr>
                <w:rFonts w:hint="default" w:ascii="Times New Roman" w:hAnsi="Times New Roman" w:eastAsia="方正仿宋_GBK" w:cs="Times New Roman"/>
                <w:snapToGrid w:val="0"/>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t>10</w:t>
            </w:r>
            <w:r>
              <w:rPr>
                <w:rFonts w:hint="default" w:ascii="Times New Roman" w:hAnsi="Times New Roman" w:eastAsia="方正仿宋_GBK" w:cs="Times New Roman"/>
                <w:snapToGrid w:val="0"/>
                <w:sz w:val="24"/>
                <w:szCs w:val="24"/>
                <w:lang w:val="en-US" w:eastAsia="zh-CN"/>
              </w:rPr>
              <w:t>分</w:t>
            </w:r>
            <w:r>
              <w:rPr>
                <w:rFonts w:hint="default" w:ascii="Times New Roman" w:hAnsi="Times New Roman" w:eastAsia="方正仿宋_GBK" w:cs="Times New Roman"/>
                <w:snapToGrid w:val="0"/>
                <w:color w:val="000000" w:themeColor="text1"/>
                <w:sz w:val="24"/>
                <w:szCs w:val="24"/>
                <w:lang w:eastAsia="zh-CN"/>
                <w14:textFill>
                  <w14:solidFill>
                    <w14:schemeClr w14:val="tx1"/>
                  </w14:solidFill>
                </w14:textFill>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符合餐饮人员从业相关标准、着装规范</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检查时发现一处不合格扣1分</w:t>
            </w:r>
          </w:p>
        </w:tc>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环境卫生管理</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符合食堂环境卫生要求</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检查时每发现一次或一样达不到要求扣1分</w:t>
            </w:r>
          </w:p>
        </w:tc>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t>4.</w:t>
            </w:r>
            <w:r>
              <w:rPr>
                <w:rFonts w:hint="default" w:ascii="Times New Roman" w:hAnsi="Times New Roman" w:eastAsia="方正仿宋_GBK" w:cs="Times New Roman"/>
                <w:snapToGrid w:val="0"/>
                <w:color w:val="000000" w:themeColor="text1"/>
                <w:sz w:val="24"/>
                <w:szCs w:val="24"/>
                <w14:textFill>
                  <w14:solidFill>
                    <w14:schemeClr w14:val="tx1"/>
                  </w14:solidFill>
                </w14:textFill>
              </w:rPr>
              <w:t>设施设备管理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设施设备运行正常、定期维护清洗</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检查时每发现一次或一样达不到要求扣1分</w:t>
            </w:r>
          </w:p>
        </w:tc>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t>5.</w:t>
            </w:r>
            <w:r>
              <w:rPr>
                <w:rFonts w:hint="default" w:ascii="Times New Roman" w:hAnsi="Times New Roman" w:eastAsia="方正仿宋_GBK" w:cs="Times New Roman"/>
                <w:snapToGrid w:val="0"/>
                <w:color w:val="000000" w:themeColor="text1"/>
                <w:sz w:val="24"/>
                <w:szCs w:val="24"/>
                <w14:textFill>
                  <w14:solidFill>
                    <w14:schemeClr w14:val="tx1"/>
                  </w14:solidFill>
                </w14:textFill>
              </w:rPr>
              <w:t>原辅材料管理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食品采购符合</w:t>
            </w:r>
            <w:r>
              <w:rPr>
                <w:rFonts w:hint="eastAsia" w:cs="Times New Roman"/>
                <w:color w:val="000000" w:themeColor="text1"/>
                <w:sz w:val="24"/>
                <w:szCs w:val="24"/>
                <w:vertAlign w:val="baseline"/>
                <w:lang w:eastAsia="zh-CN"/>
                <w14:textFill>
                  <w14:solidFill>
                    <w14:schemeClr w14:val="tx1"/>
                  </w14:solidFill>
                </w14:textFill>
              </w:rPr>
              <w:t>采购人</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案要求，达到可追溯、记录完整、准确等</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检查时发现一样达不到招标要求或记录不完整扣1分</w:t>
            </w:r>
          </w:p>
        </w:tc>
        <w:tc>
          <w:tcPr>
            <w:tcW w:w="9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c>
          <w:tcPr>
            <w:tcW w:w="97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438" w:leftChars="0" w:right="0" w:rightChars="0" w:hanging="438" w:hangingChars="200"/>
              <w:jc w:val="center"/>
              <w:textAlignment w:val="auto"/>
              <w:outlineLvl w:val="9"/>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t>6.</w:t>
            </w:r>
            <w:r>
              <w:rPr>
                <w:rFonts w:hint="default" w:ascii="Times New Roman" w:hAnsi="Times New Roman" w:eastAsia="方正仿宋_GBK" w:cs="Times New Roman"/>
                <w:snapToGrid w:val="0"/>
                <w:color w:val="000000" w:themeColor="text1"/>
                <w:sz w:val="24"/>
                <w:szCs w:val="24"/>
                <w14:textFill>
                  <w14:solidFill>
                    <w14:schemeClr w14:val="tx1"/>
                  </w14:solidFill>
                </w14:textFill>
              </w:rPr>
              <w:t>食品库房管理</w:t>
            </w:r>
            <w:r>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食品贮存规范；库房干净整洁</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检查时每发现一次食品储存、管理达不到要求扣1分</w:t>
            </w:r>
          </w:p>
        </w:tc>
        <w:tc>
          <w:tcPr>
            <w:tcW w:w="9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c>
          <w:tcPr>
            <w:tcW w:w="97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食品加工</w:t>
            </w:r>
            <w:r>
              <w:rPr>
                <w:rFonts w:hint="default" w:ascii="Times New Roman" w:hAnsi="Times New Roman" w:eastAsia="方正仿宋_GBK" w:cs="Times New Roman"/>
                <w:snapToGrid w:val="0"/>
                <w:color w:val="000000" w:themeColor="text1"/>
                <w:sz w:val="24"/>
                <w:szCs w:val="24"/>
                <w14:textFill>
                  <w14:solidFill>
                    <w14:schemeClr w14:val="tx1"/>
                  </w14:solidFill>
                </w14:textFill>
              </w:rPr>
              <w:t>制作管理</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食品加工符合</w:t>
            </w:r>
            <w:r>
              <w:rPr>
                <w:rFonts w:hint="eastAsia" w:cs="Times New Roman"/>
                <w:color w:val="000000" w:themeColor="text1"/>
                <w:sz w:val="24"/>
                <w:szCs w:val="24"/>
                <w:vertAlign w:val="baseline"/>
                <w:lang w:eastAsia="zh-CN"/>
                <w14:textFill>
                  <w14:solidFill>
                    <w14:schemeClr w14:val="tx1"/>
                  </w14:solidFill>
                </w14:textFill>
              </w:rPr>
              <w:t>采购人</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案要求，符合食品安全要求</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检查时每发现一次达不到本次</w:t>
            </w:r>
            <w:r>
              <w:rPr>
                <w:rFonts w:hint="eastAsia" w:cs="Times New Roman"/>
                <w:color w:val="000000" w:themeColor="text1"/>
                <w:sz w:val="24"/>
                <w:szCs w:val="24"/>
                <w:vertAlign w:val="baseline"/>
                <w:lang w:eastAsia="zh-CN"/>
                <w14:textFill>
                  <w14:solidFill>
                    <w14:schemeClr w14:val="tx1"/>
                  </w14:solidFill>
                </w14:textFill>
              </w:rPr>
              <w:t>采购人</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案食品安全加工要求或中标人餐标服务承诺扣</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1分</w:t>
            </w:r>
          </w:p>
        </w:tc>
        <w:tc>
          <w:tcPr>
            <w:tcW w:w="9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c>
          <w:tcPr>
            <w:tcW w:w="97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t>8.</w:t>
            </w:r>
            <w:r>
              <w:rPr>
                <w:rFonts w:hint="default" w:ascii="Times New Roman" w:hAnsi="Times New Roman" w:eastAsia="方正仿宋_GBK" w:cs="Times New Roman"/>
                <w:snapToGrid w:val="0"/>
                <w:color w:val="000000" w:themeColor="text1"/>
                <w:sz w:val="24"/>
                <w:szCs w:val="24"/>
                <w14:textFill>
                  <w14:solidFill>
                    <w14:schemeClr w14:val="tx1"/>
                  </w14:solidFill>
                </w14:textFill>
              </w:rPr>
              <w:t>餐具清洗消毒管理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清洗消毒设施正常运行，清洗消毒池是否专用。</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检查时每发现一处达不到要求扣</w:t>
            </w: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分</w:t>
            </w:r>
          </w:p>
        </w:tc>
        <w:tc>
          <w:tcPr>
            <w:tcW w:w="9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c>
          <w:tcPr>
            <w:tcW w:w="97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snapToGrid w:val="0"/>
                <w:sz w:val="24"/>
                <w:szCs w:val="24"/>
                <w:lang w:val="en-US" w:eastAsia="zh-CN"/>
              </w:rPr>
              <w:t>9.渝快办中“餐饮安全在线”使用情况（10分）</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方正仿宋_GBK" w:cs="Times New Roman"/>
                <w:kern w:val="0"/>
                <w:sz w:val="24"/>
                <w:szCs w:val="24"/>
                <w:lang w:eastAsia="zh-CN" w:bidi="ar"/>
              </w:rPr>
              <w:t>是否使用“</w:t>
            </w:r>
            <w:r>
              <w:rPr>
                <w:rFonts w:hint="eastAsia" w:ascii="Times New Roman" w:hAnsi="Times New Roman" w:eastAsia="方正仿宋_GBK" w:cs="Times New Roman"/>
                <w:snapToGrid w:val="0"/>
                <w:sz w:val="24"/>
                <w:szCs w:val="24"/>
                <w:lang w:val="en-US" w:eastAsia="zh-CN"/>
              </w:rPr>
              <w:t>餐饮安全在线</w:t>
            </w:r>
            <w:r>
              <w:rPr>
                <w:rFonts w:hint="eastAsia" w:ascii="Times New Roman" w:hAnsi="Times New Roman" w:eastAsia="方正仿宋_GBK" w:cs="Times New Roman"/>
                <w:kern w:val="0"/>
                <w:sz w:val="24"/>
                <w:szCs w:val="24"/>
                <w:lang w:eastAsia="zh-CN" w:bidi="ar"/>
              </w:rPr>
              <w:t>”开展晨检、“日管控、周排查、月调度”。</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vertAlign w:val="baseline"/>
                <w:lang w:eastAsia="zh-CN"/>
                <w14:textFill>
                  <w14:solidFill>
                    <w14:schemeClr w14:val="tx1"/>
                  </w14:solidFill>
                </w14:textFill>
              </w:rPr>
              <w:t>检查时每发现一处未按要求完成的扣</w:t>
            </w:r>
            <w:r>
              <w:rPr>
                <w:rFonts w:hint="eastAsia"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1分</w:t>
            </w:r>
          </w:p>
        </w:tc>
        <w:tc>
          <w:tcPr>
            <w:tcW w:w="9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c>
          <w:tcPr>
            <w:tcW w:w="97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Times New Roman" w:hAnsi="Times New Roman" w:eastAsia="方正仿宋_GBK" w:cs="Times New Roman"/>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snapToGrid w:val="0"/>
                <w:sz w:val="24"/>
                <w:szCs w:val="24"/>
                <w:lang w:val="en-US" w:eastAsia="zh-CN"/>
              </w:rPr>
              <w:t>10.“互联网+明厨亮灶+AI”安装使用情况（10分）</w:t>
            </w:r>
          </w:p>
        </w:tc>
        <w:tc>
          <w:tcPr>
            <w:tcW w:w="25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方正仿宋_GBK" w:cs="Times New Roman"/>
                <w:kern w:val="0"/>
                <w:sz w:val="24"/>
                <w:szCs w:val="24"/>
                <w:lang w:eastAsia="zh-CN" w:bidi="ar"/>
              </w:rPr>
              <w:t>是否安装使用</w:t>
            </w:r>
            <w:r>
              <w:rPr>
                <w:rFonts w:hint="eastAsia" w:ascii="Times New Roman" w:hAnsi="Times New Roman" w:eastAsia="方正仿宋_GBK" w:cs="Times New Roman"/>
                <w:snapToGrid w:val="0"/>
                <w:sz w:val="24"/>
                <w:szCs w:val="24"/>
                <w:lang w:val="en-US" w:eastAsia="zh-CN"/>
              </w:rPr>
              <w:t>“互联网+明厨亮灶+AI”识别系统，系统是否能正常使用。</w:t>
            </w:r>
          </w:p>
        </w:tc>
        <w:tc>
          <w:tcPr>
            <w:tcW w:w="21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eastAsia="zh-CN"/>
                <w14:textFill>
                  <w14:solidFill>
                    <w14:schemeClr w14:val="tx1"/>
                  </w14:solidFill>
                </w14:textFill>
              </w:rPr>
              <w:t>检查时发现</w:t>
            </w:r>
            <w:r>
              <w:rPr>
                <w:rFonts w:hint="eastAsia" w:ascii="Times New Roman" w:hAnsi="Times New Roman" w:eastAsia="方正仿宋_GBK" w:cs="Times New Roman"/>
                <w:color w:val="000000" w:themeColor="text1"/>
                <w:sz w:val="24"/>
                <w:szCs w:val="24"/>
                <w:vertAlign w:val="baseline"/>
                <w:lang w:eastAsia="zh-CN"/>
                <w14:textFill>
                  <w14:solidFill>
                    <w14:schemeClr w14:val="tx1"/>
                  </w14:solidFill>
                </w14:textFill>
              </w:rPr>
              <w:t>系统不能正常使用，未及时上报维护处理的扣</w:t>
            </w:r>
            <w:r>
              <w:rPr>
                <w:rFonts w:hint="eastAsia"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10分</w:t>
            </w:r>
          </w:p>
        </w:tc>
        <w:tc>
          <w:tcPr>
            <w:tcW w:w="9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c>
          <w:tcPr>
            <w:tcW w:w="97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622"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b/>
                <w:bCs/>
                <w:sz w:val="24"/>
                <w:szCs w:val="24"/>
                <w:vertAlign w:val="baseline"/>
                <w:lang w:val="en-US" w:eastAsia="zh-CN"/>
              </w:rPr>
              <w:t>11</w:t>
            </w:r>
            <w:r>
              <w:rPr>
                <w:rFonts w:hint="default" w:ascii="Times New Roman" w:hAnsi="Times New Roman" w:eastAsia="方正仿宋_GBK" w:cs="Times New Roman"/>
                <w:b/>
                <w:bCs/>
                <w:sz w:val="24"/>
                <w:szCs w:val="24"/>
                <w:vertAlign w:val="baseline"/>
                <w:lang w:val="en-US" w:eastAsia="zh-CN"/>
              </w:rPr>
              <w:t>.</w:t>
            </w:r>
            <w:r>
              <w:rPr>
                <w:rFonts w:hint="default" w:ascii="Times New Roman" w:hAnsi="Times New Roman" w:eastAsia="方正仿宋_GBK" w:cs="Times New Roman"/>
                <w:b/>
                <w:bCs/>
                <w:sz w:val="24"/>
                <w:szCs w:val="24"/>
                <w:vertAlign w:val="baseline"/>
                <w:lang w:eastAsia="zh-CN"/>
              </w:rPr>
              <w:t>考核得分（</w:t>
            </w:r>
            <w:r>
              <w:rPr>
                <w:rFonts w:hint="default" w:ascii="Times New Roman" w:hAnsi="Times New Roman" w:eastAsia="方正仿宋_GBK" w:cs="Times New Roman"/>
                <w:b/>
                <w:bCs/>
                <w:sz w:val="24"/>
                <w:szCs w:val="24"/>
                <w:vertAlign w:val="baseline"/>
                <w:lang w:val="en-US" w:eastAsia="zh-CN"/>
              </w:rPr>
              <w:t>80分及以上为合格</w:t>
            </w:r>
            <w:r>
              <w:rPr>
                <w:rFonts w:hint="default" w:ascii="Times New Roman" w:hAnsi="Times New Roman" w:eastAsia="方正仿宋_GBK" w:cs="Times New Roman"/>
                <w:b/>
                <w:bCs/>
                <w:sz w:val="24"/>
                <w:szCs w:val="24"/>
                <w:vertAlign w:val="baseline"/>
                <w:lang w:eastAsia="zh-CN"/>
              </w:rPr>
              <w:t>）</w:t>
            </w:r>
          </w:p>
        </w:tc>
        <w:tc>
          <w:tcPr>
            <w:tcW w:w="9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c>
          <w:tcPr>
            <w:tcW w:w="97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方正仿宋_GBK" w:cs="Times New Roman"/>
                <w:sz w:val="24"/>
                <w:szCs w:val="24"/>
                <w:vertAlign w:val="baseline"/>
              </w:rPr>
            </w:pPr>
          </w:p>
        </w:tc>
      </w:tr>
    </w:tbl>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说明：1. 以上扣分依据以每次检查及</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食堂管理部门接到的有效投诉。</w:t>
      </w:r>
    </w:p>
    <w:p>
      <w:pPr>
        <w:spacing w:line="520" w:lineRule="exact"/>
        <w:ind w:firstLine="438" w:firstLineChars="200"/>
        <w:jc w:val="both"/>
        <w:rPr>
          <w:rFonts w:hint="default" w:ascii="仿宋" w:hAnsi="仿宋" w:eastAsia="仿宋" w:cs="仿宋"/>
          <w:color w:val="auto"/>
          <w:kern w:val="0"/>
          <w:szCs w:val="28"/>
          <w:highlight w:val="none"/>
        </w:rPr>
      </w:pPr>
      <w:r>
        <w:rPr>
          <w:rFonts w:hint="default" w:ascii="仿宋" w:hAnsi="仿宋" w:eastAsia="仿宋" w:cs="仿宋"/>
          <w:color w:val="auto"/>
          <w:kern w:val="0"/>
          <w:szCs w:val="28"/>
          <w:highlight w:val="none"/>
        </w:rPr>
        <w:t>2. 以上分值每项扣完为止。</w:t>
      </w:r>
    </w:p>
    <w:p>
      <w:pPr>
        <w:spacing w:line="520" w:lineRule="exact"/>
        <w:ind w:firstLine="438" w:firstLineChars="200"/>
        <w:jc w:val="both"/>
        <w:rPr>
          <w:rFonts w:hint="eastAsia" w:ascii="仿宋" w:hAnsi="仿宋" w:eastAsia="仿宋" w:cs="仿宋"/>
          <w:color w:val="auto"/>
          <w:sz w:val="24"/>
          <w:szCs w:val="24"/>
          <w:highlight w:val="none"/>
          <w:lang w:eastAsia="zh-CN"/>
        </w:rPr>
      </w:pPr>
      <w:r>
        <w:rPr>
          <w:rFonts w:hint="default" w:ascii="仿宋" w:hAnsi="仿宋" w:eastAsia="仿宋" w:cs="仿宋"/>
          <w:color w:val="auto"/>
          <w:kern w:val="0"/>
          <w:szCs w:val="28"/>
          <w:highlight w:val="none"/>
        </w:rPr>
        <w:t>3．如发生食物中毒事件，</w:t>
      </w:r>
      <w:r>
        <w:rPr>
          <w:rFonts w:hint="eastAsia" w:ascii="仿宋" w:hAnsi="仿宋" w:eastAsia="仿宋" w:cs="仿宋"/>
          <w:color w:val="auto"/>
          <w:kern w:val="0"/>
          <w:szCs w:val="28"/>
          <w:highlight w:val="none"/>
          <w:lang w:eastAsia="zh-CN"/>
        </w:rPr>
        <w:t>采购人</w:t>
      </w:r>
      <w:r>
        <w:rPr>
          <w:rFonts w:hint="default" w:ascii="仿宋" w:hAnsi="仿宋" w:eastAsia="仿宋" w:cs="仿宋"/>
          <w:color w:val="auto"/>
          <w:kern w:val="0"/>
          <w:szCs w:val="28"/>
          <w:highlight w:val="none"/>
        </w:rPr>
        <w:t>可解除合同且不退还履约保证金，同时要求</w:t>
      </w:r>
      <w:r>
        <w:rPr>
          <w:rFonts w:hint="eastAsia" w:ascii="仿宋" w:hAnsi="仿宋" w:eastAsia="仿宋" w:cs="仿宋"/>
          <w:color w:val="auto"/>
          <w:kern w:val="0"/>
          <w:szCs w:val="28"/>
          <w:highlight w:val="none"/>
          <w:lang w:eastAsia="zh-CN"/>
        </w:rPr>
        <w:t>成交人</w:t>
      </w:r>
      <w:r>
        <w:rPr>
          <w:rFonts w:hint="default" w:ascii="仿宋" w:hAnsi="仿宋" w:eastAsia="仿宋" w:cs="仿宋"/>
          <w:color w:val="auto"/>
          <w:kern w:val="0"/>
          <w:szCs w:val="28"/>
          <w:highlight w:val="none"/>
        </w:rPr>
        <w:t>赔付相关人员医药费、误工费等费用并追究相关法律责任。</w:t>
      </w:r>
      <w:r>
        <w:rPr>
          <w:rFonts w:hint="eastAsia" w:ascii="仿宋" w:hAnsi="仿宋" w:eastAsia="仿宋" w:cs="仿宋"/>
          <w:color w:val="auto"/>
          <w:sz w:val="24"/>
          <w:szCs w:val="24"/>
          <w:highlight w:val="none"/>
          <w:lang w:eastAsia="zh-CN"/>
        </w:rPr>
        <w:br w:type="page"/>
      </w:r>
    </w:p>
    <w:bookmarkEnd w:id="245"/>
    <w:bookmarkEnd w:id="246"/>
    <w:bookmarkEnd w:id="247"/>
    <w:bookmarkEnd w:id="248"/>
    <w:bookmarkEnd w:id="249"/>
    <w:p>
      <w:pPr>
        <w:pStyle w:val="3"/>
        <w:numPr>
          <w:ilvl w:val="0"/>
          <w:numId w:val="0"/>
        </w:numPr>
        <w:tabs>
          <w:tab w:val="clear" w:pos="3360"/>
        </w:tabs>
        <w:spacing w:before="120" w:after="120"/>
        <w:jc w:val="center"/>
        <w:rPr>
          <w:rFonts w:hint="eastAsia"/>
          <w:color w:val="auto"/>
          <w:szCs w:val="22"/>
          <w:highlight w:val="none"/>
        </w:rPr>
      </w:pPr>
      <w:bookmarkStart w:id="257" w:name="_Toc13454"/>
      <w:bookmarkStart w:id="258" w:name="_Toc14357"/>
      <w:bookmarkStart w:id="259" w:name="_Toc4600"/>
      <w:bookmarkStart w:id="260" w:name="_Toc7209"/>
      <w:bookmarkStart w:id="261" w:name="_Toc29474"/>
      <w:bookmarkStart w:id="262" w:name="_Toc17260"/>
      <w:bookmarkStart w:id="263" w:name="_Toc30653"/>
      <w:bookmarkStart w:id="264" w:name="_Toc21839"/>
      <w:bookmarkStart w:id="265" w:name="_Toc1773"/>
      <w:bookmarkStart w:id="266" w:name="_Toc13929"/>
      <w:bookmarkStart w:id="267" w:name="_Toc22492"/>
      <w:bookmarkStart w:id="268" w:name="_Toc48837306"/>
      <w:bookmarkStart w:id="269" w:name="_Toc29208"/>
      <w:bookmarkStart w:id="270" w:name="_Toc29690"/>
      <w:bookmarkStart w:id="271" w:name="_Toc626"/>
      <w:bookmarkStart w:id="272" w:name="_Toc19831"/>
      <w:bookmarkStart w:id="273" w:name="_Toc6981"/>
      <w:bookmarkStart w:id="274" w:name="_Toc525"/>
      <w:bookmarkStart w:id="275" w:name="_Toc17633"/>
      <w:bookmarkStart w:id="276" w:name="_Toc8563"/>
      <w:bookmarkStart w:id="277" w:name="_Toc14010"/>
      <w:bookmarkStart w:id="278" w:name="_Toc22261"/>
      <w:bookmarkStart w:id="279" w:name="_Toc4982"/>
      <w:bookmarkStart w:id="280" w:name="_Toc7413"/>
      <w:bookmarkStart w:id="281" w:name="_Toc1898"/>
      <w:bookmarkStart w:id="282" w:name="_Toc4813"/>
      <w:bookmarkStart w:id="283" w:name="_Toc3944"/>
      <w:bookmarkStart w:id="284" w:name="_Toc27837"/>
      <w:r>
        <w:rPr>
          <w:rFonts w:hint="eastAsia"/>
          <w:color w:val="auto"/>
          <w:szCs w:val="22"/>
          <w:highlight w:val="none"/>
          <w:lang w:eastAsia="zh-CN"/>
        </w:rPr>
        <w:t>第三篇</w:t>
      </w:r>
      <w:r>
        <w:rPr>
          <w:rFonts w:hint="eastAsia"/>
          <w:color w:val="auto"/>
          <w:szCs w:val="22"/>
          <w:highlight w:val="none"/>
          <w:lang w:val="en-US" w:eastAsia="zh-CN"/>
        </w:rPr>
        <w:t xml:space="preserve"> </w:t>
      </w:r>
      <w:r>
        <w:rPr>
          <w:rFonts w:hint="eastAsia"/>
          <w:color w:val="auto"/>
          <w:szCs w:val="22"/>
          <w:highlight w:val="none"/>
        </w:rPr>
        <w:t>采购商务要求</w:t>
      </w:r>
      <w:bookmarkEnd w:id="244"/>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Start w:id="285" w:name="_Toc384905065"/>
      <w:bookmarkStart w:id="286" w:name="_Toc409189624"/>
    </w:p>
    <w:bookmarkEnd w:id="285"/>
    <w:bookmarkEnd w:id="286"/>
    <w:p>
      <w:pPr>
        <w:pStyle w:val="2"/>
        <w:keepNext/>
        <w:keepLines/>
        <w:pageBreakBefore w:val="0"/>
        <w:widowControl w:val="0"/>
        <w:suppressLineNumbers w:val="0"/>
        <w:suppressAutoHyphens w:val="0"/>
        <w:kinsoku/>
        <w:wordWrap/>
        <w:overflowPunct/>
        <w:topLinePunct w:val="0"/>
        <w:autoSpaceDE/>
        <w:autoSpaceDN/>
        <w:bidi w:val="0"/>
        <w:spacing w:line="520" w:lineRule="exact"/>
        <w:ind w:firstLine="518" w:firstLineChars="200"/>
        <w:textAlignment w:val="auto"/>
        <w:rPr>
          <w:rFonts w:hint="eastAsia" w:ascii="仿宋" w:hAnsi="仿宋" w:eastAsia="仿宋" w:cs="仿宋"/>
          <w:color w:val="auto"/>
          <w:highlight w:val="none"/>
        </w:rPr>
      </w:pPr>
      <w:bookmarkStart w:id="287" w:name="_Toc36064036"/>
      <w:bookmarkStart w:id="288" w:name="_Toc36064000"/>
      <w:bookmarkStart w:id="289" w:name="_Toc36064072"/>
      <w:bookmarkStart w:id="290" w:name="_Toc32329170"/>
      <w:bookmarkStart w:id="291" w:name="_Toc32329212"/>
      <w:bookmarkStart w:id="292" w:name="_Toc32329124"/>
      <w:bookmarkStart w:id="293" w:name="_Toc32329071"/>
      <w:bookmarkStart w:id="294" w:name="_Toc32120"/>
      <w:r>
        <w:rPr>
          <w:rFonts w:hint="eastAsia" w:ascii="仿宋" w:hAnsi="仿宋" w:eastAsia="仿宋" w:cs="仿宋"/>
          <w:color w:val="auto"/>
          <w:highlight w:val="none"/>
        </w:rPr>
        <w:t>一、</w:t>
      </w:r>
      <w:bookmarkEnd w:id="287"/>
      <w:bookmarkEnd w:id="288"/>
      <w:bookmarkEnd w:id="289"/>
      <w:bookmarkEnd w:id="290"/>
      <w:bookmarkEnd w:id="291"/>
      <w:bookmarkEnd w:id="292"/>
      <w:bookmarkEnd w:id="293"/>
      <w:r>
        <w:rPr>
          <w:rFonts w:hint="eastAsia" w:ascii="仿宋" w:hAnsi="仿宋" w:eastAsia="仿宋" w:cs="仿宋"/>
          <w:color w:val="auto"/>
          <w:highlight w:val="none"/>
        </w:rPr>
        <w:t>服务期要求、服务地点</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val="en-US" w:eastAsia="zh-CN"/>
        </w:rPr>
      </w:pPr>
      <w:bookmarkStart w:id="295" w:name="_Toc32329171"/>
      <w:bookmarkStart w:id="296" w:name="_Toc493506291"/>
      <w:bookmarkStart w:id="297" w:name="_Toc36064001"/>
      <w:bookmarkStart w:id="298" w:name="_Toc32329072"/>
      <w:bookmarkStart w:id="299" w:name="_Toc32329125"/>
      <w:bookmarkStart w:id="300" w:name="_Toc36064073"/>
      <w:bookmarkStart w:id="301" w:name="_Toc32329213"/>
      <w:bookmarkStart w:id="302" w:name="_Toc36064037"/>
      <w:bookmarkStart w:id="303" w:name="_Toc267320050"/>
      <w:r>
        <w:rPr>
          <w:rFonts w:hint="eastAsia" w:ascii="仿宋" w:hAnsi="仿宋" w:eastAsia="仿宋" w:cs="仿宋"/>
          <w:color w:val="auto"/>
          <w:highlight w:val="none"/>
          <w:lang w:val="en-US" w:eastAsia="zh-CN"/>
        </w:rPr>
        <w:t>（一）服务期要求：如成交人在考核及职工满意度达不到要求、在食品安全、服务质量方面出现重大问题的，采购人有权单方面终止合同且不退还履约保证金。</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（二）服务地点：重庆市巴南区第二人民医院。</w:t>
      </w:r>
    </w:p>
    <w:p>
      <w:pPr>
        <w:pStyle w:val="2"/>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color w:val="auto"/>
          <w:highlight w:val="none"/>
        </w:rPr>
        <w:t>二、</w:t>
      </w:r>
      <w:bookmarkEnd w:id="295"/>
      <w:bookmarkEnd w:id="296"/>
      <w:bookmarkEnd w:id="297"/>
      <w:bookmarkEnd w:id="298"/>
      <w:bookmarkEnd w:id="299"/>
      <w:bookmarkEnd w:id="300"/>
      <w:bookmarkEnd w:id="301"/>
      <w:bookmarkEnd w:id="302"/>
      <w:r>
        <w:rPr>
          <w:rFonts w:hint="eastAsia" w:ascii="仿宋" w:hAnsi="仿宋" w:eastAsia="仿宋" w:cs="仿宋"/>
          <w:color w:val="auto"/>
          <w:highlight w:val="none"/>
          <w:lang w:eastAsia="zh-CN"/>
        </w:rPr>
        <w:t>服务期</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eastAsia="zh-CN"/>
        </w:rPr>
      </w:pPr>
      <w:bookmarkStart w:id="304" w:name="_Toc32329172"/>
      <w:bookmarkStart w:id="305" w:name="_Toc32329126"/>
      <w:bookmarkStart w:id="306" w:name="_Toc32329073"/>
      <w:bookmarkStart w:id="307" w:name="_Toc36064074"/>
      <w:bookmarkStart w:id="308" w:name="_Toc493506292"/>
      <w:bookmarkStart w:id="309" w:name="_Toc32329214"/>
      <w:bookmarkStart w:id="310" w:name="_Toc36064002"/>
      <w:bookmarkStart w:id="311" w:name="_Toc36064038"/>
      <w:r>
        <w:rPr>
          <w:rFonts w:hint="eastAsia" w:ascii="仿宋" w:hAnsi="仿宋" w:eastAsia="仿宋" w:cs="仿宋"/>
          <w:color w:val="auto"/>
          <w:highlight w:val="none"/>
          <w:lang w:val="en-US" w:eastAsia="zh-CN"/>
        </w:rPr>
        <w:t>成交人服务期限为：3年，从2026年1月1日至2028年12月31日。在服务期内，严格按照遴选文件要求及行业相关要求提供服务。</w:t>
      </w:r>
    </w:p>
    <w:bookmarkEnd w:id="303"/>
    <w:bookmarkEnd w:id="304"/>
    <w:bookmarkEnd w:id="305"/>
    <w:bookmarkEnd w:id="306"/>
    <w:bookmarkEnd w:id="307"/>
    <w:bookmarkEnd w:id="308"/>
    <w:bookmarkEnd w:id="309"/>
    <w:bookmarkEnd w:id="310"/>
    <w:bookmarkEnd w:id="311"/>
    <w:p>
      <w:pPr>
        <w:pStyle w:val="2"/>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b/>
          <w:color w:val="auto"/>
          <w:highlight w:val="none"/>
        </w:rPr>
      </w:pPr>
      <w:bookmarkStart w:id="312" w:name="_Toc36064039"/>
      <w:bookmarkStart w:id="313" w:name="_Toc36064075"/>
      <w:bookmarkStart w:id="314" w:name="_Toc493506293"/>
      <w:bookmarkStart w:id="315" w:name="_Toc32329173"/>
      <w:bookmarkStart w:id="316" w:name="_Toc32329215"/>
      <w:bookmarkStart w:id="317" w:name="_Toc32329074"/>
      <w:bookmarkStart w:id="318" w:name="_Toc36064003"/>
      <w:bookmarkStart w:id="319" w:name="_Toc267320051"/>
      <w:bookmarkStart w:id="320" w:name="_Toc32329127"/>
      <w:r>
        <w:rPr>
          <w:rFonts w:hint="eastAsia" w:ascii="仿宋" w:hAnsi="仿宋" w:eastAsia="仿宋" w:cs="仿宋"/>
          <w:b/>
          <w:color w:val="auto"/>
          <w:highlight w:val="none"/>
          <w:lang w:eastAsia="zh-CN"/>
        </w:rPr>
        <w:t>三</w:t>
      </w:r>
      <w:r>
        <w:rPr>
          <w:rFonts w:hint="eastAsia" w:ascii="仿宋" w:hAnsi="仿宋" w:eastAsia="仿宋" w:cs="仿宋"/>
          <w:b/>
          <w:color w:val="auto"/>
          <w:highlight w:val="none"/>
        </w:rPr>
        <w:t>、付款方式</w:t>
      </w:r>
      <w:bookmarkEnd w:id="312"/>
      <w:bookmarkEnd w:id="313"/>
      <w:bookmarkEnd w:id="314"/>
      <w:bookmarkEnd w:id="315"/>
      <w:bookmarkEnd w:id="316"/>
      <w:bookmarkEnd w:id="317"/>
      <w:bookmarkEnd w:id="318"/>
      <w:bookmarkEnd w:id="319"/>
      <w:bookmarkEnd w:id="320"/>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val="en-US" w:eastAsia="zh-CN"/>
        </w:rPr>
      </w:pPr>
      <w:bookmarkStart w:id="321" w:name="_Toc32329174"/>
      <w:bookmarkStart w:id="322" w:name="_Toc36064040"/>
      <w:bookmarkStart w:id="323" w:name="_Toc32329128"/>
      <w:bookmarkStart w:id="324" w:name="_Toc36064076"/>
      <w:bookmarkStart w:id="325" w:name="_Toc32329075"/>
      <w:bookmarkStart w:id="326" w:name="_Toc267320052"/>
      <w:bookmarkStart w:id="327" w:name="_Toc493506294"/>
      <w:bookmarkStart w:id="328" w:name="_Toc32329216"/>
      <w:bookmarkStart w:id="329" w:name="_Toc36064004"/>
      <w:r>
        <w:rPr>
          <w:rFonts w:hint="eastAsia" w:ascii="仿宋" w:hAnsi="仿宋" w:eastAsia="仿宋" w:cs="仿宋"/>
          <w:color w:val="auto"/>
          <w:highlight w:val="none"/>
          <w:lang w:val="en-US" w:eastAsia="zh-CN"/>
        </w:rPr>
        <w:t>（一）成交人于次月15日前向采购人支付当月水电费（按实支付）、管理费（3840元/月）等相关费用。</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（二）服务费按月付款。每月初采购人按照上月医院实际消费金额支付款项，考核费用在当月费用中扣除（特殊情况除外）。</w:t>
      </w:r>
    </w:p>
    <w:p>
      <w:pPr>
        <w:pStyle w:val="2"/>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w:t>
      </w:r>
      <w:bookmarkEnd w:id="321"/>
      <w:bookmarkEnd w:id="322"/>
      <w:bookmarkEnd w:id="323"/>
      <w:bookmarkEnd w:id="324"/>
      <w:bookmarkEnd w:id="325"/>
      <w:bookmarkEnd w:id="326"/>
      <w:bookmarkEnd w:id="327"/>
      <w:bookmarkEnd w:id="328"/>
      <w:bookmarkEnd w:id="329"/>
      <w:r>
        <w:rPr>
          <w:rFonts w:hint="eastAsia" w:ascii="仿宋" w:hAnsi="仿宋" w:eastAsia="仿宋" w:cs="仿宋"/>
          <w:color w:val="auto"/>
          <w:highlight w:val="none"/>
          <w:lang w:eastAsia="zh-CN"/>
        </w:rPr>
        <w:t>履约保证金</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val="en-US" w:eastAsia="zh-CN"/>
        </w:rPr>
      </w:pPr>
      <w:bookmarkStart w:id="330" w:name="_Toc493506295"/>
      <w:bookmarkStart w:id="331" w:name="_Toc36064005"/>
      <w:bookmarkStart w:id="332" w:name="_Toc32329217"/>
      <w:bookmarkStart w:id="333" w:name="_Toc36064077"/>
      <w:bookmarkStart w:id="334" w:name="_Toc32329076"/>
      <w:bookmarkStart w:id="335" w:name="_Toc32329129"/>
      <w:bookmarkStart w:id="336" w:name="_Toc36064041"/>
      <w:bookmarkStart w:id="337" w:name="_Toc32329175"/>
      <w:r>
        <w:rPr>
          <w:rFonts w:hint="eastAsia" w:ascii="仿宋" w:hAnsi="仿宋" w:eastAsia="仿宋" w:cs="仿宋"/>
          <w:color w:val="auto"/>
          <w:highlight w:val="none"/>
          <w:lang w:val="en-US" w:eastAsia="zh-CN"/>
        </w:rPr>
        <w:t>（一）合同签订前成交人向采购人缴纳30万元的履约保证金（以支票、汇票、本票或者金融机构、担保机构出具的保函等非现金形式提交）；</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（二）履约保证金在服务期满经采购人对交付成交人使用设施、设备、餐厨用品进行验收后30天内无息退还给成交人。</w:t>
      </w:r>
    </w:p>
    <w:p>
      <w:pPr>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b/>
          <w:color w:val="auto"/>
          <w:kern w:val="0"/>
          <w:sz w:val="28"/>
          <w:highlight w:val="none"/>
          <w:lang w:val="en-US" w:eastAsia="zh-CN" w:bidi="ar-SA"/>
        </w:rPr>
      </w:pPr>
      <w:r>
        <w:rPr>
          <w:rFonts w:hint="eastAsia" w:ascii="仿宋" w:hAnsi="仿宋" w:eastAsia="仿宋" w:cs="仿宋"/>
          <w:b/>
          <w:color w:val="auto"/>
          <w:kern w:val="0"/>
          <w:sz w:val="28"/>
          <w:highlight w:val="none"/>
          <w:lang w:val="en-US" w:eastAsia="zh-CN" w:bidi="ar-SA"/>
        </w:rPr>
        <w:t>五、</w:t>
      </w:r>
      <w:bookmarkEnd w:id="330"/>
      <w:r>
        <w:rPr>
          <w:rFonts w:hint="eastAsia" w:ascii="仿宋" w:hAnsi="仿宋" w:eastAsia="仿宋" w:cs="仿宋"/>
          <w:b/>
          <w:color w:val="auto"/>
          <w:kern w:val="0"/>
          <w:sz w:val="28"/>
          <w:highlight w:val="none"/>
          <w:lang w:val="en-US" w:eastAsia="zh-CN" w:bidi="ar-SA"/>
        </w:rPr>
        <w:t>其他商务要求内容</w:t>
      </w:r>
      <w:bookmarkEnd w:id="331"/>
      <w:bookmarkEnd w:id="332"/>
      <w:bookmarkEnd w:id="333"/>
      <w:bookmarkEnd w:id="334"/>
      <w:bookmarkEnd w:id="335"/>
      <w:bookmarkEnd w:id="336"/>
      <w:bookmarkEnd w:id="337"/>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val="en-US" w:eastAsia="zh-CN"/>
        </w:rPr>
      </w:pPr>
      <w:bookmarkStart w:id="338" w:name="_Toc493506296"/>
      <w:r>
        <w:rPr>
          <w:rFonts w:hint="eastAsia" w:ascii="仿宋" w:hAnsi="仿宋" w:eastAsia="仿宋" w:cs="仿宋"/>
          <w:color w:val="auto"/>
          <w:highlight w:val="none"/>
          <w:lang w:val="en-US" w:eastAsia="zh-CN"/>
        </w:rPr>
        <w:t>成交人</w:t>
      </w:r>
      <w:r>
        <w:rPr>
          <w:rFonts w:hint="eastAsia" w:ascii="仿宋" w:hAnsi="仿宋" w:eastAsia="仿宋" w:cs="仿宋"/>
          <w:color w:val="auto"/>
          <w:highlight w:val="none"/>
        </w:rPr>
        <w:t>不得转包或分包</w:t>
      </w:r>
      <w:r>
        <w:rPr>
          <w:rFonts w:hint="eastAsia" w:ascii="仿宋" w:hAnsi="仿宋" w:eastAsia="仿宋" w:cs="仿宋"/>
          <w:color w:val="auto"/>
          <w:highlight w:val="none"/>
          <w:lang w:val="en-US" w:eastAsia="zh-CN"/>
        </w:rPr>
        <w:t>该项目</w:t>
      </w:r>
    </w:p>
    <w:p>
      <w:pPr>
        <w:pageBreakBefore w:val="0"/>
        <w:widowControl w:val="0"/>
        <w:kinsoku/>
        <w:wordWrap/>
        <w:overflowPunct/>
        <w:topLinePunct w:val="0"/>
        <w:autoSpaceDE/>
        <w:autoSpaceDN/>
        <w:bidi w:val="0"/>
        <w:adjustRightInd w:val="0"/>
        <w:snapToGrid w:val="0"/>
        <w:spacing w:line="520" w:lineRule="exact"/>
        <w:ind w:firstLine="518" w:firstLineChars="200"/>
        <w:jc w:val="left"/>
        <w:textAlignment w:val="auto"/>
        <w:rPr>
          <w:rFonts w:ascii="方正仿宋_GBK" w:hAnsi="方正仿宋_GBK" w:eastAsia="仿宋" w:cs="方正仿宋_GBK"/>
          <w:color w:val="auto"/>
          <w:szCs w:val="28"/>
          <w:highlight w:val="none"/>
        </w:rPr>
      </w:pPr>
      <w:bookmarkStart w:id="339" w:name="_Toc36064006"/>
      <w:bookmarkStart w:id="340" w:name="_Toc32329077"/>
      <w:bookmarkStart w:id="341" w:name="_Toc32329218"/>
      <w:bookmarkStart w:id="342" w:name="_Toc36064042"/>
      <w:bookmarkStart w:id="343" w:name="_Toc36064078"/>
      <w:bookmarkStart w:id="344" w:name="_Toc32329130"/>
      <w:bookmarkStart w:id="345" w:name="_Toc32329176"/>
      <w:r>
        <w:rPr>
          <w:rFonts w:hint="eastAsia" w:ascii="仿宋" w:hAnsi="仿宋" w:eastAsia="仿宋" w:cs="仿宋"/>
          <w:b/>
          <w:color w:val="auto"/>
          <w:kern w:val="0"/>
          <w:sz w:val="28"/>
          <w:highlight w:val="none"/>
          <w:lang w:val="en-US" w:eastAsia="zh-CN" w:bidi="ar-SA"/>
        </w:rPr>
        <w:t>六、</w:t>
      </w:r>
      <w:bookmarkEnd w:id="338"/>
      <w:r>
        <w:rPr>
          <w:rFonts w:hint="eastAsia" w:ascii="仿宋" w:hAnsi="仿宋" w:eastAsia="仿宋" w:cs="仿宋"/>
          <w:b/>
          <w:color w:val="auto"/>
          <w:kern w:val="0"/>
          <w:sz w:val="28"/>
          <w:highlight w:val="none"/>
          <w:lang w:val="en-US" w:eastAsia="zh-CN" w:bidi="ar-SA"/>
        </w:rPr>
        <w:t>其他</w:t>
      </w:r>
      <w:bookmarkEnd w:id="339"/>
      <w:bookmarkEnd w:id="340"/>
      <w:bookmarkEnd w:id="341"/>
      <w:bookmarkEnd w:id="342"/>
      <w:bookmarkEnd w:id="343"/>
      <w:bookmarkEnd w:id="344"/>
      <w:bookmarkEnd w:id="345"/>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成交</w:t>
      </w:r>
      <w:r>
        <w:rPr>
          <w:rFonts w:hint="eastAsia" w:ascii="仿宋" w:hAnsi="仿宋" w:eastAsia="仿宋" w:cs="仿宋"/>
          <w:color w:val="auto"/>
          <w:highlight w:val="none"/>
        </w:rPr>
        <w:t>人必须在响应文件中对以上条款和服务承诺明确列出，承诺内容必须达到本篇及</w:t>
      </w:r>
      <w:r>
        <w:rPr>
          <w:rFonts w:hint="eastAsia" w:ascii="仿宋" w:hAnsi="仿宋" w:eastAsia="仿宋" w:cs="仿宋"/>
          <w:color w:val="auto"/>
          <w:highlight w:val="none"/>
          <w:lang w:eastAsia="zh-CN"/>
        </w:rPr>
        <w:t>遴选文件</w:t>
      </w:r>
      <w:r>
        <w:rPr>
          <w:rFonts w:hint="eastAsia" w:ascii="仿宋" w:hAnsi="仿宋" w:eastAsia="仿宋" w:cs="仿宋"/>
          <w:color w:val="auto"/>
          <w:highlight w:val="none"/>
        </w:rPr>
        <w:t>其他条款的要求。</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（二）</w:t>
      </w:r>
      <w:r>
        <w:rPr>
          <w:rFonts w:hint="eastAsia" w:ascii="仿宋" w:hAnsi="仿宋" w:eastAsia="仿宋" w:cs="仿宋"/>
          <w:color w:val="auto"/>
          <w:highlight w:val="none"/>
          <w:lang w:eastAsia="zh-CN"/>
        </w:rPr>
        <w:t>成交</w:t>
      </w:r>
      <w:r>
        <w:rPr>
          <w:rFonts w:hint="eastAsia" w:ascii="仿宋" w:hAnsi="仿宋" w:eastAsia="仿宋" w:cs="仿宋"/>
          <w:color w:val="auto"/>
          <w:highlight w:val="none"/>
        </w:rPr>
        <w:t>人在响应文件中各项条款要求及服务承诺内容列入采购合同，并纳入</w:t>
      </w:r>
      <w:r>
        <w:rPr>
          <w:rFonts w:hint="eastAsia" w:ascii="仿宋" w:hAnsi="仿宋" w:eastAsia="仿宋" w:cs="仿宋"/>
          <w:color w:val="auto"/>
          <w:highlight w:val="none"/>
          <w:lang w:eastAsia="zh-CN"/>
        </w:rPr>
        <w:t>采购</w:t>
      </w:r>
      <w:r>
        <w:rPr>
          <w:rFonts w:hint="eastAsia" w:ascii="仿宋" w:hAnsi="仿宋" w:eastAsia="仿宋" w:cs="仿宋"/>
          <w:color w:val="auto"/>
          <w:highlight w:val="none"/>
        </w:rPr>
        <w:t>人对其考核内容。</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rPr>
        <w:sectPr>
          <w:headerReference r:id="rId5" w:type="default"/>
          <w:footerReference r:id="rId6" w:type="default"/>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AndChars" w:linePitch="393" w:charSpace="-4325"/>
        </w:sectPr>
      </w:pPr>
      <w:r>
        <w:rPr>
          <w:rFonts w:hint="eastAsia" w:ascii="仿宋" w:hAnsi="仿宋" w:eastAsia="仿宋" w:cs="仿宋"/>
          <w:color w:val="auto"/>
          <w:highlight w:val="none"/>
        </w:rPr>
        <w:t>（三）其他未尽事宜由双方在合同中详细约定。</w:t>
      </w:r>
    </w:p>
    <w:bookmarkEnd w:id="294"/>
    <w:p>
      <w:pPr>
        <w:pStyle w:val="3"/>
        <w:numPr>
          <w:ilvl w:val="0"/>
          <w:numId w:val="0"/>
        </w:numPr>
        <w:tabs>
          <w:tab w:val="clear" w:pos="3360"/>
        </w:tabs>
        <w:spacing w:before="120" w:after="120"/>
        <w:ind w:leftChars="0"/>
        <w:rPr>
          <w:rFonts w:hint="eastAsia"/>
          <w:color w:val="auto"/>
          <w:szCs w:val="22"/>
          <w:highlight w:val="none"/>
        </w:rPr>
      </w:pPr>
      <w:bookmarkStart w:id="346" w:name="_Toc7497"/>
      <w:bookmarkStart w:id="347" w:name="_Toc22566"/>
      <w:bookmarkStart w:id="348" w:name="_Toc19592"/>
      <w:bookmarkStart w:id="349" w:name="_Toc3130"/>
      <w:bookmarkStart w:id="350" w:name="_Toc1690"/>
      <w:bookmarkStart w:id="351" w:name="_Toc27935"/>
      <w:bookmarkStart w:id="352" w:name="_Toc5105"/>
      <w:bookmarkStart w:id="353" w:name="_Toc28660"/>
      <w:bookmarkStart w:id="354" w:name="_Toc1839"/>
      <w:bookmarkStart w:id="355" w:name="_Toc29580"/>
      <w:bookmarkStart w:id="356" w:name="_Toc20828"/>
      <w:bookmarkStart w:id="357" w:name="_Toc29498"/>
      <w:bookmarkStart w:id="358" w:name="_Toc6833"/>
      <w:bookmarkStart w:id="359" w:name="_Toc22480"/>
      <w:bookmarkStart w:id="360" w:name="_Toc22499"/>
      <w:r>
        <w:rPr>
          <w:rFonts w:hint="eastAsia"/>
          <w:color w:val="auto"/>
          <w:szCs w:val="22"/>
          <w:highlight w:val="none"/>
          <w:lang w:eastAsia="zh-CN"/>
        </w:rPr>
        <w:t>第四篇</w:t>
      </w:r>
      <w:r>
        <w:rPr>
          <w:rFonts w:hint="eastAsia"/>
          <w:color w:val="auto"/>
          <w:szCs w:val="22"/>
          <w:highlight w:val="none"/>
          <w:lang w:val="en-US" w:eastAsia="zh-CN"/>
        </w:rPr>
        <w:t xml:space="preserve">  </w:t>
      </w:r>
      <w:r>
        <w:rPr>
          <w:rFonts w:hint="eastAsia"/>
          <w:color w:val="auto"/>
          <w:szCs w:val="22"/>
          <w:highlight w:val="none"/>
          <w:lang w:eastAsia="zh-CN"/>
        </w:rPr>
        <w:t>遴选</w:t>
      </w:r>
      <w:r>
        <w:rPr>
          <w:rFonts w:hint="eastAsia"/>
          <w:color w:val="auto"/>
          <w:szCs w:val="22"/>
          <w:highlight w:val="none"/>
        </w:rPr>
        <w:t>程序及方法、评审标准、无效响应和采购终止</w:t>
      </w:r>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before="156" w:after="156" w:line="520" w:lineRule="exact"/>
        <w:ind w:firstLine="438" w:firstLineChars="200"/>
        <w:jc w:val="left"/>
        <w:outlineLvl w:val="1"/>
        <w:rPr>
          <w:rFonts w:eastAsia="仿宋" w:cs="宋体"/>
          <w:b/>
          <w:bCs/>
          <w:color w:val="auto"/>
          <w:szCs w:val="28"/>
          <w:highlight w:val="none"/>
        </w:rPr>
      </w:pPr>
      <w:bookmarkStart w:id="361" w:name="_Toc24723"/>
      <w:bookmarkStart w:id="362" w:name="_Toc1562"/>
      <w:bookmarkStart w:id="363" w:name="_Toc24307"/>
      <w:bookmarkStart w:id="364" w:name="_Toc9442"/>
      <w:bookmarkStart w:id="365" w:name="_Toc30732"/>
      <w:bookmarkStart w:id="366" w:name="_Toc13835"/>
      <w:bookmarkStart w:id="367" w:name="_Toc10656"/>
      <w:bookmarkStart w:id="368" w:name="_Toc28796"/>
      <w:bookmarkStart w:id="369" w:name="_Toc22465"/>
      <w:bookmarkStart w:id="370" w:name="_Toc29327"/>
      <w:bookmarkStart w:id="371" w:name="_Toc12159"/>
      <w:bookmarkStart w:id="372" w:name="_Toc27190"/>
      <w:bookmarkStart w:id="373" w:name="_Toc13507"/>
      <w:bookmarkStart w:id="374" w:name="_Toc28762"/>
      <w:bookmarkStart w:id="375" w:name="_Toc22527"/>
      <w:bookmarkStart w:id="376" w:name="_Toc11657"/>
      <w:bookmarkStart w:id="377" w:name="_Toc9779"/>
      <w:bookmarkStart w:id="378" w:name="_Toc48837316"/>
      <w:bookmarkStart w:id="379" w:name="_Toc30420"/>
      <w:bookmarkStart w:id="380" w:name="_Toc24613"/>
      <w:bookmarkStart w:id="381" w:name="_Toc96"/>
      <w:bookmarkStart w:id="382" w:name="_Toc32210"/>
      <w:bookmarkStart w:id="383" w:name="_Toc8498"/>
      <w:bookmarkStart w:id="384" w:name="_Toc28893"/>
      <w:bookmarkStart w:id="385" w:name="_Toc22776"/>
      <w:bookmarkStart w:id="386" w:name="_Toc32136"/>
      <w:r>
        <w:rPr>
          <w:rFonts w:hint="eastAsia" w:eastAsia="仿宋" w:cs="宋体"/>
          <w:b/>
          <w:bCs/>
          <w:color w:val="auto"/>
          <w:szCs w:val="28"/>
          <w:highlight w:val="none"/>
        </w:rPr>
        <w:t>一、</w:t>
      </w:r>
      <w:r>
        <w:rPr>
          <w:rFonts w:hint="eastAsia" w:eastAsia="仿宋" w:cs="宋体"/>
          <w:b/>
          <w:bCs/>
          <w:color w:val="auto"/>
          <w:szCs w:val="28"/>
          <w:highlight w:val="none"/>
          <w:lang w:eastAsia="zh-CN"/>
        </w:rPr>
        <w:t>遴选</w:t>
      </w:r>
      <w:r>
        <w:rPr>
          <w:rFonts w:hint="eastAsia" w:eastAsia="仿宋" w:cs="宋体"/>
          <w:b/>
          <w:bCs/>
          <w:color w:val="auto"/>
          <w:szCs w:val="28"/>
          <w:highlight w:val="none"/>
        </w:rPr>
        <w:t>程序及方法</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spacing w:line="520" w:lineRule="exact"/>
        <w:ind w:firstLine="438" w:firstLineChars="200"/>
        <w:jc w:val="left"/>
        <w:rPr>
          <w:rFonts w:ascii="方正仿宋_GBK" w:hAnsi="仿宋" w:eastAsia="仿宋" w:cs="仿宋"/>
          <w:color w:val="auto"/>
          <w:kern w:val="0"/>
          <w:szCs w:val="28"/>
          <w:highlight w:val="none"/>
        </w:rPr>
      </w:pPr>
      <w:bookmarkStart w:id="387" w:name="_Toc493506300"/>
      <w:bookmarkStart w:id="388" w:name="_Toc26415"/>
      <w:bookmarkStart w:id="389" w:name="_Toc492721017"/>
      <w:bookmarkStart w:id="390" w:name="_Toc495592656"/>
      <w:r>
        <w:rPr>
          <w:rFonts w:hint="eastAsia" w:ascii="方正仿宋_GBK" w:hAnsi="仿宋" w:eastAsia="仿宋" w:cs="仿宋"/>
          <w:color w:val="auto"/>
          <w:kern w:val="0"/>
          <w:szCs w:val="28"/>
          <w:highlight w:val="none"/>
        </w:rPr>
        <w:t>（一）</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文件规定的时间和地点进行，供应商须有法定代表人（或其授权代表）或自然人参加并签到。由本项目依法组建的</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小组（以下简称</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小组）分别与各供应商进行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小组对各供应商的资格条件、响应文件的有效性、完整性和响应程度进行审查。各供应商只有在完全符合要求的前提下，才能参与正式</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1.资格性审查。依据法律法规和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文件的规定，对响应文件中的资格证明等进行审查，以确定供应商是否具备</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资格。资格性审查资料表如下：</w:t>
      </w:r>
    </w:p>
    <w:tbl>
      <w:tblPr>
        <w:tblStyle w:val="24"/>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7"/>
        <w:gridCol w:w="1724"/>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0" w:type="dxa"/>
            <w:vAlign w:val="center"/>
          </w:tcPr>
          <w:p>
            <w:pPr>
              <w:keepNext w:val="0"/>
              <w:keepLines w:val="0"/>
              <w:suppressLineNumbers w:val="0"/>
              <w:spacing w:before="0" w:beforeAutospacing="0" w:after="0" w:afterAutospacing="0"/>
              <w:ind w:left="0" w:right="0"/>
              <w:jc w:val="center"/>
              <w:rPr>
                <w:rFonts w:hint="default" w:eastAsia="仿宋"/>
                <w:b/>
                <w:bCs/>
                <w:color w:val="auto"/>
                <w:kern w:val="0"/>
                <w:sz w:val="21"/>
                <w:szCs w:val="21"/>
                <w:highlight w:val="none"/>
              </w:rPr>
            </w:pPr>
            <w:r>
              <w:rPr>
                <w:rFonts w:hint="eastAsia" w:eastAsia="仿宋"/>
                <w:b/>
                <w:bCs/>
                <w:color w:val="auto"/>
                <w:kern w:val="0"/>
                <w:sz w:val="21"/>
                <w:szCs w:val="21"/>
                <w:highlight w:val="none"/>
              </w:rPr>
              <w:t>序号</w:t>
            </w:r>
          </w:p>
        </w:tc>
        <w:tc>
          <w:tcPr>
            <w:tcW w:w="3271" w:type="dxa"/>
            <w:gridSpan w:val="2"/>
            <w:vAlign w:val="center"/>
          </w:tcPr>
          <w:p>
            <w:pPr>
              <w:keepNext w:val="0"/>
              <w:keepLines w:val="0"/>
              <w:suppressLineNumbers w:val="0"/>
              <w:spacing w:before="0" w:beforeAutospacing="0" w:after="0" w:afterAutospacing="0"/>
              <w:ind w:left="0" w:right="0"/>
              <w:jc w:val="center"/>
              <w:rPr>
                <w:rFonts w:hint="default" w:eastAsia="仿宋"/>
                <w:b/>
                <w:bCs/>
                <w:color w:val="auto"/>
                <w:kern w:val="0"/>
                <w:sz w:val="21"/>
                <w:szCs w:val="21"/>
                <w:highlight w:val="none"/>
              </w:rPr>
            </w:pPr>
            <w:r>
              <w:rPr>
                <w:rFonts w:hint="eastAsia" w:eastAsia="仿宋"/>
                <w:b/>
                <w:bCs/>
                <w:color w:val="auto"/>
                <w:kern w:val="0"/>
                <w:sz w:val="21"/>
                <w:szCs w:val="21"/>
                <w:highlight w:val="none"/>
              </w:rPr>
              <w:t>检查因素</w:t>
            </w:r>
          </w:p>
        </w:tc>
        <w:tc>
          <w:tcPr>
            <w:tcW w:w="5211" w:type="dxa"/>
            <w:vAlign w:val="center"/>
          </w:tcPr>
          <w:p>
            <w:pPr>
              <w:keepNext w:val="0"/>
              <w:keepLines w:val="0"/>
              <w:suppressLineNumbers w:val="0"/>
              <w:spacing w:before="0" w:beforeAutospacing="0" w:after="0" w:afterAutospacing="0"/>
              <w:ind w:left="0" w:right="0"/>
              <w:jc w:val="center"/>
              <w:rPr>
                <w:rFonts w:hint="default" w:eastAsia="仿宋"/>
                <w:b/>
                <w:bCs/>
                <w:color w:val="auto"/>
                <w:kern w:val="0"/>
                <w:sz w:val="21"/>
                <w:szCs w:val="21"/>
                <w:highlight w:val="none"/>
              </w:rPr>
            </w:pPr>
            <w:r>
              <w:rPr>
                <w:rFonts w:hint="eastAsia" w:eastAsia="仿宋"/>
                <w:b/>
                <w:bCs/>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750"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（一）</w:t>
            </w:r>
          </w:p>
        </w:tc>
        <w:tc>
          <w:tcPr>
            <w:tcW w:w="1547"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《中华人民共和国政府采购法》第二十二条规定</w:t>
            </w: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1.具有独立承担民事责任的能力</w:t>
            </w:r>
          </w:p>
        </w:tc>
        <w:tc>
          <w:tcPr>
            <w:tcW w:w="5211"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1.供应商法人营业执照（副本）或事业单位法人证书（副本）或个体工商户营业执照或有效的自然人身份证明或社会团体法人登记证书（提供复印件）；</w:t>
            </w:r>
          </w:p>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2.具有良好的商业信誉和健全的财务会计制度</w:t>
            </w:r>
          </w:p>
        </w:tc>
        <w:tc>
          <w:tcPr>
            <w:tcW w:w="5211" w:type="dxa"/>
            <w:vMerge w:val="restart"/>
            <w:vAlign w:val="center"/>
          </w:tcPr>
          <w:p>
            <w:pPr>
              <w:keepNext w:val="0"/>
              <w:keepLines w:val="0"/>
              <w:suppressLineNumbers w:val="0"/>
              <w:spacing w:before="0" w:beforeAutospacing="0" w:after="0" w:afterAutospacing="0"/>
              <w:ind w:left="0" w:right="0"/>
              <w:jc w:val="left"/>
              <w:rPr>
                <w:rFonts w:hint="eastAsia" w:eastAsia="仿宋"/>
                <w:color w:val="auto"/>
                <w:kern w:val="0"/>
                <w:sz w:val="21"/>
                <w:szCs w:val="21"/>
                <w:highlight w:val="none"/>
              </w:rPr>
            </w:pPr>
            <w:r>
              <w:rPr>
                <w:rFonts w:hint="eastAsia" w:eastAsia="仿宋"/>
                <w:color w:val="auto"/>
                <w:kern w:val="0"/>
                <w:sz w:val="21"/>
                <w:szCs w:val="21"/>
                <w:highlight w:val="none"/>
              </w:rPr>
              <w:t>2-5项供应商提供“基本资格条件承诺函”（格式见</w:t>
            </w:r>
            <w:r>
              <w:rPr>
                <w:rFonts w:hint="eastAsia" w:eastAsia="仿宋"/>
                <w:color w:val="auto"/>
                <w:kern w:val="0"/>
                <w:sz w:val="21"/>
                <w:szCs w:val="21"/>
                <w:highlight w:val="none"/>
                <w:lang w:eastAsia="zh-CN"/>
              </w:rPr>
              <w:t>后</w:t>
            </w:r>
            <w:r>
              <w:rPr>
                <w:rFonts w:hint="eastAsia" w:eastAsia="仿宋"/>
                <w:color w:val="auto"/>
                <w:kern w:val="0"/>
                <w:sz w:val="21"/>
                <w:szCs w:val="21"/>
                <w:highlight w:val="none"/>
              </w:rPr>
              <w:t>）</w:t>
            </w:r>
          </w:p>
          <w:p>
            <w:pPr>
              <w:pStyle w:val="2"/>
              <w:suppressLineNumbers w:val="0"/>
              <w:spacing w:before="0" w:beforeAutospacing="0" w:after="0" w:afterAutospacing="0"/>
              <w:ind w:left="0" w:leftChars="0" w:right="0" w:firstLine="0" w:firstLineChars="0"/>
              <w:rPr>
                <w:rFonts w:hint="default"/>
                <w:szCs w:val="20"/>
              </w:rPr>
            </w:pPr>
            <w:r>
              <w:rPr>
                <w:rFonts w:hint="eastAsia" w:ascii="Times New Roman" w:hAnsi="Times New Roman" w:eastAsia="仿宋" w:cs="Times New Roman"/>
                <w:b w:val="0"/>
                <w:color w:val="FF0000"/>
                <w:kern w:val="0"/>
                <w:sz w:val="21"/>
                <w:szCs w:val="21"/>
                <w:highlight w:val="none"/>
                <w:lang w:val="en-US" w:eastAsia="zh-CN" w:bidi="ar-SA"/>
              </w:rPr>
              <w:t>其中第4项如为授权代表参加遴选的，还需提供该项目授权代表近三个月缴纳社会保险参保证明。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3.具有履行合同所必需的设备和专业技术能力</w:t>
            </w:r>
          </w:p>
        </w:tc>
        <w:tc>
          <w:tcPr>
            <w:tcW w:w="5211"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4.有依法缴纳税收和社会保障金的良好记录</w:t>
            </w:r>
          </w:p>
        </w:tc>
        <w:tc>
          <w:tcPr>
            <w:tcW w:w="5211"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6"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5.参加政府采购活动前三年内，在经营活动中没有重大违法记录</w:t>
            </w:r>
          </w:p>
        </w:tc>
        <w:tc>
          <w:tcPr>
            <w:tcW w:w="5211"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6.法律、行政法规规定的其他条件</w:t>
            </w:r>
          </w:p>
        </w:tc>
        <w:tc>
          <w:tcPr>
            <w:tcW w:w="5211"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7.特定资格条件</w:t>
            </w:r>
          </w:p>
        </w:tc>
        <w:tc>
          <w:tcPr>
            <w:tcW w:w="5211" w:type="dxa"/>
            <w:vAlign w:val="center"/>
          </w:tcPr>
          <w:p>
            <w:pPr>
              <w:keepNext w:val="0"/>
              <w:keepLines w:val="0"/>
              <w:suppressLineNumbers w:val="0"/>
              <w:spacing w:before="0" w:beforeAutospacing="0" w:after="0" w:afterAutospacing="0"/>
              <w:ind w:left="0" w:right="0"/>
              <w:jc w:val="left"/>
              <w:rPr>
                <w:rFonts w:hint="eastAsia" w:ascii="Times New Roman" w:hAnsi="Times New Roman" w:eastAsia="仿宋" w:cs="Times New Roman"/>
                <w:color w:val="auto"/>
                <w:kern w:val="0"/>
                <w:sz w:val="21"/>
                <w:szCs w:val="21"/>
                <w:highlight w:val="none"/>
              </w:rPr>
            </w:pPr>
            <w:r>
              <w:rPr>
                <w:rFonts w:hint="eastAsia" w:ascii="Times New Roman" w:hAnsi="Times New Roman" w:eastAsia="仿宋" w:cs="Times New Roman"/>
                <w:color w:val="auto"/>
                <w:kern w:val="0"/>
                <w:sz w:val="21"/>
                <w:szCs w:val="21"/>
                <w:highlight w:val="none"/>
                <w:lang w:val="en-US" w:eastAsia="zh-CN"/>
              </w:rPr>
              <w:t>1.</w:t>
            </w:r>
            <w:r>
              <w:rPr>
                <w:rFonts w:hint="eastAsia" w:ascii="Times New Roman" w:hAnsi="Times New Roman" w:eastAsia="仿宋" w:cs="Times New Roman"/>
                <w:color w:val="auto"/>
                <w:kern w:val="0"/>
                <w:sz w:val="21"/>
                <w:szCs w:val="21"/>
                <w:highlight w:val="none"/>
              </w:rPr>
              <w:t>营业执照经营范围必须包含餐饮管理或餐饮服务</w:t>
            </w:r>
            <w:r>
              <w:rPr>
                <w:rFonts w:hint="eastAsia" w:ascii="Times New Roman" w:hAnsi="Times New Roman" w:eastAsia="仿宋" w:cs="Times New Roman"/>
                <w:color w:val="auto"/>
                <w:kern w:val="0"/>
                <w:sz w:val="21"/>
                <w:szCs w:val="21"/>
                <w:highlight w:val="none"/>
                <w:lang w:eastAsia="zh-CN"/>
              </w:rPr>
              <w:t>、日用百货销售（含类似）。</w:t>
            </w:r>
            <w:r>
              <w:rPr>
                <w:rFonts w:hint="eastAsia" w:ascii="Times New Roman" w:hAnsi="Times New Roman" w:eastAsia="仿宋" w:cs="Times New Roman"/>
                <w:color w:val="auto"/>
                <w:kern w:val="0"/>
                <w:sz w:val="21"/>
                <w:szCs w:val="21"/>
                <w:highlight w:val="none"/>
              </w:rPr>
              <w:t>(提供营业照复印件)</w:t>
            </w:r>
          </w:p>
          <w:p>
            <w:pPr>
              <w:keepNext w:val="0"/>
              <w:keepLines w:val="0"/>
              <w:suppressLineNumbers w:val="0"/>
              <w:spacing w:before="0" w:beforeAutospacing="0" w:after="0" w:afterAutospacing="0"/>
              <w:ind w:left="0" w:right="0"/>
              <w:jc w:val="left"/>
              <w:rPr>
                <w:rFonts w:hint="eastAsia" w:ascii="Times New Roman" w:hAnsi="Times New Roman" w:eastAsia="仿宋" w:cs="Times New Roman"/>
                <w:color w:val="auto"/>
                <w:kern w:val="0"/>
                <w:sz w:val="21"/>
                <w:szCs w:val="21"/>
                <w:highlight w:val="none"/>
                <w:lang w:val="en-US" w:eastAsia="zh-CN"/>
              </w:rPr>
            </w:pPr>
            <w:r>
              <w:rPr>
                <w:rFonts w:hint="eastAsia" w:ascii="Times New Roman" w:hAnsi="Times New Roman" w:eastAsia="仿宋" w:cs="Times New Roman"/>
                <w:color w:val="auto"/>
                <w:kern w:val="0"/>
                <w:sz w:val="21"/>
                <w:szCs w:val="21"/>
                <w:highlight w:val="none"/>
                <w:lang w:val="en-US" w:eastAsia="zh-CN"/>
              </w:rPr>
              <w:t xml:space="preserve">2.餐饮服务许可证或食品经营许可证。（提供复印件） </w:t>
            </w:r>
          </w:p>
          <w:p>
            <w:pPr>
              <w:keepNext w:val="0"/>
              <w:keepLines w:val="0"/>
              <w:suppressLineNumbers w:val="0"/>
              <w:spacing w:before="0" w:beforeAutospacing="0" w:after="0" w:afterAutospacing="0"/>
              <w:ind w:left="0" w:right="0"/>
              <w:jc w:val="left"/>
              <w:rPr>
                <w:rFonts w:hint="eastAsia" w:ascii="Times New Roman" w:hAnsi="Times New Roman" w:eastAsia="仿宋" w:cs="Times New Roman"/>
                <w:color w:val="auto"/>
                <w:kern w:val="0"/>
                <w:sz w:val="21"/>
                <w:szCs w:val="21"/>
                <w:highlight w:val="none"/>
                <w:lang w:val="en-US" w:eastAsia="zh-CN"/>
              </w:rPr>
            </w:pPr>
            <w:r>
              <w:rPr>
                <w:rFonts w:hint="eastAsia" w:ascii="Times New Roman" w:hAnsi="Times New Roman" w:eastAsia="仿宋" w:cs="Times New Roman"/>
                <w:color w:val="auto"/>
                <w:kern w:val="0"/>
                <w:sz w:val="21"/>
                <w:szCs w:val="21"/>
                <w:highlight w:val="none"/>
                <w:lang w:val="en-US" w:eastAsia="zh-CN"/>
              </w:rPr>
              <w:t>3.近三年在经营活动中没有违法记录且未发生过食品安全事故（提供承诺书，加盖</w:t>
            </w:r>
            <w:r>
              <w:rPr>
                <w:rFonts w:hint="eastAsia" w:eastAsia="仿宋" w:cs="Times New Roman"/>
                <w:color w:val="auto"/>
                <w:kern w:val="0"/>
                <w:sz w:val="21"/>
                <w:szCs w:val="21"/>
                <w:highlight w:val="none"/>
                <w:lang w:val="en-US" w:eastAsia="zh-CN"/>
              </w:rPr>
              <w:t>成交人人</w:t>
            </w:r>
            <w:r>
              <w:rPr>
                <w:rFonts w:hint="eastAsia" w:ascii="Times New Roman" w:hAnsi="Times New Roman" w:eastAsia="仿宋" w:cs="Times New Roman"/>
                <w:color w:val="auto"/>
                <w:kern w:val="0"/>
                <w:sz w:val="21"/>
                <w:szCs w:val="21"/>
                <w:highlight w:val="none"/>
                <w:lang w:val="en-US" w:eastAsia="zh-CN"/>
              </w:rPr>
              <w:t>公章）。</w:t>
            </w:r>
          </w:p>
          <w:p>
            <w:pPr>
              <w:keepNext w:val="0"/>
              <w:keepLines w:val="0"/>
              <w:suppressLineNumbers w:val="0"/>
              <w:spacing w:before="0" w:beforeAutospacing="0" w:after="0" w:afterAutospacing="0"/>
              <w:ind w:left="0" w:right="0"/>
              <w:jc w:val="left"/>
              <w:rPr>
                <w:rFonts w:hint="eastAsia" w:ascii="Times New Roman" w:hAnsi="Times New Roman" w:eastAsia="仿宋" w:cs="Times New Roman"/>
                <w:color w:val="auto"/>
                <w:kern w:val="0"/>
                <w:sz w:val="21"/>
                <w:szCs w:val="21"/>
                <w:highlight w:val="none"/>
                <w:lang w:val="en-US" w:eastAsia="zh-CN"/>
              </w:rPr>
            </w:pPr>
            <w:r>
              <w:rPr>
                <w:rFonts w:hint="eastAsia" w:ascii="Times New Roman" w:hAnsi="Times New Roman" w:eastAsia="仿宋" w:cs="Times New Roman"/>
                <w:color w:val="auto"/>
                <w:kern w:val="0"/>
                <w:sz w:val="21"/>
                <w:szCs w:val="21"/>
                <w:highlight w:val="none"/>
                <w:lang w:val="en-US" w:eastAsia="zh-CN"/>
              </w:rPr>
              <w:t>4.</w:t>
            </w:r>
            <w:r>
              <w:rPr>
                <w:rFonts w:hint="eastAsia" w:eastAsia="仿宋" w:cs="Times New Roman"/>
                <w:color w:val="auto"/>
                <w:kern w:val="0"/>
                <w:sz w:val="21"/>
                <w:szCs w:val="21"/>
                <w:highlight w:val="none"/>
                <w:lang w:val="en-US" w:eastAsia="zh-CN"/>
              </w:rPr>
              <w:t>成交人人</w:t>
            </w:r>
            <w:r>
              <w:rPr>
                <w:rFonts w:hint="eastAsia" w:ascii="Times New Roman" w:hAnsi="Times New Roman" w:eastAsia="仿宋" w:cs="Times New Roman"/>
                <w:color w:val="auto"/>
                <w:kern w:val="0"/>
                <w:sz w:val="21"/>
                <w:szCs w:val="21"/>
                <w:highlight w:val="none"/>
                <w:lang w:val="en-US" w:eastAsia="zh-CN"/>
              </w:rPr>
              <w:t>与应提供的各种证件中的法人代表为同一人。</w:t>
            </w:r>
          </w:p>
          <w:p>
            <w:pPr>
              <w:keepNext w:val="0"/>
              <w:keepLines w:val="0"/>
              <w:suppressLineNumbers w:val="0"/>
              <w:spacing w:before="0" w:beforeAutospacing="0" w:after="0" w:afterAutospacing="0"/>
              <w:ind w:left="0" w:right="0"/>
              <w:jc w:val="left"/>
              <w:rPr>
                <w:rFonts w:hint="eastAsia" w:eastAsia="仿宋"/>
                <w:color w:val="auto"/>
                <w:kern w:val="0"/>
                <w:sz w:val="21"/>
                <w:szCs w:val="21"/>
                <w:highlight w:val="none"/>
                <w:lang w:val="en-US" w:eastAsia="zh-CN"/>
              </w:rPr>
            </w:pPr>
            <w:r>
              <w:rPr>
                <w:rFonts w:hint="eastAsia" w:ascii="Times New Roman" w:hAnsi="Times New Roman" w:eastAsia="仿宋" w:cs="Times New Roman"/>
                <w:color w:val="auto"/>
                <w:kern w:val="0"/>
                <w:sz w:val="21"/>
                <w:szCs w:val="21"/>
                <w:highlight w:val="none"/>
                <w:lang w:val="en-US" w:eastAsia="zh-CN"/>
              </w:rPr>
              <w:t>5.为便于管理，本院职工及职工父母、配偶、子女、兄弟姐妹不得参与竞标。</w:t>
            </w:r>
          </w:p>
        </w:tc>
      </w:tr>
    </w:tbl>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说明：以上资格检查证明材料，该年审的应当年审合格，设有效期的应当在有效期内，提供原件的应当有效。提供复印件的应当清晰可见并加盖供应商公章，评审现场能够提供原件以备查验。</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注：</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①供应商按“多证合一”登记制度办理营业执照的，组织机构代码证、税务登记证（副本）和社会保险登记证以供应商所提供的营业执照（副本）复印件为准。</w:t>
      </w:r>
    </w:p>
    <w:p>
      <w:pPr>
        <w:snapToGrid w:val="0"/>
        <w:spacing w:line="520" w:lineRule="exact"/>
        <w:ind w:firstLine="438" w:firstLineChars="200"/>
        <w:rPr>
          <w:rFonts w:ascii="方正仿宋_GBK" w:hAnsi="宋体" w:cs="宋体"/>
          <w:color w:val="auto"/>
          <w:kern w:val="0"/>
          <w:szCs w:val="24"/>
          <w:highlight w:val="none"/>
        </w:rPr>
      </w:pPr>
      <w:r>
        <w:rPr>
          <w:rFonts w:hint="eastAsia" w:ascii="方正仿宋_GBK" w:hAnsi="仿宋" w:eastAsia="仿宋" w:cs="仿宋"/>
          <w:color w:val="auto"/>
          <w:kern w:val="0"/>
          <w:szCs w:val="28"/>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2.符合性审查。依据</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文件的规定，从响应文件的有效性、完整性和对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文件的响应程度进行审查，以确定是否对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文件的实质性要求作出响应。符合性审查资料表如下：</w:t>
      </w:r>
    </w:p>
    <w:tbl>
      <w:tblPr>
        <w:tblStyle w:val="24"/>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722"/>
        <w:gridCol w:w="1723"/>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4" w:type="dxa"/>
            <w:vAlign w:val="center"/>
          </w:tcPr>
          <w:p>
            <w:pPr>
              <w:keepNext w:val="0"/>
              <w:keepLines w:val="0"/>
              <w:suppressLineNumbers w:val="0"/>
              <w:spacing w:before="0" w:beforeAutospacing="0" w:after="0" w:afterAutospacing="0"/>
              <w:ind w:left="0" w:right="0"/>
              <w:jc w:val="center"/>
              <w:rPr>
                <w:rFonts w:hint="default" w:eastAsia="仿宋"/>
                <w:b/>
                <w:color w:val="auto"/>
                <w:kern w:val="0"/>
                <w:sz w:val="21"/>
                <w:szCs w:val="21"/>
                <w:highlight w:val="none"/>
              </w:rPr>
            </w:pPr>
            <w:r>
              <w:rPr>
                <w:rFonts w:hint="eastAsia" w:eastAsia="仿宋"/>
                <w:b/>
                <w:color w:val="auto"/>
                <w:kern w:val="0"/>
                <w:sz w:val="21"/>
                <w:szCs w:val="21"/>
                <w:highlight w:val="none"/>
              </w:rPr>
              <w:t>序号</w:t>
            </w:r>
          </w:p>
        </w:tc>
        <w:tc>
          <w:tcPr>
            <w:tcW w:w="3445" w:type="dxa"/>
            <w:gridSpan w:val="2"/>
            <w:vAlign w:val="center"/>
          </w:tcPr>
          <w:p>
            <w:pPr>
              <w:keepNext w:val="0"/>
              <w:keepLines w:val="0"/>
              <w:suppressLineNumbers w:val="0"/>
              <w:spacing w:before="0" w:beforeAutospacing="0" w:after="0" w:afterAutospacing="0"/>
              <w:ind w:left="0" w:right="0"/>
              <w:jc w:val="center"/>
              <w:rPr>
                <w:rFonts w:hint="default" w:eastAsia="仿宋"/>
                <w:b/>
                <w:color w:val="auto"/>
                <w:kern w:val="0"/>
                <w:sz w:val="21"/>
                <w:szCs w:val="21"/>
                <w:highlight w:val="none"/>
              </w:rPr>
            </w:pPr>
            <w:r>
              <w:rPr>
                <w:rFonts w:hint="eastAsia" w:eastAsia="仿宋"/>
                <w:b/>
                <w:color w:val="auto"/>
                <w:kern w:val="0"/>
                <w:sz w:val="21"/>
                <w:szCs w:val="21"/>
                <w:highlight w:val="none"/>
              </w:rPr>
              <w:t>评审因素</w:t>
            </w:r>
          </w:p>
        </w:tc>
        <w:tc>
          <w:tcPr>
            <w:tcW w:w="5058" w:type="dxa"/>
            <w:vAlign w:val="center"/>
          </w:tcPr>
          <w:p>
            <w:pPr>
              <w:keepNext w:val="0"/>
              <w:keepLines w:val="0"/>
              <w:suppressLineNumbers w:val="0"/>
              <w:spacing w:before="0" w:beforeAutospacing="0" w:after="0" w:afterAutospacing="0"/>
              <w:ind w:left="0" w:right="0"/>
              <w:jc w:val="center"/>
              <w:rPr>
                <w:rFonts w:hint="default" w:eastAsia="仿宋"/>
                <w:b/>
                <w:color w:val="auto"/>
                <w:kern w:val="0"/>
                <w:sz w:val="21"/>
                <w:szCs w:val="21"/>
                <w:highlight w:val="none"/>
              </w:rPr>
            </w:pPr>
            <w:r>
              <w:rPr>
                <w:rFonts w:hint="eastAsia" w:eastAsia="仿宋"/>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74"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1</w:t>
            </w:r>
          </w:p>
        </w:tc>
        <w:tc>
          <w:tcPr>
            <w:tcW w:w="1722"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有效性审查</w:t>
            </w: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响应文件签署</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74"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2"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sz w:val="22"/>
                <w:szCs w:val="22"/>
                <w:highlight w:val="none"/>
                <w:lang w:val="zh-CN"/>
              </w:rPr>
            </w:pPr>
            <w:r>
              <w:rPr>
                <w:rFonts w:hint="eastAsia" w:eastAsia="仿宋"/>
                <w:color w:val="auto"/>
                <w:sz w:val="22"/>
                <w:szCs w:val="22"/>
                <w:highlight w:val="none"/>
              </w:rPr>
              <w:t>响应</w:t>
            </w:r>
            <w:r>
              <w:rPr>
                <w:rFonts w:hint="eastAsia" w:eastAsia="仿宋"/>
                <w:color w:val="auto"/>
                <w:sz w:val="22"/>
                <w:szCs w:val="22"/>
                <w:highlight w:val="none"/>
                <w:lang w:val="zh-CN"/>
              </w:rPr>
              <w:t>方案</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lang w:val="zh-CN"/>
              </w:rPr>
              <w:t>每个分包只能有一个</w:t>
            </w:r>
            <w:r>
              <w:rPr>
                <w:rFonts w:hint="eastAsia" w:eastAsia="仿宋"/>
                <w:color w:val="auto"/>
                <w:sz w:val="22"/>
                <w:szCs w:val="22"/>
                <w:highlight w:val="none"/>
              </w:rPr>
              <w:t>响应</w:t>
            </w:r>
            <w:r>
              <w:rPr>
                <w:rFonts w:hint="eastAsia" w:eastAsia="仿宋"/>
                <w:color w:val="auto"/>
                <w:sz w:val="22"/>
                <w:szCs w:val="22"/>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4"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2</w:t>
            </w:r>
          </w:p>
        </w:tc>
        <w:tc>
          <w:tcPr>
            <w:tcW w:w="1722"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完整性审查</w:t>
            </w: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w:t>
            </w:r>
            <w:r>
              <w:rPr>
                <w:rFonts w:hint="eastAsia" w:eastAsia="仿宋"/>
                <w:color w:val="auto"/>
                <w:sz w:val="22"/>
                <w:szCs w:val="22"/>
                <w:highlight w:val="none"/>
                <w:lang w:val="zh-CN"/>
              </w:rPr>
              <w:t>文件份数</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w:t>
            </w:r>
            <w:r>
              <w:rPr>
                <w:rFonts w:hint="eastAsia" w:eastAsia="仿宋"/>
                <w:color w:val="auto"/>
                <w:sz w:val="22"/>
                <w:szCs w:val="22"/>
                <w:highlight w:val="none"/>
                <w:lang w:val="zh-CN"/>
              </w:rPr>
              <w:t>文件正、副本数量符合</w:t>
            </w:r>
            <w:r>
              <w:rPr>
                <w:rFonts w:hint="eastAsia" w:eastAsia="仿宋"/>
                <w:color w:val="auto"/>
                <w:sz w:val="22"/>
                <w:szCs w:val="22"/>
                <w:highlight w:val="none"/>
                <w:lang w:eastAsia="zh-CN"/>
              </w:rPr>
              <w:t>遴选</w:t>
            </w:r>
            <w:r>
              <w:rPr>
                <w:rFonts w:hint="eastAsia" w:eastAsia="仿宋"/>
                <w:color w:val="auto"/>
                <w:sz w:val="22"/>
                <w:szCs w:val="22"/>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74"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2"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sz w:val="22"/>
                <w:szCs w:val="22"/>
                <w:highlight w:val="none"/>
                <w:lang w:val="zh-CN"/>
              </w:rPr>
            </w:pPr>
            <w:r>
              <w:rPr>
                <w:rFonts w:hint="eastAsia" w:eastAsia="仿宋"/>
                <w:color w:val="auto"/>
                <w:sz w:val="22"/>
                <w:szCs w:val="22"/>
                <w:highlight w:val="none"/>
              </w:rPr>
              <w:t>响应</w:t>
            </w:r>
            <w:r>
              <w:rPr>
                <w:rFonts w:hint="eastAsia" w:eastAsia="仿宋"/>
                <w:color w:val="auto"/>
                <w:sz w:val="22"/>
                <w:szCs w:val="22"/>
                <w:highlight w:val="none"/>
                <w:lang w:val="zh-CN"/>
              </w:rPr>
              <w:t>文件内容</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sz w:val="22"/>
                <w:szCs w:val="22"/>
                <w:highlight w:val="none"/>
                <w:lang w:val="zh-CN"/>
              </w:rPr>
            </w:pPr>
            <w:r>
              <w:rPr>
                <w:rFonts w:hint="eastAsia" w:eastAsia="仿宋"/>
                <w:color w:val="auto"/>
                <w:sz w:val="22"/>
                <w:szCs w:val="22"/>
                <w:highlight w:val="none"/>
              </w:rPr>
              <w:t>响应</w:t>
            </w:r>
            <w:r>
              <w:rPr>
                <w:rFonts w:hint="eastAsia" w:eastAsia="仿宋"/>
                <w:color w:val="auto"/>
                <w:sz w:val="22"/>
                <w:szCs w:val="22"/>
                <w:highlight w:val="none"/>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4"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3</w:t>
            </w:r>
          </w:p>
        </w:tc>
        <w:tc>
          <w:tcPr>
            <w:tcW w:w="1722"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sz w:val="21"/>
                <w:szCs w:val="21"/>
                <w:highlight w:val="none"/>
                <w:lang w:val="zh-CN"/>
              </w:rPr>
            </w:pPr>
            <w:r>
              <w:rPr>
                <w:rFonts w:hint="eastAsia" w:eastAsia="仿宋"/>
                <w:color w:val="auto"/>
                <w:kern w:val="0"/>
                <w:sz w:val="21"/>
                <w:szCs w:val="21"/>
                <w:highlight w:val="none"/>
                <w:lang w:eastAsia="zh-CN"/>
              </w:rPr>
              <w:t>遴选</w:t>
            </w:r>
            <w:r>
              <w:rPr>
                <w:rFonts w:hint="eastAsia" w:eastAsia="仿宋"/>
                <w:color w:val="auto"/>
                <w:kern w:val="0"/>
                <w:sz w:val="21"/>
                <w:szCs w:val="21"/>
                <w:highlight w:val="none"/>
              </w:rPr>
              <w:t>文件的响应程度审查</w:t>
            </w: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kern w:val="0"/>
                <w:sz w:val="22"/>
                <w:szCs w:val="22"/>
                <w:highlight w:val="none"/>
              </w:rPr>
              <w:t>响应文件内容</w:t>
            </w:r>
          </w:p>
        </w:tc>
        <w:tc>
          <w:tcPr>
            <w:tcW w:w="5058" w:type="dxa"/>
            <w:vAlign w:val="center"/>
          </w:tcPr>
          <w:p>
            <w:pPr>
              <w:pStyle w:val="11"/>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default"/>
                <w:color w:val="auto"/>
                <w:sz w:val="21"/>
                <w:szCs w:val="21"/>
                <w:highlight w:val="none"/>
              </w:rPr>
              <w:t>对</w:t>
            </w:r>
            <w:r>
              <w:rPr>
                <w:rFonts w:hint="eastAsia"/>
                <w:color w:val="auto"/>
                <w:sz w:val="21"/>
                <w:szCs w:val="21"/>
                <w:highlight w:val="none"/>
                <w:lang w:eastAsia="zh-CN"/>
              </w:rPr>
              <w:t>遴选</w:t>
            </w:r>
            <w:r>
              <w:rPr>
                <w:rFonts w:hint="default"/>
                <w:color w:val="auto"/>
                <w:sz w:val="21"/>
                <w:szCs w:val="21"/>
                <w:highlight w:val="none"/>
              </w:rPr>
              <w:t>文件第二、三篇规定的</w:t>
            </w:r>
            <w:r>
              <w:rPr>
                <w:rFonts w:hint="eastAsia"/>
                <w:color w:val="auto"/>
                <w:sz w:val="21"/>
                <w:szCs w:val="21"/>
                <w:highlight w:val="none"/>
                <w:lang w:eastAsia="zh-CN"/>
              </w:rPr>
              <w:t>遴选</w:t>
            </w:r>
            <w:r>
              <w:rPr>
                <w:rFonts w:hint="default"/>
                <w:color w:val="auto"/>
                <w:sz w:val="21"/>
                <w:szCs w:val="21"/>
                <w:highlight w:val="none"/>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c>
          <w:tcPr>
            <w:tcW w:w="1722"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sz w:val="21"/>
                <w:szCs w:val="21"/>
                <w:highlight w:val="none"/>
                <w:lang w:val="zh-CN"/>
              </w:rPr>
            </w:pP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kern w:val="0"/>
                <w:sz w:val="22"/>
                <w:szCs w:val="22"/>
                <w:highlight w:val="none"/>
                <w:lang w:eastAsia="zh-CN"/>
              </w:rPr>
              <w:t>遴选</w:t>
            </w:r>
            <w:r>
              <w:rPr>
                <w:rFonts w:hint="eastAsia" w:eastAsia="仿宋"/>
                <w:color w:val="auto"/>
                <w:kern w:val="0"/>
                <w:sz w:val="22"/>
                <w:szCs w:val="22"/>
                <w:highlight w:val="none"/>
              </w:rPr>
              <w:t>有效期</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kern w:val="0"/>
                <w:sz w:val="22"/>
                <w:szCs w:val="22"/>
                <w:highlight w:val="none"/>
              </w:rPr>
              <w:t>响应文件及有关承诺文件有效期为提交响应文件截止时间起90天</w:t>
            </w:r>
          </w:p>
        </w:tc>
      </w:tr>
    </w:tbl>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（三）澄清有关问题。</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（五）在</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过程中</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的任何一方不得向他人透露与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有关的服务资料、价格或其他信息。</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（六）在</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过程中，</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小组可以根据</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情况实质性变动采购需求中的服务、商务要求以及合同草案条款，但不得变动</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文件中的其他内容。实质性变动的内容，须经采购人代表确认。对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文件作出的实质性变动是</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文件的有效组成部分，</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小组应当及时以书面形式同时通知所有参加</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的供应商。</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（七）供应商在</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时作出的所有书面承诺须由法定代表人（或其授权代表）或自然人（供应商为自然人）签署。</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八</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小组采用综合评分法对供应商的响应文件（含有效书面承诺）进行综合评分。综合评分法，是指响应文件满足</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文件全部实质性要求且按照评审因素的量化指标评审得分最高的供应商为成交候选供应商的评审方法。供应商总得分为服务、商务等评定因素分别按照相应权重值计算分项得分后相加，满分为100分。</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九</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小组各成员独立对每个有效供应商（通过资格审查、符合性审查的供应商）的响应文件进行评价、打分，然后汇总每个供应商每项评分因素的得分。由</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小组对各成员打分情况进行核查及复核，个别成员对同一供应商同一评分项的打分偏离较大的，应对供应商的响应文件进行再次核对，确属打分有误的，应及时进行修正。</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复核后，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小组汇总每个供应商每项评分因素的得分。</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评审结果汇总完成后，除资格性检查认定错误、分值汇总计算错误、分项评分超出评分标准范围、客观分评分不一致、经</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小组一致认定评分畸高、畸低的情形外，不得以任何理由组织重新评审。</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采购人或代理机构应当核对、校对评审数据，出现上款规定情形的，提示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小组复核或者书面说明理由，</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小组拒绝的，应予以记录并向本级财政部门报告。</w:t>
      </w:r>
    </w:p>
    <w:p>
      <w:pPr>
        <w:spacing w:line="520" w:lineRule="exact"/>
        <w:ind w:firstLine="438" w:firstLineChars="200"/>
        <w:jc w:val="left"/>
        <w:rPr>
          <w:rFonts w:ascii="方正黑体_GBK" w:hAnsi="宋体" w:eastAsia="方正黑体_GBK" w:cs="宋体"/>
          <w:color w:val="auto"/>
          <w:sz w:val="28"/>
          <w:szCs w:val="28"/>
          <w:highlight w:val="none"/>
        </w:rPr>
      </w:pPr>
      <w:r>
        <w:rPr>
          <w:rFonts w:hint="eastAsia" w:ascii="方正仿宋_GBK" w:hAnsi="仿宋" w:eastAsia="仿宋" w:cs="仿宋"/>
          <w:color w:val="auto"/>
          <w:kern w:val="0"/>
          <w:szCs w:val="28"/>
          <w:highlight w:val="none"/>
        </w:rPr>
        <w:t>（十）</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小组根据综合评分情况按照评审得分由高到低顺序推荐3名以上成交候选供应商，并编写评审报告。</w:t>
      </w:r>
    </w:p>
    <w:p>
      <w:pPr>
        <w:spacing w:before="156" w:after="156" w:line="520" w:lineRule="exact"/>
        <w:ind w:firstLine="438" w:firstLineChars="200"/>
        <w:jc w:val="left"/>
        <w:outlineLvl w:val="1"/>
        <w:rPr>
          <w:rFonts w:hint="eastAsia" w:ascii="Times New Roman" w:hAnsi="Times New Roman" w:eastAsia="仿宋" w:cs="宋体"/>
          <w:b/>
          <w:bCs/>
          <w:color w:val="auto"/>
          <w:szCs w:val="28"/>
          <w:highlight w:val="none"/>
        </w:rPr>
      </w:pPr>
      <w:bookmarkStart w:id="391" w:name="_Toc9744"/>
      <w:bookmarkStart w:id="392" w:name="_Toc31234"/>
      <w:bookmarkStart w:id="393" w:name="_Toc48837317"/>
      <w:bookmarkStart w:id="394" w:name="_Toc4709"/>
      <w:bookmarkStart w:id="395" w:name="_Toc15483"/>
      <w:bookmarkStart w:id="396" w:name="_Toc32094"/>
      <w:bookmarkStart w:id="397" w:name="_Toc31146"/>
      <w:bookmarkStart w:id="398" w:name="_Toc8521"/>
      <w:bookmarkStart w:id="399" w:name="_Toc29339"/>
      <w:bookmarkStart w:id="400" w:name="_Toc25800"/>
      <w:bookmarkStart w:id="401" w:name="_Toc861"/>
      <w:bookmarkStart w:id="402" w:name="_Toc32741"/>
      <w:bookmarkStart w:id="403" w:name="_Toc8366"/>
      <w:bookmarkStart w:id="404" w:name="_Toc28674"/>
      <w:bookmarkStart w:id="405" w:name="_Toc6010"/>
      <w:bookmarkStart w:id="406" w:name="_Toc20066"/>
      <w:bookmarkStart w:id="407" w:name="_Toc9513"/>
      <w:bookmarkStart w:id="408" w:name="_Toc5149"/>
      <w:bookmarkStart w:id="409" w:name="_Toc20991"/>
      <w:bookmarkStart w:id="410" w:name="_Toc32625"/>
      <w:bookmarkStart w:id="411" w:name="_Toc3255"/>
      <w:bookmarkStart w:id="412" w:name="_Toc13978"/>
      <w:bookmarkStart w:id="413" w:name="_Toc5083"/>
      <w:bookmarkStart w:id="414" w:name="_Toc14750"/>
      <w:bookmarkStart w:id="415" w:name="_Toc981"/>
      <w:bookmarkStart w:id="416" w:name="_Toc7410"/>
      <w:r>
        <w:rPr>
          <w:rFonts w:hint="eastAsia" w:ascii="Times New Roman" w:hAnsi="Times New Roman" w:eastAsia="仿宋" w:cs="宋体"/>
          <w:b/>
          <w:bCs/>
          <w:color w:val="auto"/>
          <w:szCs w:val="28"/>
          <w:highlight w:val="none"/>
          <w:lang w:eastAsia="zh-CN"/>
        </w:rPr>
        <w:t>二、</w:t>
      </w:r>
      <w:r>
        <w:rPr>
          <w:rFonts w:hint="eastAsia" w:ascii="Times New Roman" w:hAnsi="Times New Roman" w:eastAsia="仿宋" w:cs="宋体"/>
          <w:b/>
          <w:bCs/>
          <w:color w:val="auto"/>
          <w:szCs w:val="28"/>
          <w:highlight w:val="none"/>
        </w:rPr>
        <w:t>评审标准</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tbl>
      <w:tblPr>
        <w:tblStyle w:val="24"/>
        <w:tblpPr w:leftFromText="180" w:rightFromText="180" w:vertAnchor="text" w:horzAnchor="page" w:tblpX="1120" w:tblpY="518"/>
        <w:tblOverlap w:val="never"/>
        <w:tblW w:w="10021" w:type="dxa"/>
        <w:tblInd w:w="0" w:type="dxa"/>
        <w:tblLayout w:type="fixed"/>
        <w:tblCellMar>
          <w:top w:w="0" w:type="dxa"/>
          <w:left w:w="108" w:type="dxa"/>
          <w:bottom w:w="0" w:type="dxa"/>
          <w:right w:w="108" w:type="dxa"/>
        </w:tblCellMar>
      </w:tblPr>
      <w:tblGrid>
        <w:gridCol w:w="510"/>
        <w:gridCol w:w="1110"/>
        <w:gridCol w:w="900"/>
        <w:gridCol w:w="5385"/>
        <w:gridCol w:w="2116"/>
      </w:tblGrid>
      <w:tr>
        <w:tblPrEx>
          <w:tblCellMar>
            <w:top w:w="0" w:type="dxa"/>
            <w:left w:w="108" w:type="dxa"/>
            <w:bottom w:w="0" w:type="dxa"/>
            <w:right w:w="108" w:type="dxa"/>
          </w:tblCellMar>
        </w:tblPrEx>
        <w:trPr>
          <w:trHeight w:val="746" w:hRule="atLeast"/>
        </w:trPr>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bookmarkStart w:id="417" w:name="_Toc521"/>
            <w:bookmarkStart w:id="418" w:name="_Toc8076"/>
            <w:bookmarkStart w:id="419" w:name="_Toc22532"/>
            <w:bookmarkStart w:id="420" w:name="_Toc32107"/>
            <w:bookmarkStart w:id="421" w:name="_Toc2090"/>
            <w:bookmarkStart w:id="422" w:name="_Toc27554"/>
            <w:bookmarkStart w:id="423" w:name="_Toc3598"/>
            <w:bookmarkStart w:id="424" w:name="_Toc14187"/>
            <w:bookmarkStart w:id="425" w:name="_Toc65512153"/>
            <w:bookmarkStart w:id="426" w:name="_Toc48837318"/>
            <w:bookmarkStart w:id="427" w:name="_Toc2463"/>
            <w:bookmarkStart w:id="428" w:name="_Toc13857"/>
            <w:bookmarkStart w:id="429" w:name="_Toc19280"/>
            <w:bookmarkStart w:id="430" w:name="_Toc12698"/>
            <w:bookmarkStart w:id="431" w:name="_Toc5155"/>
            <w:bookmarkStart w:id="432" w:name="_Toc23685"/>
            <w:bookmarkStart w:id="433" w:name="_Toc16350"/>
            <w:bookmarkStart w:id="434" w:name="_Toc16220"/>
            <w:bookmarkStart w:id="435" w:name="_Toc30220"/>
            <w:bookmarkStart w:id="436" w:name="_Toc17257"/>
            <w:bookmarkStart w:id="437" w:name="_Toc32306"/>
            <w:bookmarkStart w:id="438" w:name="_Toc731"/>
            <w:bookmarkStart w:id="439" w:name="_Toc20884"/>
            <w:bookmarkStart w:id="440" w:name="_Toc16045"/>
            <w:bookmarkStart w:id="441" w:name="_Toc32421"/>
            <w:bookmarkStart w:id="442" w:name="_Toc2703"/>
            <w:bookmarkStart w:id="443" w:name="_Toc26383"/>
            <w:bookmarkStart w:id="444" w:name="_Toc3301"/>
            <w:bookmarkStart w:id="445" w:name="_Toc394390666"/>
            <w:r>
              <w:rPr>
                <w:rFonts w:hint="eastAsia" w:ascii="Times New Roman" w:hAnsi="Times New Roman" w:eastAsia="方正仿宋_GBK" w:cs="Times New Roman"/>
                <w:kern w:val="0"/>
                <w:sz w:val="24"/>
                <w:szCs w:val="24"/>
                <w:lang w:val="en-US" w:eastAsia="zh-CN"/>
              </w:rPr>
              <w:t>序号</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2"/>
                <w:szCs w:val="22"/>
              </w:rPr>
              <w:t>评分因素</w:t>
            </w:r>
            <w:r>
              <w:rPr>
                <w:rFonts w:hint="default" w:ascii="Times New Roman" w:hAnsi="Times New Roman" w:eastAsia="方正仿宋_GBK" w:cs="Times New Roman"/>
                <w:kern w:val="0"/>
                <w:sz w:val="22"/>
                <w:szCs w:val="22"/>
                <w:lang w:val="en-US" w:eastAsia="zh-CN"/>
              </w:rPr>
              <w:t xml:space="preserve">    </w:t>
            </w:r>
            <w:r>
              <w:rPr>
                <w:rFonts w:hint="default" w:ascii="Times New Roman" w:hAnsi="Times New Roman" w:eastAsia="方正仿宋_GBK" w:cs="Times New Roman"/>
                <w:kern w:val="0"/>
                <w:sz w:val="22"/>
                <w:szCs w:val="22"/>
              </w:rPr>
              <w:t>及权重</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分值</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评分标准</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kern w:val="0"/>
                <w:sz w:val="24"/>
                <w:szCs w:val="24"/>
                <w:lang w:eastAsia="zh-CN"/>
              </w:rPr>
            </w:pPr>
            <w:r>
              <w:rPr>
                <w:rFonts w:hint="eastAsia" w:ascii="Times New Roman" w:hAnsi="Times New Roman" w:eastAsia="方正仿宋_GBK" w:cs="Times New Roman"/>
                <w:kern w:val="0"/>
                <w:sz w:val="24"/>
                <w:szCs w:val="24"/>
                <w:lang w:eastAsia="zh-CN"/>
              </w:rPr>
              <w:t>说明</w:t>
            </w:r>
          </w:p>
        </w:tc>
      </w:tr>
      <w:tr>
        <w:tblPrEx>
          <w:tblCellMar>
            <w:top w:w="0" w:type="dxa"/>
            <w:left w:w="108" w:type="dxa"/>
            <w:bottom w:w="0" w:type="dxa"/>
            <w:right w:w="108" w:type="dxa"/>
          </w:tblCellMar>
        </w:tblPrEx>
        <w:trPr>
          <w:trHeight w:val="1404" w:hRule="atLeast"/>
        </w:trPr>
        <w:tc>
          <w:tcPr>
            <w:tcW w:w="510"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suppressLineNumbers w:val="0"/>
              <w:tabs>
                <w:tab w:val="left" w:pos="1260"/>
                <w:tab w:val="left" w:pos="1685"/>
                <w:tab w:val="right" w:leader="dot" w:pos="8400"/>
              </w:tabs>
              <w:spacing w:before="0" w:beforeAutospacing="0" w:after="0" w:afterAutospacing="0"/>
              <w:ind w:left="0" w:leftChars="0" w:right="0" w:firstLine="0" w:firstLineChars="0"/>
              <w:jc w:val="center"/>
              <w:rPr>
                <w:rFonts w:hint="default" w:ascii="Times New Roman" w:hAnsi="Times New Roman" w:eastAsia="方正仿宋_GBK" w:cs="Times New Roman"/>
                <w:color w:val="auto"/>
                <w:kern w:val="2"/>
                <w:sz w:val="21"/>
                <w:szCs w:val="22"/>
                <w:lang w:val="en-US" w:eastAsia="zh-CN" w:bidi="ar-SA"/>
              </w:rPr>
            </w:pPr>
            <w:r>
              <w:rPr>
                <w:rFonts w:hint="eastAsia" w:ascii="Times New Roman" w:hAnsi="Times New Roman" w:eastAsia="方正仿宋_GBK" w:cs="Times New Roman"/>
                <w:color w:val="auto"/>
                <w:kern w:val="2"/>
                <w:sz w:val="21"/>
                <w:szCs w:val="22"/>
                <w:lang w:val="en-US" w:eastAsia="zh-CN" w:bidi="ar-SA"/>
              </w:rPr>
              <w:t>1</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color w:val="auto"/>
                <w:szCs w:val="20"/>
                <w:lang w:eastAsia="zh-CN"/>
              </w:rPr>
            </w:pPr>
            <w:r>
              <w:rPr>
                <w:rFonts w:hint="default" w:ascii="Times New Roman" w:hAnsi="Times New Roman" w:eastAsia="方正仿宋_GBK" w:cs="Times New Roman"/>
                <w:color w:val="auto"/>
                <w:szCs w:val="20"/>
                <w:lang w:eastAsia="zh-CN"/>
              </w:rPr>
              <w:t>投标报价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b/>
                <w:bCs/>
                <w:color w:val="auto"/>
                <w:kern w:val="0"/>
                <w:sz w:val="18"/>
                <w:szCs w:val="18"/>
                <w:lang w:val="en-US" w:eastAsia="zh-CN" w:bidi="ar-SA"/>
              </w:rPr>
              <w:t>(</w:t>
            </w:r>
            <w:r>
              <w:rPr>
                <w:rFonts w:hint="eastAsia" w:ascii="Times New Roman" w:hAnsi="Times New Roman" w:eastAsia="方正仿宋_GBK" w:cs="Times New Roman"/>
                <w:color w:val="auto"/>
                <w:szCs w:val="20"/>
                <w:lang w:val="en-US" w:eastAsia="zh-CN"/>
              </w:rPr>
              <w:t>20%)</w:t>
            </w: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spacing w:before="0" w:beforeAutospacing="0" w:after="0" w:afterAutospacing="0" w:line="3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20分</w:t>
            </w:r>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spacing w:before="0" w:beforeAutospacing="0" w:after="0" w:afterAutospacing="0" w:line="340" w:lineRule="exact"/>
              <w:ind w:left="0" w:right="0" w:firstLine="378" w:firstLineChars="200"/>
              <w:textAlignment w:val="auto"/>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职工早餐以5元为基准，得10分，</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每</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增加1</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元，</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扣3</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，8元及以上不得分。职工中餐</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以</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15</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元为基准，得</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分，每</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增加1</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元，</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扣3分，18元及以上不得分</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2920" w:hRule="atLeast"/>
        </w:trPr>
        <w:tc>
          <w:tcPr>
            <w:tcW w:w="510" w:type="dxa"/>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suppressLineNumbers w:val="0"/>
              <w:tabs>
                <w:tab w:val="left" w:pos="1260"/>
                <w:tab w:val="left" w:pos="1685"/>
                <w:tab w:val="right" w:leader="dot" w:pos="8400"/>
              </w:tabs>
              <w:spacing w:before="0" w:beforeAutospacing="0" w:after="0" w:afterAutospacing="0"/>
              <w:ind w:left="0" w:leftChars="0" w:right="0" w:firstLine="0" w:firstLineChars="0"/>
              <w:jc w:val="center"/>
              <w:rPr>
                <w:rFonts w:hint="default" w:ascii="Times New Roman" w:hAnsi="Times New Roman" w:eastAsia="方正仿宋_GBK" w:cs="Times New Roman"/>
                <w:color w:val="auto"/>
                <w:kern w:val="2"/>
                <w:sz w:val="21"/>
                <w:szCs w:val="22"/>
                <w:lang w:val="en-US" w:eastAsia="zh-CN" w:bidi="ar-SA"/>
              </w:rPr>
            </w:pPr>
            <w:r>
              <w:rPr>
                <w:rFonts w:hint="eastAsia" w:ascii="Times New Roman" w:hAnsi="Times New Roman" w:eastAsia="方正仿宋_GBK" w:cs="Times New Roman"/>
                <w:color w:val="auto"/>
                <w:kern w:val="2"/>
                <w:sz w:val="21"/>
                <w:szCs w:val="22"/>
                <w:lang w:val="en-US" w:eastAsia="zh-CN" w:bidi="ar-SA"/>
              </w:rPr>
              <w:t>2</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r>
              <w:rPr>
                <w:rFonts w:hint="default" w:ascii="Times New Roman" w:hAnsi="Times New Roman" w:eastAsia="方正仿宋_GBK" w:cs="Times New Roman"/>
                <w:color w:val="auto"/>
                <w:szCs w:val="20"/>
                <w:lang w:eastAsia="zh-CN"/>
              </w:rPr>
              <w:t>技术部分</w:t>
            </w:r>
            <w:r>
              <w:rPr>
                <w:rFonts w:hint="eastAsia" w:ascii="Times New Roman" w:hAnsi="Times New Roman" w:eastAsia="方正仿宋_GBK" w:cs="Times New Roman"/>
                <w:color w:val="auto"/>
                <w:szCs w:val="20"/>
                <w:lang w:val="en-US" w:eastAsia="zh-CN"/>
              </w:rPr>
              <w:t>(</w:t>
            </w:r>
            <w:r>
              <w:rPr>
                <w:rFonts w:hint="eastAsia" w:ascii="Times New Roman" w:hAnsi="Times New Roman" w:cs="Times New Roman"/>
                <w:color w:val="auto"/>
                <w:szCs w:val="20"/>
                <w:lang w:val="en-US" w:eastAsia="zh-CN"/>
              </w:rPr>
              <w:t>66%</w:t>
            </w:r>
            <w:r>
              <w:rPr>
                <w:rFonts w:hint="eastAsia" w:ascii="Times New Roman" w:hAnsi="Times New Roman" w:eastAsia="方正仿宋_GBK" w:cs="Times New Roman"/>
                <w:color w:val="auto"/>
                <w:szCs w:val="20"/>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5分</w:t>
            </w:r>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组织架构及岗位配置方案：</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firstLine="378" w:firstLineChars="200"/>
              <w:textAlignment w:val="auto"/>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针对本项目的</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组织架构及岗位配置</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方案</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包含但不限于：组织机构设置、岗位职责、岗位配置、内部运行模式等内容进行评分：</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方案内容不存在瑕疵，得</w:t>
            </w:r>
            <w:r>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分；</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方案内容存在1处瑕疵，得3分；</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方案内容存在2处瑕疵得1分；</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1"/>
                <w:szCs w:val="21"/>
                <w:highlight w:val="none"/>
                <w:lang w:eastAsia="zh-CN"/>
                <w14:textFill>
                  <w14:solidFill>
                    <w14:schemeClr w14:val="tx1"/>
                  </w14:solidFill>
                </w14:textFill>
              </w:rPr>
              <w:t>方案内容存在3处及以上瑕疵或未提供方案得0分；</w:t>
            </w:r>
          </w:p>
        </w:tc>
        <w:tc>
          <w:tcPr>
            <w:tcW w:w="2116" w:type="dxa"/>
            <w:vMerge w:val="restar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提供方案，格式自拟。</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本项内容中所称的“瑕疵”指下述任意一种情形: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①要素欠缺，仅有标题而无实质意义叙述内容，内容表述不完整，缺少关键分析点；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②缺乏科学合理性，存在逻辑漏洞，常识错误，措施或预案无科学合理性、无可行性或先进性、安排不够高效专业；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③内容表述前后矛盾、无连贯性；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④方案不适用本项目特性、非专门针对本项目制定、方案相关内容不利于项目目标实现，方案中提出的措施举措或预案不利于本项目目标的实现，不适用于采购人单位现有情况；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⑤方案内容中包含其他项目名称，或出现与本项目不相关的其他内容；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⑥内容空泛，无具体方法或内容；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⑦现有条件下不可能实现的情形。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auto"/>
                <w:sz w:val="21"/>
                <w:szCs w:val="21"/>
                <w:highlight w:val="none"/>
                <w:lang w:val="en-US" w:eastAsia="zh-CN"/>
              </w:rPr>
              <w:t>⑧出现违背法律法规和现行政策的情形。</w:t>
            </w:r>
          </w:p>
        </w:tc>
      </w:tr>
      <w:tr>
        <w:tblPrEx>
          <w:tblCellMar>
            <w:top w:w="0" w:type="dxa"/>
            <w:left w:w="108" w:type="dxa"/>
            <w:bottom w:w="0" w:type="dxa"/>
            <w:right w:w="108" w:type="dxa"/>
          </w:tblCellMar>
        </w:tblPrEx>
        <w:trPr>
          <w:trHeight w:val="3125"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suppressLineNumbers w:val="0"/>
              <w:tabs>
                <w:tab w:val="left" w:pos="1260"/>
                <w:tab w:val="left" w:pos="1685"/>
                <w:tab w:val="right" w:leader="dot" w:pos="8400"/>
              </w:tabs>
              <w:spacing w:before="0" w:beforeAutospacing="0" w:after="0" w:afterAutospacing="0"/>
              <w:ind w:left="0" w:leftChars="0" w:right="0" w:firstLine="0" w:firstLineChars="0"/>
              <w:jc w:val="center"/>
              <w:rPr>
                <w:rFonts w:hint="eastAsia" w:ascii="Times New Roman" w:hAnsi="Times New Roman" w:eastAsia="方正仿宋_GBK" w:cs="Times New Roman"/>
                <w:color w:val="auto"/>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bidi="ar-SA"/>
              </w:rPr>
              <w:t>5分</w:t>
            </w:r>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分别对医院职工和病员就餐要求制定科学、合理且具有实际可操作的早、中、晚餐菜品搭配方案及餐饮服务方案（含点餐送餐等）</w:t>
            </w:r>
            <w:r>
              <w:rPr>
                <w:rFonts w:hint="eastAsia" w:ascii="Times New Roman" w:hAnsi="Times New Roman" w:eastAsia="方正仿宋_GBK" w:cs="Times New Roman"/>
                <w:color w:val="auto"/>
                <w:kern w:val="2"/>
                <w:sz w:val="21"/>
                <w:szCs w:val="21"/>
                <w:highlight w:val="none"/>
                <w:lang w:val="en-US" w:eastAsia="zh-CN" w:bidi="ar-SA"/>
              </w:rPr>
              <w:t>：</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firstLine="378" w:firstLineChars="20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根据</w:t>
            </w:r>
            <w:r>
              <w:rPr>
                <w:rFonts w:hint="eastAsia" w:ascii="Times New Roman" w:hAnsi="Times New Roman" w:eastAsia="方正仿宋_GBK" w:cs="Times New Roman"/>
                <w:color w:val="auto"/>
                <w:kern w:val="2"/>
                <w:sz w:val="21"/>
                <w:szCs w:val="21"/>
                <w:highlight w:val="none"/>
                <w:lang w:val="en-US" w:eastAsia="zh-CN" w:bidi="ar-SA"/>
              </w:rPr>
              <w:t>本项目中</w:t>
            </w:r>
            <w:r>
              <w:rPr>
                <w:rFonts w:hint="eastAsia" w:cs="Times New Roman"/>
                <w:color w:val="auto"/>
                <w:kern w:val="2"/>
                <w:sz w:val="21"/>
                <w:szCs w:val="21"/>
                <w:highlight w:val="none"/>
                <w:lang w:val="en-US" w:eastAsia="zh-CN" w:bidi="ar-SA"/>
              </w:rPr>
              <w:t>参比人</w:t>
            </w:r>
            <w:r>
              <w:rPr>
                <w:rFonts w:hint="default" w:ascii="Times New Roman" w:hAnsi="Times New Roman" w:eastAsia="方正仿宋_GBK" w:cs="Times New Roman"/>
                <w:color w:val="auto"/>
                <w:kern w:val="2"/>
                <w:sz w:val="21"/>
                <w:szCs w:val="21"/>
                <w:highlight w:val="none"/>
                <w:lang w:val="en-US" w:eastAsia="zh-CN" w:bidi="ar-SA"/>
              </w:rPr>
              <w:t>菜品搭配、营养丰富、食物色香味俱全、食物多样化进行评</w:t>
            </w:r>
            <w:r>
              <w:rPr>
                <w:rFonts w:hint="eastAsia" w:ascii="Times New Roman" w:hAnsi="Times New Roman" w:eastAsia="方正仿宋_GBK" w:cs="Times New Roman"/>
                <w:color w:val="auto"/>
                <w:kern w:val="2"/>
                <w:sz w:val="21"/>
                <w:szCs w:val="21"/>
                <w:highlight w:val="none"/>
                <w:lang w:val="en-US" w:eastAsia="zh-CN" w:bidi="ar-SA"/>
              </w:rPr>
              <w:t>分</w:t>
            </w:r>
            <w:r>
              <w:rPr>
                <w:rFonts w:hint="default" w:ascii="Times New Roman" w:hAnsi="Times New Roman" w:eastAsia="方正仿宋_GBK" w:cs="Times New Roman"/>
                <w:color w:val="auto"/>
                <w:kern w:val="2"/>
                <w:sz w:val="21"/>
                <w:szCs w:val="21"/>
                <w:highlight w:val="none"/>
                <w:lang w:val="en-US" w:eastAsia="zh-CN" w:bidi="ar-SA"/>
              </w:rPr>
              <w:t>：</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bookmarkStart w:id="446" w:name="OLE_LINK2"/>
            <w:r>
              <w:rPr>
                <w:rFonts w:hint="default" w:ascii="Times New Roman" w:hAnsi="Times New Roman" w:eastAsia="方正仿宋_GBK" w:cs="Times New Roman"/>
                <w:color w:val="auto"/>
                <w:kern w:val="2"/>
                <w:sz w:val="21"/>
                <w:szCs w:val="21"/>
                <w:highlight w:val="none"/>
                <w:lang w:val="en-US" w:eastAsia="zh-CN" w:bidi="ar-SA"/>
              </w:rPr>
              <w:t>方案内容不存在瑕疵得</w:t>
            </w:r>
            <w:r>
              <w:rPr>
                <w:rFonts w:hint="eastAsia" w:ascii="Times New Roman" w:hAnsi="Times New Roman"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方案内容存在1处瑕疵得3分；</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方案内容存在2处瑕疵的</w:t>
            </w:r>
            <w:r>
              <w:rPr>
                <w:rFonts w:hint="eastAsia" w:ascii="Times New Roman" w:hAnsi="Times New Roman" w:eastAsia="方正仿宋_GBK" w:cs="Times New Roman"/>
                <w:color w:val="auto"/>
                <w:kern w:val="2"/>
                <w:sz w:val="21"/>
                <w:szCs w:val="21"/>
                <w:highlight w:val="none"/>
                <w:lang w:val="en-US" w:eastAsia="zh-CN" w:bidi="ar-SA"/>
              </w:rPr>
              <w:t>1</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kern w:val="2"/>
                <w:sz w:val="21"/>
                <w:szCs w:val="21"/>
                <w:highlight w:val="none"/>
                <w:lang w:val="en-US" w:eastAsia="zh-CN" w:bidi="ar-SA"/>
              </w:rPr>
              <w:t>方案内容存在3处及以上瑕疵的或未提供得0分。</w:t>
            </w:r>
            <w:bookmarkEnd w:id="446"/>
          </w:p>
        </w:tc>
        <w:tc>
          <w:tcPr>
            <w:tcW w:w="21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2680"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suppressLineNumbers w:val="0"/>
              <w:tabs>
                <w:tab w:val="left" w:pos="1260"/>
                <w:tab w:val="left" w:pos="1685"/>
                <w:tab w:val="right" w:leader="dot" w:pos="8400"/>
              </w:tabs>
              <w:spacing w:before="0" w:beforeAutospacing="0" w:after="0" w:afterAutospacing="0"/>
              <w:ind w:left="0" w:leftChars="0" w:right="0" w:firstLine="0" w:firstLineChars="0"/>
              <w:jc w:val="center"/>
              <w:rPr>
                <w:rFonts w:hint="eastAsia" w:ascii="Times New Roman" w:hAnsi="Times New Roman" w:eastAsia="方正仿宋_GBK" w:cs="Times New Roman"/>
                <w:color w:val="auto"/>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5</w:t>
            </w:r>
            <w:r>
              <w:rPr>
                <w:rFonts w:hint="eastAsia" w:ascii="Times New Roman" w:hAnsi="Times New Roman" w:eastAsia="方正仿宋_GBK" w:cs="Times New Roman"/>
                <w:color w:val="auto"/>
                <w:kern w:val="2"/>
                <w:sz w:val="21"/>
                <w:szCs w:val="21"/>
                <w:highlight w:val="none"/>
                <w:lang w:val="en-US" w:eastAsia="zh-CN" w:bidi="ar-SA"/>
              </w:rPr>
              <w:t>分</w:t>
            </w:r>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因特殊情况，在医院食堂无法正常运营的情况下，有针对全院职工及病员临时就餐的保障方案：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b w:val="0"/>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 xml:space="preserve">    </w:t>
            </w:r>
            <w:r>
              <w:rPr>
                <w:rFonts w:hint="eastAsia" w:ascii="Times New Roman" w:hAnsi="Times New Roman" w:eastAsia="方正仿宋_GBK" w:cs="Times New Roman"/>
                <w:b w:val="0"/>
                <w:color w:val="auto"/>
                <w:kern w:val="2"/>
                <w:sz w:val="21"/>
                <w:szCs w:val="21"/>
                <w:highlight w:val="none"/>
                <w:lang w:val="en-US" w:eastAsia="zh-CN" w:bidi="ar-SA"/>
              </w:rPr>
              <w:t>根据临时就餐方案中就餐环境、人员配置、配送措施等进行评分：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方案内容不存在瑕疵得</w:t>
            </w:r>
            <w:r>
              <w:rPr>
                <w:rFonts w:hint="eastAsia"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方案内容存在1处瑕疵得</w:t>
            </w:r>
            <w:r>
              <w:rPr>
                <w:rFonts w:hint="eastAsia"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方案内容存在2处瑕疵的</w:t>
            </w:r>
            <w:r>
              <w:rPr>
                <w:rFonts w:hint="eastAsia" w:cs="Times New Roman"/>
                <w:color w:val="auto"/>
                <w:kern w:val="2"/>
                <w:sz w:val="21"/>
                <w:szCs w:val="21"/>
                <w:highlight w:val="none"/>
                <w:lang w:val="en-US" w:eastAsia="zh-CN" w:bidi="ar-SA"/>
              </w:rPr>
              <w:t>1</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kern w:val="2"/>
                <w:sz w:val="21"/>
                <w:szCs w:val="21"/>
                <w:highlight w:val="none"/>
                <w:lang w:val="en-US" w:eastAsia="zh-CN" w:bidi="ar-SA"/>
              </w:rPr>
              <w:t>方案内容存在3处及以上瑕疵的或未提供得0分。</w:t>
            </w:r>
          </w:p>
        </w:tc>
        <w:tc>
          <w:tcPr>
            <w:tcW w:w="21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3000"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pageBreakBefore w:val="0"/>
              <w:suppressLineNumbers w:val="0"/>
              <w:tabs>
                <w:tab w:val="left" w:pos="1260"/>
                <w:tab w:val="left" w:pos="1685"/>
                <w:tab w:val="right" w:leader="dot" w:pos="8400"/>
              </w:tabs>
              <w:kinsoku/>
              <w:wordWrap/>
              <w:overflowPunct/>
              <w:topLinePunct w:val="0"/>
              <w:autoSpaceDE/>
              <w:autoSpaceDN/>
              <w:bidi w:val="0"/>
              <w:adjustRightInd/>
              <w:spacing w:before="0" w:beforeAutospacing="0" w:after="0" w:afterAutospacing="0" w:line="400" w:lineRule="exact"/>
              <w:ind w:left="0" w:leftChars="0" w:right="0" w:firstLine="0" w:firstLineChars="0"/>
              <w:jc w:val="center"/>
              <w:textAlignment w:val="auto"/>
              <w:rPr>
                <w:rFonts w:hint="eastAsia" w:ascii="Times New Roman" w:hAnsi="Times New Roman" w:eastAsia="方正仿宋_GBK" w:cs="Times New Roman"/>
                <w:color w:val="auto"/>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6</w:t>
            </w:r>
            <w:r>
              <w:rPr>
                <w:rFonts w:hint="eastAsia" w:ascii="Times New Roman" w:hAnsi="Times New Roman" w:eastAsia="方正仿宋_GBK" w:cs="Times New Roman"/>
                <w:color w:val="auto"/>
                <w:kern w:val="2"/>
                <w:sz w:val="21"/>
                <w:szCs w:val="21"/>
                <w:highlight w:val="none"/>
                <w:lang w:val="en-US" w:eastAsia="zh-CN" w:bidi="ar-SA"/>
              </w:rPr>
              <w:t>分</w:t>
            </w:r>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食材</w:t>
            </w:r>
            <w:r>
              <w:rPr>
                <w:rFonts w:hint="eastAsia" w:ascii="Times New Roman" w:hAnsi="Times New Roman" w:eastAsia="方正仿宋_GBK" w:cs="Times New Roman"/>
                <w:color w:val="auto"/>
                <w:kern w:val="2"/>
                <w:sz w:val="21"/>
                <w:szCs w:val="21"/>
                <w:highlight w:val="none"/>
                <w:lang w:val="en-US" w:eastAsia="zh-CN" w:bidi="ar-SA"/>
              </w:rPr>
              <w:t>采购</w:t>
            </w:r>
            <w:r>
              <w:rPr>
                <w:rFonts w:hint="default" w:ascii="Times New Roman" w:hAnsi="Times New Roman" w:eastAsia="方正仿宋_GBK" w:cs="Times New Roman"/>
                <w:color w:val="auto"/>
                <w:kern w:val="2"/>
                <w:sz w:val="21"/>
                <w:szCs w:val="21"/>
                <w:highlight w:val="none"/>
                <w:lang w:val="en-US" w:eastAsia="zh-CN" w:bidi="ar-SA"/>
              </w:rPr>
              <w:t>方案</w:t>
            </w:r>
            <w:r>
              <w:rPr>
                <w:rFonts w:hint="eastAsia" w:ascii="Times New Roman" w:hAnsi="Times New Roman" w:eastAsia="方正仿宋_GBK" w:cs="Times New Roman"/>
                <w:color w:val="auto"/>
                <w:kern w:val="2"/>
                <w:sz w:val="21"/>
                <w:szCs w:val="21"/>
                <w:highlight w:val="none"/>
                <w:lang w:val="en-US" w:eastAsia="zh-CN" w:bidi="ar-SA"/>
              </w:rPr>
              <w:t>:</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firstLine="378" w:firstLineChars="20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①</w:t>
            </w:r>
            <w:r>
              <w:rPr>
                <w:rFonts w:hint="eastAsia" w:ascii="Times New Roman" w:hAnsi="Times New Roman" w:eastAsia="方正仿宋_GBK" w:cs="Times New Roman"/>
                <w:color w:val="auto"/>
                <w:kern w:val="2"/>
                <w:sz w:val="21"/>
                <w:szCs w:val="21"/>
                <w:highlight w:val="none"/>
                <w:lang w:val="en-US" w:eastAsia="zh-CN" w:bidi="ar-SA"/>
              </w:rPr>
              <w:t>有针对本项目的食材采购方案，根据方案的安全性、可行性、完善性进行评分：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方案内容不存在瑕疵得</w:t>
            </w:r>
            <w:r>
              <w:rPr>
                <w:rFonts w:hint="eastAsia" w:ascii="Times New Roman" w:hAnsi="Times New Roman" w:eastAsia="方正仿宋_GBK" w:cs="Times New Roman"/>
                <w:color w:val="auto"/>
                <w:kern w:val="2"/>
                <w:sz w:val="21"/>
                <w:szCs w:val="21"/>
                <w:highlight w:val="none"/>
                <w:lang w:val="en-US" w:eastAsia="zh-CN" w:bidi="ar-SA"/>
              </w:rPr>
              <w:t>6</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方案内容存在1处瑕疵得</w:t>
            </w: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方案内容存在2处瑕疵的</w:t>
            </w:r>
            <w:r>
              <w:rPr>
                <w:rFonts w:hint="eastAsia" w:ascii="Times New Roman" w:hAnsi="Times New Roman"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方案内容存在3处及以上瑕疵的或未提供得0分。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firstLine="378" w:firstLineChars="200"/>
              <w:textAlignment w:val="auto"/>
              <w:rPr>
                <w:rFonts w:hint="default" w:ascii="Times New Roman" w:hAnsi="Times New Roman" w:eastAsia="方正仿宋_GBK" w:cs="Times New Roman"/>
                <w:color w:val="auto"/>
                <w:kern w:val="2"/>
                <w:sz w:val="21"/>
                <w:szCs w:val="21"/>
                <w:highlight w:val="none"/>
                <w:lang w:val="en-US" w:eastAsia="zh-CN" w:bidi="ar-SA"/>
              </w:rPr>
            </w:pPr>
          </w:p>
        </w:tc>
        <w:tc>
          <w:tcPr>
            <w:tcW w:w="21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90"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pageBreakBefore w:val="0"/>
              <w:suppressLineNumbers w:val="0"/>
              <w:tabs>
                <w:tab w:val="left" w:pos="1260"/>
                <w:tab w:val="left" w:pos="1685"/>
                <w:tab w:val="right" w:leader="dot" w:pos="8400"/>
              </w:tabs>
              <w:kinsoku/>
              <w:wordWrap/>
              <w:overflowPunct/>
              <w:topLinePunct w:val="0"/>
              <w:autoSpaceDE/>
              <w:autoSpaceDN/>
              <w:bidi w:val="0"/>
              <w:adjustRightInd/>
              <w:spacing w:before="0" w:beforeAutospacing="0" w:after="0" w:afterAutospacing="0" w:line="400" w:lineRule="exact"/>
              <w:ind w:left="0" w:leftChars="0" w:right="0" w:firstLine="0" w:firstLineChars="0"/>
              <w:jc w:val="center"/>
              <w:textAlignment w:val="auto"/>
              <w:rPr>
                <w:rFonts w:hint="eastAsia" w:ascii="Times New Roman" w:hAnsi="Times New Roman" w:eastAsia="方正仿宋_GBK" w:cs="Times New Roman"/>
                <w:color w:val="auto"/>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color w:val="auto"/>
                <w:sz w:val="21"/>
                <w:szCs w:val="21"/>
                <w:highlight w:val="none"/>
                <w:lang w:val="en-US" w:eastAsia="zh-CN"/>
              </w:rPr>
            </w:pPr>
            <w:bookmarkStart w:id="447" w:name="OLE_LINK4"/>
            <w:r>
              <w:rPr>
                <w:rFonts w:hint="eastAsia" w:cs="Times New Roman"/>
                <w:color w:val="auto"/>
                <w:kern w:val="2"/>
                <w:sz w:val="21"/>
                <w:szCs w:val="21"/>
                <w:highlight w:val="none"/>
                <w:lang w:val="en-US" w:eastAsia="zh-CN" w:bidi="ar-SA"/>
              </w:rPr>
              <w:t>5</w:t>
            </w:r>
            <w:r>
              <w:rPr>
                <w:rFonts w:hint="eastAsia" w:ascii="Times New Roman" w:hAnsi="Times New Roman" w:eastAsia="方正仿宋_GBK" w:cs="Times New Roman"/>
                <w:color w:val="auto"/>
                <w:kern w:val="2"/>
                <w:sz w:val="21"/>
                <w:szCs w:val="21"/>
                <w:highlight w:val="none"/>
                <w:lang w:val="en-US" w:eastAsia="zh-CN" w:bidi="ar-SA"/>
              </w:rPr>
              <w:t>分</w:t>
            </w:r>
            <w:bookmarkEnd w:id="447"/>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本项目食品安全保障措施：</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firstLine="378" w:firstLineChars="20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①有完善的安全管理制度和可操作的措施及方法，根据</w:t>
            </w:r>
            <w:r>
              <w:rPr>
                <w:rFonts w:hint="eastAsia" w:cs="Times New Roman"/>
                <w:color w:val="auto"/>
                <w:kern w:val="2"/>
                <w:sz w:val="21"/>
                <w:szCs w:val="21"/>
                <w:highlight w:val="none"/>
                <w:lang w:val="en-US" w:eastAsia="zh-CN" w:bidi="ar-SA"/>
              </w:rPr>
              <w:t>参比人</w:t>
            </w:r>
            <w:r>
              <w:rPr>
                <w:rFonts w:hint="default" w:ascii="Times New Roman" w:hAnsi="Times New Roman" w:eastAsia="方正仿宋_GBK" w:cs="Times New Roman"/>
                <w:color w:val="auto"/>
                <w:kern w:val="2"/>
                <w:sz w:val="21"/>
                <w:szCs w:val="21"/>
                <w:highlight w:val="none"/>
                <w:lang w:val="en-US" w:eastAsia="zh-CN" w:bidi="ar-SA"/>
              </w:rPr>
              <w:t>提供的食品安全管理方案和质量管理方案的针对性、可行性进行评审（包括消防安全、</w:t>
            </w:r>
            <w:r>
              <w:rPr>
                <w:rFonts w:hint="eastAsia" w:ascii="Times New Roman" w:hAnsi="Times New Roman" w:eastAsia="方正仿宋_GBK" w:cs="Times New Roman"/>
                <w:color w:val="auto"/>
                <w:kern w:val="2"/>
                <w:sz w:val="21"/>
                <w:szCs w:val="21"/>
                <w:highlight w:val="none"/>
                <w:lang w:val="en-US" w:eastAsia="zh-CN" w:bidi="ar-SA"/>
              </w:rPr>
              <w:t>燃气安全、</w:t>
            </w:r>
            <w:r>
              <w:rPr>
                <w:rFonts w:hint="default" w:ascii="Times New Roman" w:hAnsi="Times New Roman" w:eastAsia="方正仿宋_GBK" w:cs="Times New Roman"/>
                <w:color w:val="auto"/>
                <w:kern w:val="2"/>
                <w:sz w:val="21"/>
                <w:szCs w:val="21"/>
                <w:highlight w:val="none"/>
                <w:lang w:val="en-US" w:eastAsia="zh-CN" w:bidi="ar-SA"/>
              </w:rPr>
              <w:t>食品安全、人员安全、设备安全、应急处置安全等情况进行分别制定）：</w:t>
            </w:r>
            <w:r>
              <w:rPr>
                <w:rFonts w:hint="eastAsia" w:ascii="Times New Roman" w:hAnsi="Times New Roman" w:eastAsia="方正仿宋_GBK" w:cs="Times New Roman"/>
                <w:color w:val="auto"/>
                <w:kern w:val="2"/>
                <w:sz w:val="21"/>
                <w:szCs w:val="21"/>
                <w:highlight w:val="none"/>
                <w:lang w:val="en-US" w:eastAsia="zh-CN" w:bidi="ar-SA"/>
              </w:rPr>
              <w:t xml:space="preserve">        </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方案内容不存在瑕疵得</w:t>
            </w:r>
            <w:r>
              <w:rPr>
                <w:rFonts w:hint="eastAsia"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方案内容存在1处瑕疵得</w:t>
            </w:r>
            <w:r>
              <w:rPr>
                <w:rFonts w:hint="eastAsia"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方案内容存在2处瑕疵的</w:t>
            </w:r>
            <w:r>
              <w:rPr>
                <w:rFonts w:hint="eastAsia" w:cs="Times New Roman"/>
                <w:color w:val="auto"/>
                <w:kern w:val="2"/>
                <w:sz w:val="21"/>
                <w:szCs w:val="21"/>
                <w:highlight w:val="none"/>
                <w:lang w:val="en-US" w:eastAsia="zh-CN" w:bidi="ar-SA"/>
              </w:rPr>
              <w:t>1</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w:t>
            </w:r>
            <w:r>
              <w:rPr>
                <w:rFonts w:hint="eastAsia" w:ascii="Times New Roman" w:hAnsi="Times New Roman"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处及以上瑕疵的或未提供得0分。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firstLine="378" w:firstLineChars="200"/>
              <w:textAlignment w:val="auto"/>
              <w:rPr>
                <w:rFonts w:hint="eastAsia" w:ascii="Times New Roman" w:hAnsi="Times New Roman" w:eastAsia="方正仿宋_GBK" w:cs="Times New Roman"/>
                <w:color w:val="auto"/>
                <w:sz w:val="21"/>
                <w:szCs w:val="21"/>
                <w:highlight w:val="none"/>
                <w:lang w:val="en-US" w:eastAsia="zh-CN"/>
              </w:rPr>
            </w:pPr>
          </w:p>
        </w:tc>
        <w:tc>
          <w:tcPr>
            <w:tcW w:w="21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4754"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pageBreakBefore w:val="0"/>
              <w:suppressLineNumbers w:val="0"/>
              <w:tabs>
                <w:tab w:val="left" w:pos="1260"/>
                <w:tab w:val="left" w:pos="1685"/>
                <w:tab w:val="right" w:leader="dot" w:pos="8400"/>
              </w:tabs>
              <w:kinsoku/>
              <w:wordWrap/>
              <w:overflowPunct/>
              <w:topLinePunct w:val="0"/>
              <w:autoSpaceDE/>
              <w:autoSpaceDN/>
              <w:bidi w:val="0"/>
              <w:adjustRightInd/>
              <w:spacing w:before="0" w:beforeAutospacing="0" w:after="0" w:afterAutospacing="0" w:line="400" w:lineRule="exact"/>
              <w:ind w:left="0" w:leftChars="0" w:right="0" w:firstLine="0" w:firstLineChars="0"/>
              <w:jc w:val="center"/>
              <w:textAlignment w:val="auto"/>
              <w:rPr>
                <w:rFonts w:hint="eastAsia" w:ascii="Times New Roman" w:hAnsi="Times New Roman" w:eastAsia="方正仿宋_GBK" w:cs="Times New Roman"/>
                <w:color w:val="auto"/>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r>
              <w:rPr>
                <w:rFonts w:hint="eastAsia" w:ascii="Times New Roman" w:hAnsi="Times New Roman" w:cs="Times New Roman"/>
                <w:color w:val="auto"/>
                <w:kern w:val="2"/>
                <w:sz w:val="21"/>
                <w:szCs w:val="21"/>
                <w:highlight w:val="none"/>
                <w:lang w:val="en-US" w:eastAsia="zh-CN" w:bidi="ar-SA"/>
              </w:rPr>
              <w:t>0</w:t>
            </w:r>
            <w:r>
              <w:rPr>
                <w:rFonts w:hint="eastAsia" w:ascii="Times New Roman" w:hAnsi="Times New Roman" w:eastAsia="方正仿宋_GBK" w:cs="Times New Roman"/>
                <w:color w:val="auto"/>
                <w:kern w:val="2"/>
                <w:sz w:val="21"/>
                <w:szCs w:val="21"/>
                <w:highlight w:val="none"/>
                <w:lang w:val="en-US" w:eastAsia="zh-CN" w:bidi="ar-SA"/>
              </w:rPr>
              <w:t>分</w:t>
            </w:r>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本项目</w:t>
            </w:r>
            <w:r>
              <w:rPr>
                <w:rFonts w:hint="default" w:ascii="Times New Roman" w:hAnsi="Times New Roman" w:eastAsia="方正仿宋_GBK" w:cs="Times New Roman"/>
                <w:color w:val="auto"/>
                <w:kern w:val="2"/>
                <w:sz w:val="21"/>
                <w:szCs w:val="21"/>
                <w:highlight w:val="none"/>
                <w:lang w:val="en-US" w:eastAsia="zh-CN" w:bidi="ar-SA"/>
              </w:rPr>
              <w:t>用餐标准</w:t>
            </w:r>
            <w:r>
              <w:rPr>
                <w:rFonts w:hint="eastAsia" w:ascii="Times New Roman" w:hAnsi="Times New Roman" w:eastAsia="方正仿宋_GBK" w:cs="Times New Roman"/>
                <w:color w:val="auto"/>
                <w:kern w:val="2"/>
                <w:sz w:val="21"/>
                <w:szCs w:val="21"/>
                <w:highlight w:val="none"/>
                <w:lang w:val="en-US" w:eastAsia="zh-CN" w:bidi="ar-SA"/>
              </w:rPr>
              <w:t>：</w:t>
            </w:r>
          </w:p>
          <w:p>
            <w:pPr>
              <w:pStyle w:val="5"/>
              <w:keepNext w:val="0"/>
              <w:keepLines w:val="0"/>
              <w:pageBreakBefore w:val="0"/>
              <w:suppressLineNumbers w:val="0"/>
              <w:tabs>
                <w:tab w:val="left" w:pos="1134"/>
              </w:tabs>
              <w:kinsoku/>
              <w:wordWrap/>
              <w:overflowPunct/>
              <w:topLinePunct w:val="0"/>
              <w:autoSpaceDE/>
              <w:autoSpaceDN/>
              <w:bidi w:val="0"/>
              <w:adjustRightInd/>
              <w:spacing w:before="0" w:beforeAutospacing="0" w:after="0" w:afterAutospacing="0" w:line="400" w:lineRule="exact"/>
              <w:ind w:left="0" w:right="0" w:firstLine="378" w:firstLineChars="20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①早餐：</w:t>
            </w:r>
          </w:p>
          <w:p>
            <w:pPr>
              <w:pStyle w:val="5"/>
              <w:keepNext w:val="0"/>
              <w:keepLines w:val="0"/>
              <w:pageBreakBefore w:val="0"/>
              <w:suppressLineNumbers w:val="0"/>
              <w:tabs>
                <w:tab w:val="left" w:pos="1134"/>
              </w:tabs>
              <w:kinsoku/>
              <w:wordWrap/>
              <w:overflowPunct/>
              <w:topLinePunct w:val="0"/>
              <w:autoSpaceDE/>
              <w:autoSpaceDN/>
              <w:bidi w:val="0"/>
              <w:adjustRightIn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基准：提供粥类、豆浆、银耳汤</w:t>
            </w:r>
            <w:r>
              <w:rPr>
                <w:rFonts w:hint="eastAsia" w:ascii="Times New Roman" w:hAnsi="Times New Roman" w:eastAsia="方正仿宋_GBK" w:cs="Times New Roman"/>
                <w:color w:val="auto"/>
                <w:kern w:val="2"/>
                <w:sz w:val="21"/>
                <w:szCs w:val="21"/>
                <w:highlight w:val="none"/>
                <w:lang w:val="en-US" w:eastAsia="zh-CN" w:bidi="ar-SA"/>
              </w:rPr>
              <w:t>、盒装牛奶、酸奶</w:t>
            </w:r>
            <w:r>
              <w:rPr>
                <w:rFonts w:hint="default" w:ascii="Times New Roman" w:hAnsi="Times New Roman" w:eastAsia="方正仿宋_GBK" w:cs="Times New Roman"/>
                <w:color w:val="auto"/>
                <w:kern w:val="2"/>
                <w:sz w:val="21"/>
                <w:szCs w:val="21"/>
                <w:highlight w:val="none"/>
                <w:lang w:val="en-US" w:eastAsia="zh-CN" w:bidi="ar-SA"/>
              </w:rPr>
              <w:t>等；包子、馒头、油条、麻圆、蒸饺、烧麦、发糕、春卷、海苔卷、玉米、杂粮、甜甜圈、糍粑块等；鸡蛋、煎蛋、小面、杂酱面、鸡杂面、米线、咸菜、小菜等的得</w:t>
            </w:r>
            <w:r>
              <w:rPr>
                <w:rFonts w:hint="eastAsia" w:ascii="Times New Roman" w:hAnsi="Times New Roman"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分</w:t>
            </w:r>
            <w:r>
              <w:rPr>
                <w:rFonts w:hint="eastAsia" w:ascii="Times New Roman" w:hAnsi="Times New Roman" w:eastAsia="方正仿宋_GBK" w:cs="Times New Roman"/>
                <w:color w:val="auto"/>
                <w:kern w:val="2"/>
                <w:sz w:val="21"/>
                <w:szCs w:val="21"/>
                <w:highlight w:val="none"/>
                <w:lang w:val="en-US" w:eastAsia="zh-CN" w:bidi="ar-SA"/>
              </w:rPr>
              <w:t>，差1样菜品不得分</w:t>
            </w:r>
            <w:r>
              <w:rPr>
                <w:rFonts w:hint="default" w:ascii="Times New Roman" w:hAnsi="Times New Roman" w:eastAsia="方正仿宋_GBK" w:cs="Times New Roman"/>
                <w:color w:val="auto"/>
                <w:kern w:val="2"/>
                <w:sz w:val="21"/>
                <w:szCs w:val="21"/>
                <w:highlight w:val="none"/>
                <w:lang w:val="en-US" w:eastAsia="zh-CN" w:bidi="ar-SA"/>
              </w:rPr>
              <w:t>；在上述用餐标准下每多提供1个品种的加</w:t>
            </w:r>
            <w:r>
              <w:rPr>
                <w:rFonts w:hint="eastAsia" w:ascii="Times New Roman" w:hAnsi="Times New Roman" w:eastAsia="方正仿宋_GBK" w:cs="Times New Roman"/>
                <w:color w:val="auto"/>
                <w:kern w:val="2"/>
                <w:sz w:val="21"/>
                <w:szCs w:val="21"/>
                <w:highlight w:val="none"/>
                <w:lang w:val="en-US" w:eastAsia="zh-CN" w:bidi="ar-SA"/>
              </w:rPr>
              <w:t>1</w:t>
            </w:r>
            <w:r>
              <w:rPr>
                <w:rFonts w:hint="default" w:ascii="Times New Roman" w:hAnsi="Times New Roman" w:eastAsia="方正仿宋_GBK" w:cs="Times New Roman"/>
                <w:color w:val="auto"/>
                <w:kern w:val="2"/>
                <w:sz w:val="21"/>
                <w:szCs w:val="21"/>
                <w:highlight w:val="none"/>
                <w:lang w:val="en-US" w:eastAsia="zh-CN" w:bidi="ar-SA"/>
              </w:rPr>
              <w:t>分，最高得</w:t>
            </w:r>
            <w:r>
              <w:rPr>
                <w:rFonts w:hint="eastAsia" w:ascii="Times New Roman" w:hAnsi="Times New Roman" w:eastAsia="方正仿宋_GBK" w:cs="Times New Roman"/>
                <w:color w:val="auto"/>
                <w:kern w:val="2"/>
                <w:sz w:val="21"/>
                <w:szCs w:val="21"/>
                <w:highlight w:val="none"/>
                <w:lang w:val="en-US" w:eastAsia="zh-CN" w:bidi="ar-SA"/>
              </w:rPr>
              <w:t>10</w:t>
            </w:r>
            <w:r>
              <w:rPr>
                <w:rFonts w:hint="default" w:ascii="Times New Roman" w:hAnsi="Times New Roman" w:eastAsia="方正仿宋_GBK" w:cs="Times New Roman"/>
                <w:color w:val="auto"/>
                <w:kern w:val="2"/>
                <w:sz w:val="21"/>
                <w:szCs w:val="21"/>
                <w:highlight w:val="none"/>
                <w:lang w:val="en-US" w:eastAsia="zh-CN" w:bidi="ar-SA"/>
              </w:rPr>
              <w:t>分；本项目最高分合计</w:t>
            </w:r>
            <w:r>
              <w:rPr>
                <w:rFonts w:hint="eastAsia" w:ascii="Times New Roman" w:hAnsi="Times New Roman" w:eastAsia="方正仿宋_GBK" w:cs="Times New Roman"/>
                <w:color w:val="auto"/>
                <w:kern w:val="2"/>
                <w:sz w:val="21"/>
                <w:szCs w:val="21"/>
                <w:highlight w:val="none"/>
                <w:lang w:val="en-US" w:eastAsia="zh-CN" w:bidi="ar-SA"/>
              </w:rPr>
              <w:t>15</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suppressLineNumbers w:val="0"/>
              <w:tabs>
                <w:tab w:val="left" w:pos="1134"/>
              </w:tabs>
              <w:kinsoku/>
              <w:wordWrap/>
              <w:overflowPunct/>
              <w:topLinePunct w:val="0"/>
              <w:autoSpaceDE/>
              <w:autoSpaceDN/>
              <w:bidi w:val="0"/>
              <w:adjustRightInd/>
              <w:spacing w:before="0" w:beforeAutospacing="0" w:after="0" w:afterAutospacing="0" w:line="400" w:lineRule="exact"/>
              <w:ind w:left="0" w:right="0" w:firstLine="378" w:firstLineChars="20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②中餐：</w:t>
            </w:r>
          </w:p>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以四荤三素（参照本</w:t>
            </w:r>
            <w:r>
              <w:rPr>
                <w:rFonts w:hint="eastAsia" w:cs="Times New Roman"/>
                <w:color w:val="auto"/>
                <w:kern w:val="2"/>
                <w:sz w:val="21"/>
                <w:szCs w:val="21"/>
                <w:highlight w:val="none"/>
                <w:lang w:val="en-US" w:eastAsia="zh-CN" w:bidi="ar-SA"/>
              </w:rPr>
              <w:t>采购人</w:t>
            </w:r>
            <w:r>
              <w:rPr>
                <w:rFonts w:hint="default" w:ascii="Times New Roman" w:hAnsi="Times New Roman" w:eastAsia="方正仿宋_GBK" w:cs="Times New Roman"/>
                <w:color w:val="auto"/>
                <w:kern w:val="2"/>
                <w:sz w:val="21"/>
                <w:szCs w:val="21"/>
                <w:highlight w:val="none"/>
                <w:lang w:val="en-US" w:eastAsia="zh-CN" w:bidi="ar-SA"/>
              </w:rPr>
              <w:t>案中食材采购标准，</w:t>
            </w:r>
            <w:r>
              <w:rPr>
                <w:rFonts w:hint="eastAsia" w:ascii="Times New Roman" w:hAnsi="Times New Roman" w:eastAsia="方正仿宋_GBK" w:cs="Times New Roman"/>
                <w:color w:val="auto"/>
                <w:kern w:val="2"/>
                <w:sz w:val="21"/>
                <w:szCs w:val="21"/>
                <w:highlight w:val="none"/>
                <w:lang w:val="en-US" w:eastAsia="zh-CN" w:bidi="ar-SA"/>
              </w:rPr>
              <w:t>每天</w:t>
            </w:r>
            <w:r>
              <w:rPr>
                <w:rFonts w:hint="default" w:ascii="Times New Roman" w:hAnsi="Times New Roman" w:eastAsia="方正仿宋_GBK" w:cs="Times New Roman"/>
                <w:color w:val="auto"/>
                <w:kern w:val="2"/>
                <w:sz w:val="21"/>
                <w:szCs w:val="21"/>
                <w:highlight w:val="none"/>
                <w:lang w:val="en-US" w:eastAsia="zh-CN" w:bidi="ar-SA"/>
              </w:rPr>
              <w:t>不低于</w:t>
            </w:r>
            <w:r>
              <w:rPr>
                <w:rFonts w:hint="eastAsia" w:ascii="Times New Roman" w:hAnsi="Times New Roman" w:eastAsia="方正仿宋_GBK" w:cs="Times New Roman"/>
                <w:color w:val="auto"/>
                <w:kern w:val="2"/>
                <w:sz w:val="21"/>
                <w:szCs w:val="21"/>
                <w:highlight w:val="none"/>
                <w:lang w:val="en-US" w:eastAsia="zh-CN" w:bidi="ar-SA"/>
              </w:rPr>
              <w:t>两</w:t>
            </w:r>
            <w:r>
              <w:rPr>
                <w:rFonts w:hint="default" w:ascii="Times New Roman" w:hAnsi="Times New Roman" w:eastAsia="方正仿宋_GBK" w:cs="Times New Roman"/>
                <w:color w:val="auto"/>
                <w:kern w:val="2"/>
                <w:sz w:val="21"/>
                <w:szCs w:val="21"/>
                <w:highlight w:val="none"/>
                <w:lang w:val="en-US" w:eastAsia="zh-CN" w:bidi="ar-SA"/>
              </w:rPr>
              <w:t>个品种</w:t>
            </w:r>
            <w:r>
              <w:rPr>
                <w:rFonts w:hint="eastAsia" w:ascii="Times New Roman" w:hAnsi="Times New Roman" w:eastAsia="方正仿宋_GBK" w:cs="Times New Roman"/>
                <w:color w:val="auto"/>
                <w:kern w:val="2"/>
                <w:sz w:val="21"/>
                <w:szCs w:val="21"/>
                <w:highlight w:val="none"/>
                <w:lang w:val="en-US" w:eastAsia="zh-CN" w:bidi="ar-SA"/>
              </w:rPr>
              <w:t>荤菜更新</w:t>
            </w:r>
            <w:r>
              <w:rPr>
                <w:rFonts w:hint="default" w:ascii="Times New Roman" w:hAnsi="Times New Roman" w:eastAsia="方正仿宋_GBK" w:cs="Times New Roman"/>
                <w:color w:val="auto"/>
                <w:kern w:val="2"/>
                <w:sz w:val="21"/>
                <w:szCs w:val="21"/>
                <w:highlight w:val="none"/>
                <w:lang w:val="en-US" w:eastAsia="zh-CN" w:bidi="ar-SA"/>
              </w:rPr>
              <w:t>）、两汤（1荤1素）为基准得</w:t>
            </w:r>
            <w:r>
              <w:rPr>
                <w:rFonts w:hint="eastAsia" w:ascii="Times New Roman" w:hAnsi="Times New Roman" w:eastAsia="方正仿宋_GBK" w:cs="Times New Roman"/>
                <w:color w:val="auto"/>
                <w:kern w:val="2"/>
                <w:sz w:val="21"/>
                <w:szCs w:val="21"/>
                <w:highlight w:val="none"/>
                <w:lang w:val="en-US" w:eastAsia="zh-CN" w:bidi="ar-SA"/>
              </w:rPr>
              <w:t>10</w:t>
            </w:r>
            <w:r>
              <w:rPr>
                <w:rFonts w:hint="default" w:ascii="Times New Roman" w:hAnsi="Times New Roman" w:eastAsia="方正仿宋_GBK" w:cs="Times New Roman"/>
                <w:color w:val="auto"/>
                <w:kern w:val="2"/>
                <w:sz w:val="21"/>
                <w:szCs w:val="21"/>
                <w:highlight w:val="none"/>
                <w:lang w:val="en-US" w:eastAsia="zh-CN" w:bidi="ar-SA"/>
              </w:rPr>
              <w:t>分；每增加一个荤得2分，增加一个素菜1分，最高可得5分。本项目最高得</w:t>
            </w:r>
            <w:r>
              <w:rPr>
                <w:rFonts w:hint="eastAsia" w:ascii="Times New Roman" w:hAnsi="Times New Roman" w:eastAsia="方正仿宋_GBK" w:cs="Times New Roman"/>
                <w:color w:val="auto"/>
                <w:kern w:val="2"/>
                <w:sz w:val="21"/>
                <w:szCs w:val="21"/>
                <w:highlight w:val="none"/>
                <w:lang w:val="en-US" w:eastAsia="zh-CN" w:bidi="ar-SA"/>
              </w:rPr>
              <w:t>15</w:t>
            </w:r>
            <w:r>
              <w:rPr>
                <w:rFonts w:hint="default" w:ascii="Times New Roman" w:hAnsi="Times New Roman" w:eastAsia="方正仿宋_GBK" w:cs="Times New Roman"/>
                <w:color w:val="auto"/>
                <w:kern w:val="2"/>
                <w:sz w:val="21"/>
                <w:szCs w:val="21"/>
                <w:highlight w:val="none"/>
                <w:lang w:val="en-US" w:eastAsia="zh-CN" w:bidi="ar-SA"/>
              </w:rPr>
              <w:t>分；（小碗菜分量≥70g，荤菜中单菜品荤素不小于0.3：0.7）。</w:t>
            </w:r>
          </w:p>
        </w:tc>
        <w:tc>
          <w:tcPr>
            <w:tcW w:w="21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4094"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pageBreakBefore w:val="0"/>
              <w:suppressLineNumbers w:val="0"/>
              <w:tabs>
                <w:tab w:val="left" w:pos="1260"/>
                <w:tab w:val="left" w:pos="1685"/>
                <w:tab w:val="right" w:leader="dot" w:pos="8400"/>
              </w:tabs>
              <w:kinsoku/>
              <w:wordWrap/>
              <w:overflowPunct/>
              <w:topLinePunct w:val="0"/>
              <w:autoSpaceDE/>
              <w:autoSpaceDN/>
              <w:bidi w:val="0"/>
              <w:adjustRightInd/>
              <w:spacing w:before="0" w:beforeAutospacing="0" w:after="0" w:afterAutospacing="0" w:line="400" w:lineRule="exact"/>
              <w:ind w:left="0" w:leftChars="0" w:right="0" w:firstLine="0" w:firstLineChars="0"/>
              <w:jc w:val="center"/>
              <w:textAlignment w:val="auto"/>
              <w:rPr>
                <w:rFonts w:hint="eastAsia" w:ascii="Times New Roman" w:hAnsi="Times New Roman" w:eastAsia="方正仿宋_GBK" w:cs="Times New Roman"/>
                <w:color w:val="auto"/>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kern w:val="2"/>
                <w:sz w:val="21"/>
                <w:szCs w:val="21"/>
                <w:highlight w:val="none"/>
                <w:lang w:val="en-US" w:eastAsia="zh-CN" w:bidi="ar-SA"/>
              </w:rPr>
              <w:t>10分</w:t>
            </w:r>
          </w:p>
        </w:tc>
        <w:tc>
          <w:tcPr>
            <w:tcW w:w="538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suppressLineNumbers w:val="0"/>
              <w:tabs>
                <w:tab w:val="left" w:pos="1134"/>
              </w:tabs>
              <w:kinsoku/>
              <w:wordWrap/>
              <w:overflowPunct/>
              <w:topLinePunct w:val="0"/>
              <w:autoSpaceDE/>
              <w:autoSpaceDN/>
              <w:bidi w:val="0"/>
              <w:adjustRightInd/>
              <w:spacing w:before="0" w:beforeAutospacing="0" w:after="0" w:afterAutospacing="0" w:line="400" w:lineRule="exact"/>
              <w:ind w:left="0" w:right="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本项目轻食减脂餐搭配方案:</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有针对本项目的轻食减脂餐搭配方案，从营养均衡、热量控制、食材选择、烹饪方式、可持续性等方面进行评分：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方案内容不存在瑕疵得</w:t>
            </w:r>
            <w:r>
              <w:rPr>
                <w:rFonts w:hint="eastAsia" w:ascii="Times New Roman" w:hAnsi="Times New Roman" w:eastAsia="方正仿宋_GBK" w:cs="Times New Roman"/>
                <w:color w:val="auto"/>
                <w:kern w:val="2"/>
                <w:sz w:val="21"/>
                <w:szCs w:val="21"/>
                <w:highlight w:val="none"/>
                <w:lang w:val="en-US" w:eastAsia="zh-CN" w:bidi="ar-SA"/>
              </w:rPr>
              <w:t>10</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方案内容存在1处瑕疵得</w:t>
            </w:r>
            <w:r>
              <w:rPr>
                <w:rFonts w:hint="eastAsia" w:ascii="Times New Roman" w:hAnsi="Times New Roman" w:eastAsia="方正仿宋_GBK" w:cs="Times New Roman"/>
                <w:color w:val="auto"/>
                <w:kern w:val="2"/>
                <w:sz w:val="21"/>
                <w:szCs w:val="21"/>
                <w:highlight w:val="none"/>
                <w:lang w:val="en-US" w:eastAsia="zh-CN" w:bidi="ar-SA"/>
              </w:rPr>
              <w:t>8</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方案内容存在2处瑕疵的</w:t>
            </w:r>
            <w:r>
              <w:rPr>
                <w:rFonts w:hint="eastAsia" w:ascii="Times New Roman" w:hAnsi="Times New Roman" w:eastAsia="方正仿宋_GBK" w:cs="Times New Roman"/>
                <w:color w:val="auto"/>
                <w:kern w:val="2"/>
                <w:sz w:val="21"/>
                <w:szCs w:val="21"/>
                <w:highlight w:val="none"/>
                <w:lang w:val="en-US" w:eastAsia="zh-CN" w:bidi="ar-SA"/>
              </w:rPr>
              <w:t>6</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方案内容存在</w:t>
            </w:r>
            <w:r>
              <w:rPr>
                <w:rFonts w:hint="eastAsia" w:ascii="Times New Roman" w:hAnsi="Times New Roman"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处瑕疵得</w:t>
            </w: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szCs w:val="20"/>
                <w:lang w:val="en-US" w:eastAsia="zh-CN"/>
              </w:rPr>
            </w:pPr>
            <w:r>
              <w:rPr>
                <w:rFonts w:hint="default" w:ascii="Times New Roman" w:hAnsi="Times New Roman" w:eastAsia="方正仿宋_GBK" w:cs="Times New Roman"/>
                <w:color w:val="auto"/>
                <w:kern w:val="2"/>
                <w:sz w:val="21"/>
                <w:szCs w:val="21"/>
                <w:highlight w:val="none"/>
                <w:lang w:val="en-US" w:eastAsia="zh-CN" w:bidi="ar-SA"/>
              </w:rPr>
              <w:t>方案内容存在</w:t>
            </w: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处瑕疵的</w:t>
            </w:r>
            <w:r>
              <w:rPr>
                <w:rFonts w:hint="eastAsia" w:ascii="Times New Roman" w:hAnsi="Times New Roman"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kern w:val="2"/>
                <w:sz w:val="21"/>
                <w:szCs w:val="21"/>
                <w:highlight w:val="none"/>
                <w:lang w:val="en-US" w:eastAsia="zh-CN" w:bidi="ar-SA"/>
              </w:rPr>
              <w:t>方案内容存在</w:t>
            </w:r>
            <w:r>
              <w:rPr>
                <w:rFonts w:hint="eastAsia" w:ascii="Times New Roman" w:hAnsi="Times New Roman"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处及以上瑕疵的或未提供得0分。</w:t>
            </w:r>
          </w:p>
        </w:tc>
        <w:tc>
          <w:tcPr>
            <w:tcW w:w="21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1243" w:hRule="atLeast"/>
        </w:trPr>
        <w:tc>
          <w:tcPr>
            <w:tcW w:w="5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color w:val="auto"/>
                <w:kern w:val="2"/>
                <w:sz w:val="21"/>
                <w:szCs w:val="22"/>
                <w:lang w:val="en-US" w:eastAsia="zh-CN" w:bidi="ar-SA"/>
              </w:rPr>
            </w:pPr>
            <w:r>
              <w:rPr>
                <w:rFonts w:hint="eastAsia" w:ascii="Times New Roman" w:hAnsi="Times New Roman" w:eastAsia="方正仿宋_GBK" w:cs="Times New Roman"/>
                <w:kern w:val="0"/>
                <w:sz w:val="24"/>
                <w:szCs w:val="24"/>
                <w:lang w:val="en-US" w:eastAsia="zh-CN" w:bidi="ar-SA"/>
              </w:rPr>
              <w:t>3</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color w:val="auto"/>
                <w:szCs w:val="20"/>
                <w:lang w:val="en-US" w:eastAsia="zh-CN"/>
              </w:rPr>
            </w:pPr>
            <w:r>
              <w:rPr>
                <w:rFonts w:hint="default" w:ascii="Times New Roman" w:hAnsi="Times New Roman" w:eastAsia="方正仿宋_GBK" w:cs="Times New Roman"/>
                <w:color w:val="auto"/>
                <w:szCs w:val="20"/>
                <w:lang w:val="en-US" w:eastAsia="zh-CN"/>
              </w:rPr>
              <w:t>商务部分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r>
              <w:rPr>
                <w:rFonts w:hint="default" w:ascii="Times New Roman" w:hAnsi="Times New Roman" w:eastAsia="方正仿宋_GBK" w:cs="Times New Roman"/>
                <w:color w:val="auto"/>
                <w:szCs w:val="20"/>
                <w:lang w:val="en-US" w:eastAsia="zh-CN"/>
              </w:rPr>
              <w:t>（</w:t>
            </w:r>
            <w:r>
              <w:rPr>
                <w:rFonts w:hint="eastAsia" w:ascii="Times New Roman" w:hAnsi="Times New Roman" w:eastAsia="方正仿宋_GBK" w:cs="Times New Roman"/>
                <w:color w:val="auto"/>
                <w:szCs w:val="20"/>
                <w:lang w:val="en-US" w:eastAsia="zh-CN"/>
              </w:rPr>
              <w:t>14%</w:t>
            </w:r>
            <w:r>
              <w:rPr>
                <w:rFonts w:hint="default" w:ascii="Times New Roman" w:hAnsi="Times New Roman" w:eastAsia="方正仿宋_GBK" w:cs="Times New Roman"/>
                <w:color w:val="auto"/>
                <w:szCs w:val="20"/>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5分</w:t>
            </w:r>
          </w:p>
        </w:tc>
        <w:tc>
          <w:tcPr>
            <w:tcW w:w="538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有正规、安全、完善的进货渠道</w:t>
            </w:r>
            <w:r>
              <w:rPr>
                <w:rFonts w:hint="eastAsia" w:ascii="Times New Roman" w:hAnsi="Times New Roman" w:eastAsia="方正仿宋_GBK"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采购人</w:t>
            </w:r>
            <w:r>
              <w:rPr>
                <w:rFonts w:hint="default" w:ascii="Times New Roman" w:hAnsi="Times New Roman" w:eastAsia="方正仿宋_GBK" w:cs="Times New Roman"/>
                <w:color w:val="auto"/>
                <w:kern w:val="2"/>
                <w:sz w:val="21"/>
                <w:szCs w:val="21"/>
                <w:highlight w:val="none"/>
                <w:lang w:val="en-US" w:eastAsia="zh-CN" w:bidi="ar-SA"/>
              </w:rPr>
              <w:t>案中食材采购标准</w:t>
            </w:r>
            <w:r>
              <w:rPr>
                <w:rFonts w:hint="eastAsia" w:ascii="Times New Roman" w:hAnsi="Times New Roman" w:eastAsia="方正仿宋_GBK" w:cs="Times New Roman"/>
                <w:color w:val="auto"/>
                <w:kern w:val="2"/>
                <w:sz w:val="21"/>
                <w:szCs w:val="21"/>
                <w:highlight w:val="none"/>
                <w:lang w:val="en-US" w:eastAsia="zh-CN" w:bidi="ar-SA"/>
              </w:rPr>
              <w:t>为依据）</w:t>
            </w:r>
            <w:r>
              <w:rPr>
                <w:rFonts w:hint="default" w:ascii="Times New Roman" w:hAnsi="Times New Roman" w:eastAsia="方正仿宋_GBK" w:cs="Times New Roman"/>
                <w:color w:val="auto"/>
                <w:kern w:val="2"/>
                <w:sz w:val="21"/>
                <w:szCs w:val="21"/>
                <w:highlight w:val="none"/>
                <w:lang w:val="en-US" w:eastAsia="zh-CN" w:bidi="ar-SA"/>
              </w:rPr>
              <w:t>，每提供一个完整的供货商资质、各类认证证书及签订的协议或合同得1分，最高得5分。</w:t>
            </w:r>
          </w:p>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Times New Roman"/>
                <w:color w:val="auto"/>
                <w:kern w:val="2"/>
                <w:sz w:val="21"/>
                <w:szCs w:val="21"/>
                <w:highlight w:val="none"/>
                <w:lang w:val="en-US" w:eastAsia="zh-CN" w:bidi="ar-SA"/>
              </w:rPr>
            </w:pPr>
          </w:p>
          <w:p>
            <w:pPr>
              <w:pStyle w:val="6"/>
              <w:keepNext w:val="0"/>
              <w:keepLines w:val="0"/>
              <w:suppressLineNumbers w:val="0"/>
              <w:spacing w:before="0" w:beforeAutospacing="0" w:after="0" w:afterAutospacing="0"/>
              <w:ind w:left="0" w:right="0"/>
              <w:rPr>
                <w:rFonts w:hint="default"/>
                <w:szCs w:val="20"/>
                <w:lang w:val="en-US" w:eastAsia="zh-CN"/>
              </w:rPr>
            </w:pP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1085"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szCs w:val="20"/>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1分</w:t>
            </w:r>
          </w:p>
        </w:tc>
        <w:tc>
          <w:tcPr>
            <w:tcW w:w="538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参比人</w:t>
            </w:r>
            <w:r>
              <w:rPr>
                <w:rFonts w:hint="default" w:ascii="Times New Roman" w:hAnsi="Times New Roman" w:eastAsia="方正仿宋_GBK" w:cs="Times New Roman"/>
                <w:color w:val="auto"/>
                <w:kern w:val="2"/>
                <w:sz w:val="21"/>
                <w:szCs w:val="21"/>
                <w:highlight w:val="none"/>
                <w:lang w:val="en-US" w:eastAsia="zh-CN" w:bidi="ar-SA"/>
              </w:rPr>
              <w:t>有配送点或加工配送中心得0.5分；有冷鲜库得0.5分。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szCs w:val="20"/>
              </w:rPr>
            </w:pPr>
          </w:p>
        </w:tc>
        <w:tc>
          <w:tcPr>
            <w:tcW w:w="2116"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color w:val="auto"/>
                <w:kern w:val="2"/>
                <w:sz w:val="21"/>
                <w:szCs w:val="21"/>
                <w:highlight w:val="none"/>
                <w:lang w:val="en-US" w:eastAsia="zh-CN" w:bidi="ar-SA"/>
              </w:rPr>
              <w:t>需提供包括但不限于房屋租赁合同、房产证、图片，定位截图复印件加盖鲜章</w:t>
            </w:r>
          </w:p>
        </w:tc>
      </w:tr>
      <w:tr>
        <w:tblPrEx>
          <w:tblCellMar>
            <w:top w:w="0" w:type="dxa"/>
            <w:left w:w="108" w:type="dxa"/>
            <w:bottom w:w="0" w:type="dxa"/>
            <w:right w:w="108" w:type="dxa"/>
          </w:tblCellMar>
        </w:tblPrEx>
        <w:trPr>
          <w:trHeight w:val="510"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1分</w:t>
            </w:r>
          </w:p>
        </w:tc>
        <w:tc>
          <w:tcPr>
            <w:tcW w:w="53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color w:val="auto"/>
                <w:kern w:val="2"/>
                <w:sz w:val="21"/>
                <w:szCs w:val="21"/>
                <w:highlight w:val="none"/>
                <w:lang w:val="en-US" w:eastAsia="zh-CN" w:bidi="ar-SA"/>
              </w:rPr>
              <w:t>参比人</w:t>
            </w:r>
            <w:r>
              <w:rPr>
                <w:rFonts w:hint="default" w:ascii="Times New Roman" w:hAnsi="Times New Roman" w:eastAsia="方正仿宋_GBK" w:cs="Times New Roman"/>
                <w:color w:val="auto"/>
                <w:kern w:val="2"/>
                <w:sz w:val="21"/>
                <w:szCs w:val="21"/>
                <w:highlight w:val="none"/>
                <w:lang w:val="en-US" w:eastAsia="zh-CN" w:bidi="ar-SA"/>
              </w:rPr>
              <w:t>有专用配送车辆的，每提供1台得0.5分，最高得1分。</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color w:val="auto"/>
                <w:kern w:val="2"/>
                <w:sz w:val="21"/>
                <w:szCs w:val="21"/>
                <w:highlight w:val="none"/>
                <w:lang w:val="en-US" w:eastAsia="zh-CN" w:bidi="ar-SA"/>
              </w:rPr>
              <w:t>自有机动车需提供购置发票、行驶证和机动车登记证复印件加盖鲜章，若为租赁车辆，需提供租赁合同及行驶证复印件加盖鲜章；若机动车是新购置尚未上户，需提供购买合同、全额或预付款发票复印件加盖鲜章。</w:t>
            </w:r>
          </w:p>
        </w:tc>
      </w:tr>
      <w:tr>
        <w:tblPrEx>
          <w:tblCellMar>
            <w:top w:w="0" w:type="dxa"/>
            <w:left w:w="108" w:type="dxa"/>
            <w:bottom w:w="0" w:type="dxa"/>
            <w:right w:w="108" w:type="dxa"/>
          </w:tblCellMar>
        </w:tblPrEx>
        <w:trPr>
          <w:trHeight w:val="955" w:hRule="atLeast"/>
        </w:trPr>
        <w:tc>
          <w:tcPr>
            <w:tcW w:w="510"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110"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3分</w:t>
            </w:r>
          </w:p>
        </w:tc>
        <w:tc>
          <w:tcPr>
            <w:tcW w:w="538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参比人</w:t>
            </w:r>
            <w:r>
              <w:rPr>
                <w:rFonts w:hint="default" w:ascii="Times New Roman" w:hAnsi="Times New Roman" w:eastAsia="方正仿宋_GBK" w:cs="Times New Roman"/>
                <w:color w:val="auto"/>
                <w:kern w:val="2"/>
                <w:sz w:val="21"/>
                <w:szCs w:val="21"/>
                <w:highlight w:val="none"/>
                <w:lang w:val="en-US" w:eastAsia="zh-CN" w:bidi="ar-SA"/>
              </w:rPr>
              <w:t>使用租赁、购买或开发的食品追溯系统的得3分。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auto"/>
                <w:kern w:val="2"/>
                <w:sz w:val="21"/>
                <w:szCs w:val="21"/>
                <w:highlight w:val="none"/>
                <w:lang w:val="en-US" w:eastAsia="zh-CN" w:bidi="ar-SA"/>
              </w:rPr>
              <w:t>（需提供租赁、购买协议或著作权登记证等）</w:t>
            </w:r>
          </w:p>
        </w:tc>
      </w:tr>
      <w:tr>
        <w:tblPrEx>
          <w:tblCellMar>
            <w:top w:w="0" w:type="dxa"/>
            <w:left w:w="108" w:type="dxa"/>
            <w:bottom w:w="0" w:type="dxa"/>
            <w:right w:w="108" w:type="dxa"/>
          </w:tblCellMar>
        </w:tblPrEx>
        <w:trPr>
          <w:trHeight w:val="1040" w:hRule="atLeast"/>
        </w:trPr>
        <w:tc>
          <w:tcPr>
            <w:tcW w:w="51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11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2分</w:t>
            </w:r>
          </w:p>
        </w:tc>
        <w:tc>
          <w:tcPr>
            <w:tcW w:w="53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 w:val="0"/>
                <w:color w:val="auto"/>
                <w:kern w:val="2"/>
                <w:sz w:val="21"/>
                <w:szCs w:val="21"/>
                <w:highlight w:val="none"/>
                <w:lang w:val="en-US" w:eastAsia="zh-CN" w:bidi="ar-SA"/>
              </w:rPr>
              <w:t>③</w:t>
            </w:r>
            <w:r>
              <w:rPr>
                <w:rFonts w:hint="eastAsia" w:cs="Times New Roman"/>
                <w:b w:val="0"/>
                <w:color w:val="auto"/>
                <w:kern w:val="2"/>
                <w:sz w:val="21"/>
                <w:szCs w:val="21"/>
                <w:highlight w:val="none"/>
                <w:lang w:val="en-US" w:eastAsia="zh-CN" w:bidi="ar-SA"/>
              </w:rPr>
              <w:t>参比人</w:t>
            </w:r>
            <w:r>
              <w:rPr>
                <w:rFonts w:hint="default" w:ascii="Times New Roman" w:hAnsi="Times New Roman" w:eastAsia="方正仿宋_GBK" w:cs="Times New Roman"/>
                <w:b w:val="0"/>
                <w:color w:val="auto"/>
                <w:kern w:val="2"/>
                <w:sz w:val="21"/>
                <w:szCs w:val="21"/>
                <w:highlight w:val="none"/>
                <w:lang w:val="en-US" w:eastAsia="zh-CN" w:bidi="ar-SA"/>
              </w:rPr>
              <w:t>提供食品安全检测仪的，每提供1台得1分，最高得2分</w:t>
            </w:r>
            <w:r>
              <w:rPr>
                <w:rFonts w:hint="eastAsia" w:ascii="Times New Roman" w:hAnsi="Times New Roman" w:eastAsia="方正仿宋_GBK" w:cs="Times New Roman"/>
                <w:b w:val="0"/>
                <w:color w:val="auto"/>
                <w:kern w:val="2"/>
                <w:sz w:val="21"/>
                <w:szCs w:val="21"/>
                <w:highlight w:val="none"/>
                <w:lang w:val="en-US" w:eastAsia="zh-CN" w:bidi="ar-SA"/>
              </w:rPr>
              <w:t>。</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_GBK" w:cs="Times New Roman"/>
                <w:kern w:val="0"/>
                <w:sz w:val="24"/>
                <w:szCs w:val="24"/>
              </w:rPr>
            </w:pPr>
          </w:p>
        </w:tc>
      </w:tr>
      <w:tr>
        <w:tblPrEx>
          <w:tblCellMar>
            <w:top w:w="0" w:type="dxa"/>
            <w:left w:w="108" w:type="dxa"/>
            <w:bottom w:w="0" w:type="dxa"/>
            <w:right w:w="108" w:type="dxa"/>
          </w:tblCellMar>
        </w:tblPrEx>
        <w:trPr>
          <w:trHeight w:val="1734" w:hRule="atLeast"/>
        </w:trPr>
        <w:tc>
          <w:tcPr>
            <w:tcW w:w="51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color w:val="auto"/>
                <w:kern w:val="2"/>
                <w:sz w:val="21"/>
                <w:szCs w:val="22"/>
                <w:lang w:val="en-US" w:eastAsia="zh-CN" w:bidi="ar-SA"/>
              </w:rPr>
            </w:pPr>
          </w:p>
        </w:tc>
        <w:tc>
          <w:tcPr>
            <w:tcW w:w="111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方正仿宋_GBK" w:cs="Times New Roman"/>
                <w:b/>
                <w:bCs/>
                <w:color w:val="auto"/>
                <w:kern w:val="0"/>
                <w:sz w:val="18"/>
                <w:szCs w:val="18"/>
                <w:lang w:val="en-US" w:eastAsia="zh-CN" w:bidi="ar-SA"/>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w:t>
            </w:r>
            <w:r>
              <w:rPr>
                <w:rFonts w:hint="eastAsia" w:ascii="Times New Roman" w:hAnsi="Times New Roman" w:cs="Times New Roman"/>
                <w:color w:val="auto"/>
                <w:kern w:val="2"/>
                <w:sz w:val="21"/>
                <w:szCs w:val="21"/>
                <w:highlight w:val="none"/>
                <w:lang w:val="en-US" w:eastAsia="zh-CN" w:bidi="ar-SA"/>
              </w:rPr>
              <w:t>分</w:t>
            </w:r>
          </w:p>
        </w:tc>
        <w:tc>
          <w:tcPr>
            <w:tcW w:w="538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tabs>
                <w:tab w:val="left" w:pos="1134"/>
              </w:tabs>
              <w:kinsoku/>
              <w:wordWrap/>
              <w:overflowPunct/>
              <w:topLinePunct w:val="0"/>
              <w:autoSpaceDE/>
              <w:autoSpaceDN/>
              <w:bidi w:val="0"/>
              <w:adjustRightInd/>
              <w:spacing w:before="0" w:beforeAutospacing="0" w:after="0" w:afterAutospacing="0" w:line="400" w:lineRule="exact"/>
              <w:ind w:left="0" w:right="0"/>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提供</w:t>
            </w:r>
            <w:r>
              <w:rPr>
                <w:rFonts w:hint="default" w:ascii="Times New Roman" w:hAnsi="Times New Roman" w:eastAsia="方正仿宋_GBK" w:cs="Times New Roman"/>
                <w:color w:val="auto"/>
                <w:sz w:val="21"/>
                <w:szCs w:val="21"/>
                <w:highlight w:val="none"/>
                <w:shd w:val="clear" w:color="auto" w:fill="auto"/>
              </w:rPr>
              <w:t>20</w:t>
            </w:r>
            <w:r>
              <w:rPr>
                <w:rFonts w:hint="eastAsia" w:ascii="Times New Roman" w:hAnsi="Times New Roman" w:eastAsia="方正仿宋_GBK" w:cs="Times New Roman"/>
                <w:color w:val="auto"/>
                <w:sz w:val="21"/>
                <w:szCs w:val="21"/>
                <w:highlight w:val="none"/>
                <w:shd w:val="clear" w:color="auto" w:fill="auto"/>
                <w:lang w:val="en-US" w:eastAsia="zh-CN"/>
              </w:rPr>
              <w:t>22</w:t>
            </w:r>
            <w:r>
              <w:rPr>
                <w:rFonts w:hint="default" w:ascii="Times New Roman" w:hAnsi="Times New Roman" w:eastAsia="方正仿宋_GBK" w:cs="Times New Roman"/>
                <w:color w:val="auto"/>
                <w:sz w:val="21"/>
                <w:szCs w:val="21"/>
                <w:highlight w:val="none"/>
                <w:shd w:val="clear" w:color="auto" w:fill="auto"/>
              </w:rPr>
              <w:t>年1月1日</w:t>
            </w:r>
            <w:r>
              <w:rPr>
                <w:rFonts w:hint="eastAsia" w:eastAsia="方正仿宋_GBK" w:cs="Times New Roman"/>
                <w:color w:val="auto"/>
                <w:sz w:val="21"/>
                <w:szCs w:val="21"/>
                <w:highlight w:val="none"/>
                <w:shd w:val="clear" w:color="auto" w:fill="auto"/>
                <w:lang w:eastAsia="zh-CN"/>
              </w:rPr>
              <w:t>起至开标之日截止的</w:t>
            </w:r>
            <w:r>
              <w:rPr>
                <w:rFonts w:hint="default" w:ascii="Times New Roman" w:hAnsi="Times New Roman" w:eastAsia="方正仿宋_GBK" w:cs="Times New Roman"/>
                <w:color w:val="auto"/>
                <w:kern w:val="2"/>
                <w:sz w:val="21"/>
                <w:szCs w:val="21"/>
                <w:highlight w:val="none"/>
                <w:lang w:val="en-US" w:eastAsia="zh-CN" w:bidi="ar-SA"/>
              </w:rPr>
              <w:t>餐饮服务项目（含正在实施），每1份业绩得1分，本项最高得2分。同一采购人具有多份合同，只计</w:t>
            </w:r>
            <w:r>
              <w:rPr>
                <w:rFonts w:hint="eastAsia" w:ascii="Times New Roman" w:hAnsi="Times New Roman" w:eastAsia="方正仿宋_GBK" w:cs="Times New Roman"/>
                <w:color w:val="auto"/>
                <w:kern w:val="2"/>
                <w:sz w:val="21"/>
                <w:szCs w:val="21"/>
                <w:highlight w:val="none"/>
                <w:lang w:val="en-US" w:eastAsia="zh-CN" w:bidi="ar-SA"/>
              </w:rPr>
              <w:t>1</w:t>
            </w:r>
            <w:r>
              <w:rPr>
                <w:rFonts w:hint="default" w:ascii="Times New Roman" w:hAnsi="Times New Roman" w:eastAsia="方正仿宋_GBK" w:cs="Times New Roman"/>
                <w:color w:val="auto"/>
                <w:kern w:val="2"/>
                <w:sz w:val="21"/>
                <w:szCs w:val="21"/>
                <w:highlight w:val="none"/>
                <w:lang w:val="en-US" w:eastAsia="zh-CN" w:bidi="ar-SA"/>
              </w:rPr>
              <w:t>分</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color w:val="auto"/>
                <w:kern w:val="2"/>
                <w:sz w:val="21"/>
                <w:szCs w:val="21"/>
                <w:highlight w:val="none"/>
                <w:lang w:val="en-US" w:eastAsia="zh-CN" w:bidi="ar-SA"/>
              </w:rPr>
              <w:t>需提供服务单位考核情况并盖章</w:t>
            </w:r>
          </w:p>
        </w:tc>
      </w:tr>
    </w:tbl>
    <w:p>
      <w:pPr>
        <w:keepNext w:val="0"/>
        <w:keepLines w:val="0"/>
        <w:pageBreakBefore w:val="0"/>
        <w:numPr>
          <w:ilvl w:val="0"/>
          <w:numId w:val="0"/>
        </w:numPr>
        <w:kinsoku/>
        <w:wordWrap/>
        <w:overflowPunct/>
        <w:topLinePunct w:val="0"/>
        <w:autoSpaceDE/>
        <w:autoSpaceDN/>
        <w:bidi w:val="0"/>
        <w:adjustRightInd/>
        <w:snapToGrid w:val="0"/>
        <w:spacing w:line="400" w:lineRule="exact"/>
        <w:jc w:val="both"/>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备注：1.</w:t>
      </w:r>
      <w:r>
        <w:rPr>
          <w:rFonts w:hint="eastAsia" w:cs="Times New Roman"/>
          <w:kern w:val="0"/>
          <w:sz w:val="24"/>
          <w:szCs w:val="24"/>
          <w:lang w:val="en-US" w:eastAsia="zh-CN"/>
        </w:rPr>
        <w:t>参比人</w:t>
      </w:r>
      <w:r>
        <w:rPr>
          <w:rFonts w:hint="eastAsia" w:ascii="Times New Roman" w:hAnsi="Times New Roman" w:eastAsia="方正仿宋_GBK" w:cs="Times New Roman"/>
          <w:kern w:val="0"/>
          <w:sz w:val="24"/>
          <w:szCs w:val="24"/>
          <w:lang w:val="en-US" w:eastAsia="zh-CN"/>
        </w:rPr>
        <w:t>凡提供虚假证明者一经查实，立即取消中标资格。</w:t>
      </w:r>
    </w:p>
    <w:p>
      <w:pPr>
        <w:spacing w:line="520" w:lineRule="exact"/>
        <w:jc w:val="left"/>
        <w:rPr>
          <w:rFonts w:hint="eastAsia" w:eastAsia="仿宋" w:cs="宋体"/>
          <w:b/>
          <w:bCs/>
          <w:color w:val="auto"/>
          <w:szCs w:val="28"/>
          <w:highlight w:val="none"/>
        </w:rPr>
      </w:pPr>
      <w:r>
        <w:rPr>
          <w:rFonts w:hint="eastAsia" w:ascii="Times New Roman" w:hAnsi="Times New Roman" w:eastAsia="方正仿宋_GBK" w:cs="Times New Roman"/>
          <w:kern w:val="0"/>
          <w:sz w:val="24"/>
          <w:szCs w:val="24"/>
          <w:lang w:val="en-US" w:eastAsia="zh-CN"/>
        </w:rPr>
        <w:t>2.</w:t>
      </w:r>
      <w:r>
        <w:rPr>
          <w:rFonts w:hint="eastAsia" w:cs="Times New Roman"/>
          <w:kern w:val="0"/>
          <w:sz w:val="24"/>
          <w:szCs w:val="24"/>
          <w:lang w:val="en-US" w:eastAsia="zh-CN"/>
        </w:rPr>
        <w:t>参比人</w:t>
      </w:r>
      <w:r>
        <w:rPr>
          <w:rFonts w:hint="eastAsia" w:ascii="Times New Roman" w:hAnsi="Times New Roman" w:eastAsia="方正仿宋_GBK" w:cs="Times New Roman"/>
          <w:kern w:val="0"/>
          <w:sz w:val="24"/>
          <w:szCs w:val="24"/>
          <w:lang w:val="en-US" w:eastAsia="zh-CN"/>
        </w:rPr>
        <w:t>在投标文件内提出的方案无法落实的，立即取消中标资格</w:t>
      </w:r>
    </w:p>
    <w:p>
      <w:pPr>
        <w:spacing w:before="156" w:after="156" w:line="520" w:lineRule="exact"/>
        <w:ind w:firstLine="438" w:firstLineChars="200"/>
        <w:jc w:val="left"/>
        <w:outlineLvl w:val="1"/>
        <w:rPr>
          <w:rFonts w:eastAsia="仿宋" w:cs="宋体"/>
          <w:b/>
          <w:bCs/>
          <w:color w:val="auto"/>
          <w:szCs w:val="28"/>
          <w:highlight w:val="none"/>
        </w:rPr>
      </w:pPr>
      <w:r>
        <w:rPr>
          <w:rFonts w:hint="eastAsia" w:eastAsia="仿宋" w:cs="宋体"/>
          <w:b/>
          <w:bCs/>
          <w:color w:val="auto"/>
          <w:szCs w:val="28"/>
          <w:highlight w:val="none"/>
        </w:rPr>
        <w:t>三、无效响应</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spacing w:line="520" w:lineRule="exact"/>
        <w:ind w:firstLine="438" w:firstLineChars="200"/>
        <w:jc w:val="left"/>
        <w:rPr>
          <w:rFonts w:ascii="方正仿宋_GBK" w:hAnsi="仿宋" w:eastAsia="仿宋" w:cs="仿宋"/>
          <w:color w:val="auto"/>
          <w:kern w:val="0"/>
          <w:szCs w:val="28"/>
          <w:highlight w:val="none"/>
        </w:rPr>
      </w:pPr>
      <w:bookmarkStart w:id="448" w:name="_Toc493506302"/>
      <w:bookmarkStart w:id="449" w:name="_Toc495592658"/>
      <w:bookmarkStart w:id="450" w:name="_Toc492721019"/>
      <w:r>
        <w:rPr>
          <w:rFonts w:hint="eastAsia" w:ascii="方正仿宋_GBK" w:hAnsi="仿宋" w:eastAsia="仿宋" w:cs="仿宋"/>
          <w:color w:val="auto"/>
          <w:kern w:val="0"/>
          <w:szCs w:val="28"/>
          <w:highlight w:val="none"/>
        </w:rPr>
        <w:t>供应商发生以下条款情况之一者，为无效响应，其响应文件将被拒绝：</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（一）供应商不符合规定的资格条件的；</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（二）供应商的法定代表人（或其授权代表）或自然人未参加</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bookmarkStart w:id="451" w:name="_Hlk84856470"/>
      <w:r>
        <w:rPr>
          <w:rFonts w:hint="eastAsia" w:ascii="方正仿宋_GBK" w:hAnsi="仿宋" w:eastAsia="仿宋" w:cs="仿宋"/>
          <w:color w:val="auto"/>
          <w:kern w:val="0"/>
          <w:szCs w:val="28"/>
          <w:highlight w:val="none"/>
        </w:rPr>
        <w:t>供应商所提交的响应文件</w:t>
      </w:r>
      <w:bookmarkEnd w:id="451"/>
      <w:r>
        <w:rPr>
          <w:rFonts w:hint="eastAsia" w:ascii="方正仿宋_GBK" w:hAnsi="仿宋" w:eastAsia="仿宋" w:cs="仿宋"/>
          <w:color w:val="auto"/>
          <w:kern w:val="0"/>
          <w:szCs w:val="28"/>
          <w:highlight w:val="none"/>
        </w:rPr>
        <w:t>不按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文件规定签字、盖章；</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w:t>
      </w:r>
      <w:bookmarkStart w:id="452" w:name="_Hlk84856597"/>
      <w:r>
        <w:rPr>
          <w:rFonts w:hint="eastAsia" w:ascii="方正仿宋_GBK" w:hAnsi="仿宋" w:eastAsia="仿宋" w:cs="仿宋"/>
          <w:color w:val="auto"/>
          <w:kern w:val="0"/>
          <w:szCs w:val="28"/>
          <w:highlight w:val="none"/>
        </w:rPr>
        <w:t>单位负责人为同一人或者存在直接控股、管理关系的不同供应商，参加同一合同项下的政府采购活动的；</w:t>
      </w:r>
      <w:bookmarkEnd w:id="452"/>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五</w:t>
      </w:r>
      <w:r>
        <w:rPr>
          <w:rFonts w:hint="eastAsia" w:ascii="方正仿宋_GBK" w:hAnsi="仿宋" w:eastAsia="仿宋" w:cs="仿宋"/>
          <w:color w:val="auto"/>
          <w:kern w:val="0"/>
          <w:szCs w:val="28"/>
          <w:highlight w:val="none"/>
        </w:rPr>
        <w:t>）为采购项目提供整体设计、规范编制或者项目管理、监理、检测等服务的供应商，再参加该采购项目的其他采购活动；</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）供应商</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有效期不满足</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文件要求的；</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七</w:t>
      </w:r>
      <w:r>
        <w:rPr>
          <w:rFonts w:hint="eastAsia" w:ascii="方正仿宋_GBK" w:hAnsi="仿宋" w:eastAsia="仿宋" w:cs="仿宋"/>
          <w:color w:val="auto"/>
          <w:kern w:val="0"/>
          <w:szCs w:val="28"/>
          <w:highlight w:val="none"/>
        </w:rPr>
        <w:t>）供应商组成联合体响应的（</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文件载明不接受联合体时适用）；</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八</w:t>
      </w:r>
      <w:r>
        <w:rPr>
          <w:rFonts w:hint="eastAsia" w:ascii="方正仿宋_GBK" w:hAnsi="仿宋" w:eastAsia="仿宋" w:cs="仿宋"/>
          <w:color w:val="auto"/>
          <w:kern w:val="0"/>
          <w:szCs w:val="28"/>
          <w:highlight w:val="none"/>
        </w:rPr>
        <w:t>）供应商响应文件内容有与国家现行法律法规相违背的内容，或附有采购人无法接受的条件。</w:t>
      </w:r>
    </w:p>
    <w:p>
      <w:pPr>
        <w:snapToGrid w:val="0"/>
        <w:spacing w:line="400" w:lineRule="exact"/>
        <w:ind w:firstLine="465"/>
        <w:rPr>
          <w:rFonts w:ascii="方正仿宋_GBK" w:hAnsi="宋体"/>
          <w:color w:val="auto"/>
          <w:szCs w:val="24"/>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九</w:t>
      </w:r>
      <w:r>
        <w:rPr>
          <w:rFonts w:hint="eastAsia" w:ascii="方正仿宋_GBK" w:hAnsi="仿宋" w:eastAsia="仿宋" w:cs="仿宋"/>
          <w:color w:val="auto"/>
          <w:kern w:val="0"/>
          <w:szCs w:val="28"/>
          <w:highlight w:val="none"/>
        </w:rPr>
        <w:t>）法律、法规和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文件规定的其他无效情形。</w:t>
      </w:r>
    </w:p>
    <w:p>
      <w:pPr>
        <w:spacing w:before="156" w:after="156" w:line="520" w:lineRule="exact"/>
        <w:ind w:firstLine="438" w:firstLineChars="200"/>
        <w:jc w:val="left"/>
        <w:outlineLvl w:val="1"/>
        <w:rPr>
          <w:rFonts w:eastAsia="仿宋" w:cs="宋体"/>
          <w:b/>
          <w:bCs/>
          <w:color w:val="auto"/>
          <w:szCs w:val="28"/>
          <w:highlight w:val="none"/>
        </w:rPr>
      </w:pPr>
      <w:bookmarkStart w:id="453" w:name="_Toc29865"/>
      <w:bookmarkStart w:id="454" w:name="_Toc19464"/>
      <w:bookmarkStart w:id="455" w:name="_Toc2147"/>
      <w:bookmarkStart w:id="456" w:name="_Toc29713"/>
      <w:bookmarkStart w:id="457" w:name="_Toc11451"/>
      <w:bookmarkStart w:id="458" w:name="_Toc48837319"/>
      <w:bookmarkStart w:id="459" w:name="_Toc17334"/>
      <w:bookmarkStart w:id="460" w:name="_Toc1197"/>
      <w:bookmarkStart w:id="461" w:name="_Toc16889"/>
      <w:bookmarkStart w:id="462" w:name="_Toc3785"/>
      <w:bookmarkStart w:id="463" w:name="_Toc10520"/>
      <w:bookmarkStart w:id="464" w:name="_Toc9753"/>
      <w:bookmarkStart w:id="465" w:name="_Toc26329"/>
      <w:bookmarkStart w:id="466" w:name="_Toc65512154"/>
      <w:bookmarkStart w:id="467" w:name="_Toc7917"/>
      <w:bookmarkStart w:id="468" w:name="_Toc21144"/>
      <w:bookmarkStart w:id="469" w:name="_Toc11445"/>
      <w:bookmarkStart w:id="470" w:name="_Toc15957"/>
      <w:bookmarkStart w:id="471" w:name="_Toc11565"/>
      <w:bookmarkStart w:id="472" w:name="_Toc7367"/>
      <w:bookmarkStart w:id="473" w:name="_Toc18935"/>
      <w:bookmarkStart w:id="474" w:name="_Toc28559"/>
      <w:bookmarkStart w:id="475" w:name="_Toc8728"/>
      <w:bookmarkStart w:id="476" w:name="_Toc28569"/>
      <w:bookmarkStart w:id="477" w:name="_Toc8228"/>
      <w:bookmarkStart w:id="478" w:name="_Toc26852"/>
      <w:bookmarkStart w:id="479" w:name="_Toc938"/>
      <w:bookmarkStart w:id="480" w:name="_Toc17719"/>
      <w:r>
        <w:rPr>
          <w:rFonts w:hint="eastAsia" w:eastAsia="仿宋" w:cs="宋体"/>
          <w:b/>
          <w:bCs/>
          <w:color w:val="auto"/>
          <w:szCs w:val="28"/>
          <w:highlight w:val="none"/>
        </w:rPr>
        <w:t>四、</w:t>
      </w:r>
      <w:bookmarkEnd w:id="448"/>
      <w:bookmarkEnd w:id="449"/>
      <w:bookmarkEnd w:id="450"/>
      <w:r>
        <w:rPr>
          <w:rFonts w:hint="eastAsia" w:eastAsia="仿宋" w:cs="宋体"/>
          <w:b/>
          <w:bCs/>
          <w:color w:val="auto"/>
          <w:szCs w:val="28"/>
          <w:highlight w:val="none"/>
        </w:rPr>
        <w:t>采购终止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出现下列情形之一的，采购人或者采购代理机构应当终止</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采购活动，发布项目终止公告并说明原因，重新开展采购活动：</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（一）因情况变化，不再符合规定的</w:t>
      </w:r>
      <w:r>
        <w:rPr>
          <w:rFonts w:hint="eastAsia" w:ascii="方正仿宋_GBK" w:hAnsi="仿宋" w:eastAsia="仿宋" w:cs="仿宋"/>
          <w:color w:val="auto"/>
          <w:kern w:val="0"/>
          <w:szCs w:val="28"/>
          <w:highlight w:val="none"/>
          <w:lang w:eastAsia="zh-CN"/>
        </w:rPr>
        <w:t>该</w:t>
      </w:r>
      <w:r>
        <w:rPr>
          <w:rFonts w:hint="eastAsia" w:ascii="方正仿宋_GBK" w:hAnsi="仿宋" w:eastAsia="仿宋" w:cs="仿宋"/>
          <w:color w:val="auto"/>
          <w:kern w:val="0"/>
          <w:szCs w:val="28"/>
          <w:highlight w:val="none"/>
        </w:rPr>
        <w:t>采购方式适用情形的；</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（二）出现影响采购公正的违法、违规行为的；</w:t>
      </w:r>
    </w:p>
    <w:p>
      <w:pPr>
        <w:spacing w:line="520" w:lineRule="exact"/>
        <w:ind w:firstLine="438" w:firstLineChars="200"/>
        <w:jc w:val="left"/>
        <w:rPr>
          <w:rFonts w:ascii="方正仿宋_GBK" w:hAnsi="仿宋" w:eastAsia="仿宋" w:cs="仿宋"/>
          <w:color w:val="auto"/>
          <w:kern w:val="0"/>
          <w:szCs w:val="28"/>
          <w:highlight w:val="none"/>
        </w:rPr>
        <w:sectPr>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AndChars" w:linePitch="393" w:charSpace="-4325"/>
        </w:sectPr>
      </w:pPr>
      <w:r>
        <w:rPr>
          <w:rFonts w:hint="eastAsia" w:ascii="方正仿宋_GBK" w:hAnsi="仿宋" w:eastAsia="仿宋" w:cs="仿宋"/>
          <w:color w:val="auto"/>
          <w:kern w:val="0"/>
          <w:szCs w:val="28"/>
          <w:highlight w:val="none"/>
        </w:rPr>
        <w:t>（三）在采购过程中符合要求的供应商不足3家的。</w:t>
      </w:r>
    </w:p>
    <w:bookmarkEnd w:id="445"/>
    <w:p>
      <w:pPr>
        <w:pStyle w:val="3"/>
        <w:numPr>
          <w:ilvl w:val="0"/>
          <w:numId w:val="0"/>
        </w:numPr>
        <w:tabs>
          <w:tab w:val="clear" w:pos="3360"/>
        </w:tabs>
        <w:spacing w:before="120" w:after="120"/>
        <w:ind w:leftChars="0"/>
        <w:rPr>
          <w:color w:val="auto"/>
          <w:szCs w:val="22"/>
          <w:highlight w:val="none"/>
        </w:rPr>
      </w:pPr>
      <w:bookmarkStart w:id="481" w:name="_Toc19943"/>
      <w:bookmarkStart w:id="482" w:name="_Toc31912"/>
      <w:bookmarkStart w:id="483" w:name="_Toc28550"/>
      <w:bookmarkStart w:id="484" w:name="_Toc25684"/>
      <w:bookmarkStart w:id="485" w:name="_Toc26024"/>
      <w:bookmarkStart w:id="486" w:name="_Toc29941"/>
      <w:bookmarkStart w:id="487" w:name="_Toc2595"/>
      <w:bookmarkStart w:id="488" w:name="_Toc28113"/>
      <w:bookmarkStart w:id="489" w:name="_Toc27672"/>
      <w:bookmarkStart w:id="490" w:name="_Toc48837320"/>
      <w:bookmarkStart w:id="491" w:name="_Toc2670"/>
      <w:bookmarkStart w:id="492" w:name="_Toc1914"/>
      <w:bookmarkStart w:id="493" w:name="_Toc23757"/>
      <w:bookmarkStart w:id="494" w:name="_Toc21571"/>
      <w:bookmarkStart w:id="495" w:name="_Toc17877"/>
      <w:bookmarkStart w:id="496" w:name="_Toc10626"/>
      <w:bookmarkStart w:id="497" w:name="_Toc14826"/>
      <w:bookmarkStart w:id="498" w:name="_Toc3704"/>
      <w:bookmarkStart w:id="499" w:name="_Toc11106"/>
      <w:bookmarkStart w:id="500" w:name="_Toc30537"/>
      <w:bookmarkStart w:id="501" w:name="_Toc11270"/>
      <w:bookmarkStart w:id="502" w:name="_Toc30219"/>
      <w:bookmarkStart w:id="503" w:name="_Toc25557"/>
      <w:bookmarkStart w:id="504" w:name="_Toc28095"/>
      <w:bookmarkStart w:id="505" w:name="_Toc7488"/>
      <w:bookmarkStart w:id="506" w:name="_Toc12249"/>
      <w:bookmarkStart w:id="507" w:name="_Toc6408"/>
      <w:bookmarkStart w:id="508" w:name="_Toc11334"/>
      <w:r>
        <w:rPr>
          <w:rFonts w:hint="eastAsia"/>
          <w:color w:val="auto"/>
          <w:szCs w:val="22"/>
          <w:highlight w:val="none"/>
          <w:lang w:eastAsia="zh-CN"/>
        </w:rPr>
        <w:t>第五篇</w:t>
      </w:r>
      <w:r>
        <w:rPr>
          <w:rFonts w:hint="eastAsia"/>
          <w:color w:val="auto"/>
          <w:szCs w:val="22"/>
          <w:highlight w:val="none"/>
          <w:lang w:val="en-US" w:eastAsia="zh-CN"/>
        </w:rPr>
        <w:t xml:space="preserve"> </w:t>
      </w:r>
      <w:r>
        <w:rPr>
          <w:rFonts w:hint="eastAsia"/>
          <w:color w:val="auto"/>
          <w:szCs w:val="22"/>
          <w:highlight w:val="none"/>
        </w:rPr>
        <w:t>供应商须知</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keepNext w:val="0"/>
        <w:keepLines w:val="0"/>
        <w:pageBreakBefore w:val="0"/>
        <w:widowControl w:val="0"/>
        <w:kinsoku/>
        <w:wordWrap/>
        <w:overflowPunct/>
        <w:topLinePunct w:val="0"/>
        <w:autoSpaceDE/>
        <w:autoSpaceDN/>
        <w:bidi w:val="0"/>
        <w:adjustRightInd/>
        <w:spacing w:before="156" w:after="156" w:line="520" w:lineRule="exact"/>
        <w:ind w:firstLine="482" w:firstLineChars="200"/>
        <w:jc w:val="left"/>
        <w:textAlignment w:val="auto"/>
        <w:outlineLvl w:val="1"/>
        <w:rPr>
          <w:rFonts w:eastAsia="仿宋" w:cs="宋体"/>
          <w:b/>
          <w:bCs/>
          <w:color w:val="auto"/>
          <w:szCs w:val="28"/>
          <w:highlight w:val="none"/>
        </w:rPr>
      </w:pPr>
      <w:bookmarkStart w:id="509" w:name="_Toc48837321"/>
      <w:bookmarkStart w:id="510" w:name="_Toc11889"/>
      <w:bookmarkStart w:id="511" w:name="_Toc25930"/>
      <w:bookmarkStart w:id="512" w:name="_Toc7063"/>
      <w:bookmarkStart w:id="513" w:name="_Toc18692"/>
      <w:bookmarkStart w:id="514" w:name="_Toc24005"/>
      <w:bookmarkStart w:id="515" w:name="_Toc18984"/>
      <w:bookmarkStart w:id="516" w:name="_Toc6608"/>
      <w:bookmarkStart w:id="517" w:name="_Toc26802"/>
      <w:bookmarkStart w:id="518" w:name="_Toc15846"/>
      <w:bookmarkStart w:id="519" w:name="_Toc4340"/>
      <w:bookmarkStart w:id="520" w:name="_Toc1122"/>
      <w:bookmarkStart w:id="521" w:name="_Toc10737"/>
      <w:bookmarkStart w:id="522" w:name="_Toc24216"/>
      <w:bookmarkStart w:id="523" w:name="_Toc22525"/>
      <w:bookmarkStart w:id="524" w:name="_Toc11853"/>
      <w:bookmarkStart w:id="525" w:name="_Toc65512156"/>
      <w:bookmarkStart w:id="526" w:name="_Toc1817"/>
      <w:bookmarkStart w:id="527" w:name="_Toc17191"/>
      <w:bookmarkStart w:id="528" w:name="_Toc5449"/>
      <w:bookmarkStart w:id="529" w:name="_Toc27012"/>
      <w:bookmarkStart w:id="530" w:name="_Toc8802"/>
      <w:bookmarkStart w:id="531" w:name="_Toc22471"/>
      <w:bookmarkStart w:id="532" w:name="_Toc18065"/>
      <w:bookmarkStart w:id="533" w:name="_Toc7838"/>
      <w:bookmarkStart w:id="534" w:name="_Toc28864"/>
      <w:bookmarkStart w:id="535" w:name="_Toc4154"/>
      <w:bookmarkStart w:id="536" w:name="_Toc6949"/>
      <w:bookmarkStart w:id="537" w:name="_Toc22160"/>
      <w:bookmarkStart w:id="538" w:name="_Toc495592661"/>
      <w:r>
        <w:rPr>
          <w:rFonts w:hint="eastAsia" w:eastAsia="仿宋" w:cs="宋体"/>
          <w:b/>
          <w:bCs/>
          <w:color w:val="auto"/>
          <w:szCs w:val="28"/>
          <w:highlight w:val="none"/>
        </w:rPr>
        <w:t>一、</w:t>
      </w:r>
      <w:r>
        <w:rPr>
          <w:rFonts w:hint="eastAsia" w:eastAsia="仿宋" w:cs="宋体"/>
          <w:b/>
          <w:bCs/>
          <w:color w:val="auto"/>
          <w:szCs w:val="28"/>
          <w:highlight w:val="none"/>
          <w:lang w:eastAsia="zh-CN"/>
        </w:rPr>
        <w:t>遴选</w:t>
      </w:r>
      <w:r>
        <w:rPr>
          <w:rFonts w:hint="eastAsia" w:eastAsia="仿宋" w:cs="宋体"/>
          <w:b/>
          <w:bCs/>
          <w:color w:val="auto"/>
          <w:szCs w:val="28"/>
          <w:highlight w:val="none"/>
        </w:rPr>
        <w:t>费用</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参与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的供应商应承担其编制响应文件与递交响应文件所涉及的一切费用，不论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结果如何，采购人在任何情况下无义务也无责任承担这些费用。</w:t>
      </w:r>
    </w:p>
    <w:bookmarkEnd w:id="538"/>
    <w:p>
      <w:pPr>
        <w:keepNext w:val="0"/>
        <w:keepLines w:val="0"/>
        <w:pageBreakBefore w:val="0"/>
        <w:widowControl w:val="0"/>
        <w:kinsoku/>
        <w:wordWrap/>
        <w:overflowPunct/>
        <w:topLinePunct w:val="0"/>
        <w:autoSpaceDE/>
        <w:autoSpaceDN/>
        <w:bidi w:val="0"/>
        <w:adjustRightInd/>
        <w:spacing w:before="156" w:after="156" w:line="520" w:lineRule="exact"/>
        <w:ind w:firstLine="482" w:firstLineChars="200"/>
        <w:jc w:val="left"/>
        <w:textAlignment w:val="auto"/>
        <w:outlineLvl w:val="1"/>
        <w:rPr>
          <w:rFonts w:eastAsia="仿宋" w:cs="宋体"/>
          <w:b/>
          <w:bCs/>
          <w:color w:val="auto"/>
          <w:szCs w:val="28"/>
          <w:highlight w:val="none"/>
        </w:rPr>
      </w:pPr>
      <w:bookmarkStart w:id="539" w:name="_Toc48837322"/>
      <w:bookmarkStart w:id="540" w:name="_Toc6793"/>
      <w:bookmarkStart w:id="541" w:name="_Toc28248"/>
      <w:bookmarkStart w:id="542" w:name="_Toc24056"/>
      <w:bookmarkStart w:id="543" w:name="_Toc26385"/>
      <w:bookmarkStart w:id="544" w:name="_Toc6050"/>
      <w:bookmarkStart w:id="545" w:name="_Toc11594"/>
      <w:bookmarkStart w:id="546" w:name="_Toc24459"/>
      <w:bookmarkStart w:id="547" w:name="_Toc31824"/>
      <w:bookmarkStart w:id="548" w:name="_Toc3940"/>
      <w:bookmarkStart w:id="549" w:name="_Toc5175"/>
      <w:bookmarkStart w:id="550" w:name="_Toc18712"/>
      <w:bookmarkStart w:id="551" w:name="_Toc17888"/>
      <w:bookmarkStart w:id="552" w:name="_Toc15823"/>
      <w:bookmarkStart w:id="553" w:name="_Toc26700"/>
      <w:bookmarkStart w:id="554" w:name="_Toc466546926"/>
      <w:bookmarkStart w:id="555" w:name="_Toc65512157"/>
      <w:bookmarkStart w:id="556" w:name="_Toc2882"/>
      <w:bookmarkStart w:id="557" w:name="_Toc32292"/>
      <w:bookmarkStart w:id="558" w:name="_Toc22862"/>
      <w:bookmarkStart w:id="559" w:name="_Toc27928"/>
      <w:bookmarkStart w:id="560" w:name="_Toc13873"/>
      <w:bookmarkStart w:id="561" w:name="_Toc8987"/>
      <w:bookmarkStart w:id="562" w:name="_Toc1425"/>
      <w:bookmarkStart w:id="563" w:name="_Toc6684"/>
      <w:bookmarkStart w:id="564" w:name="_Toc7965"/>
      <w:bookmarkStart w:id="565" w:name="_Toc30461"/>
      <w:bookmarkStart w:id="566" w:name="_Toc17503"/>
      <w:bookmarkStart w:id="567" w:name="_Toc29110"/>
      <w:bookmarkStart w:id="568" w:name="_Toc23225"/>
      <w:bookmarkStart w:id="569" w:name="_Toc15149"/>
      <w:bookmarkStart w:id="570" w:name="_Toc495592662"/>
      <w:r>
        <w:rPr>
          <w:rFonts w:hint="eastAsia" w:eastAsia="仿宋" w:cs="宋体"/>
          <w:b/>
          <w:bCs/>
          <w:color w:val="auto"/>
          <w:szCs w:val="28"/>
          <w:highlight w:val="none"/>
        </w:rPr>
        <w:t>二、</w:t>
      </w:r>
      <w:r>
        <w:rPr>
          <w:rFonts w:hint="eastAsia" w:eastAsia="仿宋" w:cs="宋体"/>
          <w:b/>
          <w:bCs/>
          <w:color w:val="auto"/>
          <w:szCs w:val="28"/>
          <w:highlight w:val="none"/>
          <w:lang w:eastAsia="zh-CN"/>
        </w:rPr>
        <w:t>遴选</w:t>
      </w:r>
      <w:r>
        <w:rPr>
          <w:rFonts w:hint="eastAsia" w:eastAsia="仿宋" w:cs="宋体"/>
          <w:b/>
          <w:bCs/>
          <w:color w:val="auto"/>
          <w:szCs w:val="28"/>
          <w:highlight w:val="none"/>
        </w:rPr>
        <w:t>文件</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文件由采购邀请书，采购服务（技术）需求，采购商务需求，</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程序及方法、评审标准、无效响应和采购终止，供应商须知，响应文件编制要求等七部分组成。</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（二）采购人所作的一切有效的书面通知、修改及补充，都是</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文件不可分割的部分。</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三</w:t>
      </w:r>
      <w:r>
        <w:rPr>
          <w:rFonts w:hint="eastAsia" w:ascii="方正仿宋_GBK" w:hAnsi="仿宋" w:eastAsia="仿宋" w:cs="仿宋"/>
          <w:color w:val="auto"/>
          <w:kern w:val="0"/>
          <w:szCs w:val="28"/>
          <w:highlight w:val="none"/>
        </w:rPr>
        <w:t>）本</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文件中，</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小组根据与供应商进行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可能实质性变动的内容为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文件第二、三篇全部内容。</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）评审的依据为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文件和响应文件（含有效的书面承诺）。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小组判断响应文件对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文件的响应，仅基于响应文件本身而不靠外部证据。</w:t>
      </w:r>
    </w:p>
    <w:p>
      <w:pPr>
        <w:keepNext w:val="0"/>
        <w:keepLines w:val="0"/>
        <w:pageBreakBefore w:val="0"/>
        <w:widowControl w:val="0"/>
        <w:kinsoku/>
        <w:wordWrap/>
        <w:overflowPunct/>
        <w:topLinePunct w:val="0"/>
        <w:autoSpaceDE/>
        <w:autoSpaceDN/>
        <w:bidi w:val="0"/>
        <w:adjustRightInd/>
        <w:spacing w:before="156" w:after="156" w:line="520" w:lineRule="exact"/>
        <w:ind w:firstLine="482" w:firstLineChars="200"/>
        <w:jc w:val="left"/>
        <w:textAlignment w:val="auto"/>
        <w:outlineLvl w:val="1"/>
        <w:rPr>
          <w:rFonts w:eastAsia="仿宋" w:cs="宋体"/>
          <w:b/>
          <w:bCs/>
          <w:color w:val="auto"/>
          <w:szCs w:val="28"/>
          <w:highlight w:val="none"/>
        </w:rPr>
      </w:pPr>
      <w:bookmarkStart w:id="571" w:name="_Toc755"/>
      <w:bookmarkStart w:id="572" w:name="_Toc24110"/>
      <w:bookmarkStart w:id="573" w:name="_Toc13318"/>
      <w:bookmarkStart w:id="574" w:name="_Toc16031"/>
      <w:bookmarkStart w:id="575" w:name="_Toc12088"/>
      <w:bookmarkStart w:id="576" w:name="_Toc7846"/>
      <w:bookmarkStart w:id="577" w:name="_Toc65512158"/>
      <w:bookmarkStart w:id="578" w:name="_Toc6181"/>
      <w:bookmarkStart w:id="579" w:name="_Toc24924"/>
      <w:bookmarkStart w:id="580" w:name="_Toc1475"/>
      <w:bookmarkStart w:id="581" w:name="_Toc3092"/>
      <w:bookmarkStart w:id="582" w:name="_Toc48837323"/>
      <w:bookmarkStart w:id="583" w:name="_Toc144"/>
      <w:bookmarkStart w:id="584" w:name="_Toc2271"/>
      <w:bookmarkStart w:id="585" w:name="_Toc4761"/>
      <w:bookmarkStart w:id="586" w:name="_Toc12571"/>
      <w:bookmarkStart w:id="587" w:name="_Toc23284"/>
      <w:bookmarkStart w:id="588" w:name="_Toc14931"/>
      <w:bookmarkStart w:id="589" w:name="_Toc14092"/>
      <w:bookmarkStart w:id="590" w:name="_Toc27538"/>
      <w:bookmarkStart w:id="591" w:name="_Toc24716"/>
      <w:bookmarkStart w:id="592" w:name="_Toc1990"/>
      <w:bookmarkStart w:id="593" w:name="_Toc4956"/>
      <w:bookmarkStart w:id="594" w:name="_Toc21645"/>
      <w:bookmarkStart w:id="595" w:name="_Toc26135"/>
      <w:bookmarkStart w:id="596" w:name="_Toc18120"/>
      <w:bookmarkStart w:id="597" w:name="_Toc19275"/>
      <w:bookmarkStart w:id="598" w:name="_Toc18397"/>
      <w:r>
        <w:rPr>
          <w:rFonts w:hint="eastAsia" w:eastAsia="仿宋" w:cs="宋体"/>
          <w:b/>
          <w:bCs/>
          <w:color w:val="auto"/>
          <w:szCs w:val="28"/>
          <w:highlight w:val="none"/>
        </w:rPr>
        <w:t>三、</w:t>
      </w:r>
      <w:bookmarkEnd w:id="570"/>
      <w:r>
        <w:rPr>
          <w:rFonts w:hint="eastAsia" w:eastAsia="仿宋" w:cs="宋体"/>
          <w:b/>
          <w:bCs/>
          <w:color w:val="auto"/>
          <w:szCs w:val="28"/>
          <w:highlight w:val="none"/>
          <w:lang w:eastAsia="zh-CN"/>
        </w:rPr>
        <w:t>遴选</w:t>
      </w:r>
      <w:r>
        <w:rPr>
          <w:rFonts w:hint="eastAsia" w:eastAsia="仿宋" w:cs="宋体"/>
          <w:b/>
          <w:bCs/>
          <w:color w:val="auto"/>
          <w:szCs w:val="28"/>
          <w:highlight w:val="none"/>
        </w:rPr>
        <w:t>要求</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（一）响应文件</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1.供应商应当按照</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文件的要求编制响应文件，并对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文件提出的要求和条件作出实质性响应，响应文件原则上采用软面订本，同时应编制完整的页码、目录。</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2.响应文件组成</w:t>
      </w:r>
    </w:p>
    <w:p>
      <w:pPr>
        <w:spacing w:line="520" w:lineRule="exact"/>
        <w:ind w:firstLine="480" w:firstLineChars="200"/>
        <w:jc w:val="left"/>
        <w:rPr>
          <w:rFonts w:ascii="宋体" w:hAnsi="宋体" w:eastAsia="仿宋" w:cs="宋体"/>
          <w:color w:val="auto"/>
          <w:highlight w:val="none"/>
        </w:rPr>
      </w:pPr>
      <w:r>
        <w:rPr>
          <w:rFonts w:hint="eastAsia" w:ascii="方正仿宋_GBK" w:hAnsi="仿宋" w:eastAsia="仿宋" w:cs="仿宋"/>
          <w:color w:val="auto"/>
          <w:kern w:val="0"/>
          <w:szCs w:val="28"/>
          <w:highlight w:val="none"/>
        </w:rPr>
        <w:t>响应文件由第</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篇“响应文件编制要求”规定的部分和供应商所作的一切有效补充、修改和承诺等文件组成，供应商应按照第</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篇“响应文件编制要求”规定的目录顺序组织编写和装订，也可在基本格式基础上对表格进行扩展，未规定格式的由供应商自定格式。</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（二）联合体</w:t>
      </w:r>
    </w:p>
    <w:p>
      <w:pPr>
        <w:spacing w:line="520" w:lineRule="exact"/>
        <w:ind w:firstLine="480" w:firstLineChars="200"/>
        <w:jc w:val="left"/>
        <w:rPr>
          <w:rFonts w:hint="eastAsia" w:eastAsia="方正仿宋_GBK"/>
          <w:color w:val="auto"/>
          <w:highlight w:val="none"/>
          <w:lang w:eastAsia="zh-CN"/>
        </w:rPr>
      </w:pPr>
      <w:bookmarkStart w:id="599" w:name="_Hlk84853302"/>
      <w:r>
        <w:rPr>
          <w:rFonts w:hint="eastAsia" w:ascii="方正仿宋_GBK" w:hAnsi="仿宋" w:eastAsia="仿宋" w:cs="仿宋"/>
          <w:color w:val="auto"/>
          <w:kern w:val="0"/>
          <w:szCs w:val="28"/>
          <w:highlight w:val="none"/>
          <w:lang w:eastAsia="zh-CN"/>
        </w:rPr>
        <w:t>本项目不接受联合体投标</w:t>
      </w:r>
    </w:p>
    <w:bookmarkEnd w:id="599"/>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有效期：响应文件及有关承诺文件有效期为提交响应文件截止时间起90天。</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）提交响应文件的份数和签署</w:t>
      </w:r>
    </w:p>
    <w:p>
      <w:pPr>
        <w:spacing w:line="520" w:lineRule="exact"/>
        <w:ind w:firstLine="480" w:firstLineChars="200"/>
        <w:jc w:val="left"/>
        <w:rPr>
          <w:rFonts w:ascii="方正仿宋_GBK" w:hAnsi="仿宋" w:eastAsia="仿宋" w:cs="仿宋"/>
          <w:b w:val="0"/>
          <w:bCs w:val="0"/>
          <w:color w:val="auto"/>
          <w:kern w:val="0"/>
          <w:szCs w:val="28"/>
          <w:highlight w:val="none"/>
          <w:u w:val="none"/>
        </w:rPr>
      </w:pPr>
      <w:bookmarkStart w:id="600" w:name="_Hlk84855761"/>
      <w:r>
        <w:rPr>
          <w:rFonts w:hint="eastAsia" w:ascii="方正仿宋_GBK" w:hAnsi="仿宋" w:eastAsia="仿宋" w:cs="仿宋"/>
          <w:b w:val="0"/>
          <w:bCs w:val="0"/>
          <w:color w:val="auto"/>
          <w:kern w:val="0"/>
          <w:szCs w:val="28"/>
          <w:highlight w:val="none"/>
          <w:u w:val="none"/>
        </w:rPr>
        <w:t>1.响应文件一式</w:t>
      </w:r>
      <w:r>
        <w:rPr>
          <w:rFonts w:hint="eastAsia" w:ascii="方正仿宋_GBK" w:hAnsi="仿宋" w:eastAsia="仿宋" w:cs="仿宋"/>
          <w:b w:val="0"/>
          <w:bCs w:val="0"/>
          <w:color w:val="auto"/>
          <w:kern w:val="0"/>
          <w:szCs w:val="28"/>
          <w:highlight w:val="none"/>
          <w:u w:val="none"/>
          <w:lang w:eastAsia="zh-CN"/>
        </w:rPr>
        <w:t>两</w:t>
      </w:r>
      <w:r>
        <w:rPr>
          <w:rFonts w:hint="eastAsia" w:ascii="方正仿宋_GBK" w:hAnsi="仿宋" w:eastAsia="仿宋" w:cs="仿宋"/>
          <w:b w:val="0"/>
          <w:bCs w:val="0"/>
          <w:color w:val="auto"/>
          <w:kern w:val="0"/>
          <w:szCs w:val="28"/>
          <w:highlight w:val="none"/>
          <w:u w:val="none"/>
        </w:rPr>
        <w:t>份，其中正本一份，副本一份，副本可为正本的复印件，应与正本一致，如出现不一致情况以正本为准。</w:t>
      </w:r>
      <w:bookmarkEnd w:id="600"/>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2.在响应文件正本中，</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篇“响应文件编制要求”中规定签字、盖章的地方必须按其规定签字、盖章。</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五</w:t>
      </w:r>
      <w:r>
        <w:rPr>
          <w:rFonts w:hint="eastAsia" w:ascii="方正仿宋_GBK" w:hAnsi="仿宋" w:eastAsia="仿宋" w:cs="仿宋"/>
          <w:color w:val="auto"/>
          <w:kern w:val="0"/>
          <w:szCs w:val="28"/>
          <w:highlight w:val="none"/>
        </w:rPr>
        <w:t>）</w:t>
      </w:r>
      <w:bookmarkStart w:id="601" w:name="_Hlk84855887"/>
      <w:r>
        <w:rPr>
          <w:rFonts w:hint="eastAsia" w:ascii="方正仿宋_GBK" w:hAnsi="仿宋" w:eastAsia="仿宋" w:cs="仿宋"/>
          <w:color w:val="auto"/>
          <w:kern w:val="0"/>
          <w:szCs w:val="28"/>
          <w:highlight w:val="none"/>
        </w:rPr>
        <w:t>响应文件的递交</w:t>
      </w:r>
    </w:p>
    <w:p>
      <w:pPr>
        <w:spacing w:line="520" w:lineRule="exact"/>
        <w:ind w:firstLine="480" w:firstLineChars="200"/>
        <w:jc w:val="left"/>
        <w:rPr>
          <w:rFonts w:ascii="方正仿宋_GBK" w:hAnsi="仿宋" w:eastAsia="仿宋" w:cs="仿宋"/>
          <w:color w:val="auto"/>
          <w:kern w:val="0"/>
          <w:szCs w:val="28"/>
          <w:highlight w:val="none"/>
        </w:rPr>
      </w:pPr>
      <w:bookmarkStart w:id="602" w:name="_Toc5765"/>
      <w:bookmarkStart w:id="603" w:name="_Toc5414"/>
      <w:bookmarkStart w:id="604" w:name="_Toc466546928"/>
      <w:r>
        <w:rPr>
          <w:rFonts w:hint="eastAsia" w:ascii="方正仿宋_GBK" w:hAnsi="仿宋" w:eastAsia="仿宋" w:cs="仿宋"/>
          <w:color w:val="auto"/>
          <w:kern w:val="0"/>
          <w:szCs w:val="28"/>
          <w:highlight w:val="none"/>
        </w:rPr>
        <w:t>响应文件的正本、副本均应密封送达</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地点，应在封套上注明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项目名称、供应商名称。若正本、副本分别进行密封的，还应在封套上注明“正本”、“副本”字样。</w:t>
      </w:r>
      <w:bookmarkEnd w:id="601"/>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）响应文件语言：简体中文</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七</w:t>
      </w:r>
      <w:r>
        <w:rPr>
          <w:rFonts w:hint="eastAsia" w:ascii="方正仿宋_GBK" w:hAnsi="仿宋" w:eastAsia="仿宋" w:cs="仿宋"/>
          <w:color w:val="auto"/>
          <w:kern w:val="0"/>
          <w:szCs w:val="28"/>
          <w:highlight w:val="none"/>
        </w:rPr>
        <w:t>）供应商参与人员</w:t>
      </w:r>
    </w:p>
    <w:p>
      <w:pPr>
        <w:spacing w:line="520" w:lineRule="exact"/>
        <w:ind w:firstLine="480" w:firstLineChars="200"/>
        <w:jc w:val="left"/>
        <w:rPr>
          <w:color w:val="auto"/>
          <w:highlight w:val="none"/>
        </w:rPr>
      </w:pPr>
      <w:r>
        <w:rPr>
          <w:rFonts w:hint="eastAsia" w:ascii="方正仿宋_GBK" w:hAnsi="仿宋" w:eastAsia="仿宋" w:cs="仿宋"/>
          <w:color w:val="auto"/>
          <w:kern w:val="0"/>
          <w:szCs w:val="28"/>
          <w:highlight w:val="none"/>
        </w:rPr>
        <w:t>各个供应商应当派1-2名代表参与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，至少1人应为法定代表人（或其授权代表）或自然人（供应商为自然人）。</w:t>
      </w:r>
      <w:bookmarkEnd w:id="602"/>
      <w:bookmarkEnd w:id="603"/>
      <w:bookmarkEnd w:id="604"/>
      <w:bookmarkStart w:id="605" w:name="_Toc48837325"/>
      <w:bookmarkStart w:id="606" w:name="_Toc28017"/>
      <w:bookmarkStart w:id="607" w:name="_Toc15745"/>
      <w:bookmarkStart w:id="608" w:name="_Toc466546929"/>
      <w:bookmarkStart w:id="609" w:name="_Toc20781"/>
      <w:bookmarkStart w:id="610" w:name="_Toc9630"/>
      <w:bookmarkStart w:id="611" w:name="_Toc23363"/>
      <w:bookmarkStart w:id="612" w:name="_Toc342913395"/>
      <w:bookmarkStart w:id="613" w:name="_Toc1926"/>
      <w:bookmarkStart w:id="614" w:name="_Toc20683"/>
      <w:bookmarkStart w:id="615" w:name="_Toc31319"/>
      <w:bookmarkStart w:id="616" w:name="_Toc8011"/>
      <w:bookmarkStart w:id="617" w:name="_Toc3121"/>
      <w:bookmarkStart w:id="618" w:name="_Toc5692"/>
      <w:bookmarkStart w:id="619" w:name="_Toc102227321"/>
      <w:bookmarkStart w:id="620" w:name="_Toc65512160"/>
      <w:bookmarkStart w:id="621" w:name="_Toc2040"/>
      <w:bookmarkStart w:id="622" w:name="_Toc3826"/>
      <w:bookmarkStart w:id="623" w:name="_Toc1299"/>
      <w:bookmarkStart w:id="624" w:name="_Toc6889"/>
      <w:bookmarkStart w:id="625" w:name="_Toc13622"/>
      <w:bookmarkStart w:id="626" w:name="_Toc59"/>
      <w:bookmarkStart w:id="627" w:name="_Toc10869"/>
      <w:bookmarkStart w:id="628" w:name="_Toc14938"/>
      <w:bookmarkStart w:id="629" w:name="_Toc25570"/>
      <w:bookmarkStart w:id="630" w:name="_Toc28797"/>
      <w:bookmarkStart w:id="631" w:name="_Toc16539"/>
      <w:bookmarkStart w:id="632" w:name="_Toc16450"/>
      <w:bookmarkStart w:id="633" w:name="_Toc9838"/>
    </w:p>
    <w:p>
      <w:pPr>
        <w:spacing w:before="156" w:after="156" w:line="520" w:lineRule="exact"/>
        <w:ind w:firstLine="482" w:firstLineChars="200"/>
        <w:jc w:val="left"/>
        <w:outlineLvl w:val="1"/>
        <w:rPr>
          <w:rFonts w:eastAsia="仿宋" w:cs="宋体"/>
          <w:b/>
          <w:bCs/>
          <w:color w:val="auto"/>
          <w:szCs w:val="28"/>
          <w:highlight w:val="none"/>
        </w:rPr>
      </w:pPr>
      <w:bookmarkStart w:id="634" w:name="_Toc28491"/>
      <w:bookmarkStart w:id="635" w:name="_Toc5742"/>
      <w:bookmarkStart w:id="636" w:name="_Toc5593"/>
      <w:bookmarkStart w:id="637" w:name="_Toc21247"/>
      <w:r>
        <w:rPr>
          <w:rFonts w:hint="eastAsia" w:eastAsia="仿宋" w:cs="宋体"/>
          <w:b/>
          <w:bCs/>
          <w:color w:val="auto"/>
          <w:szCs w:val="28"/>
          <w:highlight w:val="none"/>
          <w:lang w:eastAsia="zh-CN"/>
        </w:rPr>
        <w:t>四</w:t>
      </w:r>
      <w:r>
        <w:rPr>
          <w:rFonts w:hint="eastAsia" w:eastAsia="仿宋" w:cs="宋体"/>
          <w:b/>
          <w:bCs/>
          <w:color w:val="auto"/>
          <w:szCs w:val="28"/>
          <w:highlight w:val="none"/>
        </w:rPr>
        <w:t>、成交通知</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（一）成交供应商确定后，采购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将在重庆</w:t>
      </w:r>
      <w:r>
        <w:rPr>
          <w:rFonts w:hint="eastAsia" w:ascii="方正仿宋_GBK" w:hAnsi="仿宋" w:eastAsia="仿宋" w:cs="仿宋"/>
          <w:color w:val="auto"/>
          <w:kern w:val="0"/>
          <w:szCs w:val="28"/>
          <w:highlight w:val="none"/>
          <w:lang w:eastAsia="zh-CN"/>
        </w:rPr>
        <w:t>巴南区第二人民医院官网</w:t>
      </w:r>
      <w:r>
        <w:rPr>
          <w:rFonts w:hint="eastAsia" w:ascii="方正仿宋_GBK" w:hAnsi="仿宋" w:eastAsia="仿宋" w:cs="仿宋"/>
          <w:color w:val="auto"/>
          <w:kern w:val="0"/>
          <w:szCs w:val="28"/>
          <w:highlight w:val="none"/>
        </w:rPr>
        <w:t>上发布成交结果公告。</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（二）结果公告发出同时，采购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将以书面形式发出《成交通知书》。《成交通知书》一经发出即发生法律效力。</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（三）《成交通知书》将作为签订合同的依据。</w:t>
      </w:r>
    </w:p>
    <w:p>
      <w:pPr>
        <w:spacing w:before="156" w:after="156" w:line="520" w:lineRule="exact"/>
        <w:ind w:firstLine="482" w:firstLineChars="200"/>
        <w:jc w:val="left"/>
        <w:outlineLvl w:val="1"/>
        <w:rPr>
          <w:rFonts w:eastAsia="仿宋" w:cs="宋体"/>
          <w:b/>
          <w:bCs/>
          <w:color w:val="auto"/>
          <w:szCs w:val="28"/>
          <w:highlight w:val="none"/>
        </w:rPr>
      </w:pPr>
      <w:bookmarkStart w:id="638" w:name="_Toc24231"/>
      <w:bookmarkStart w:id="639" w:name="_Toc2902"/>
      <w:bookmarkStart w:id="640" w:name="_Toc10976"/>
      <w:bookmarkStart w:id="641" w:name="_Toc22277"/>
      <w:bookmarkStart w:id="642" w:name="_Toc48837326"/>
      <w:bookmarkStart w:id="643" w:name="_Toc20298"/>
      <w:bookmarkStart w:id="644" w:name="_Toc14430"/>
      <w:bookmarkStart w:id="645" w:name="_Toc20152"/>
      <w:bookmarkStart w:id="646" w:name="_Toc11606"/>
      <w:bookmarkStart w:id="647" w:name="_Toc32388"/>
      <w:bookmarkStart w:id="648" w:name="_Toc466546930"/>
      <w:bookmarkStart w:id="649" w:name="_Toc13169"/>
      <w:bookmarkStart w:id="650" w:name="_Toc23002"/>
      <w:bookmarkStart w:id="651" w:name="_Toc6746"/>
      <w:bookmarkStart w:id="652" w:name="_Toc27976"/>
      <w:bookmarkStart w:id="653" w:name="_Toc65512161"/>
      <w:bookmarkStart w:id="654" w:name="_Toc22985"/>
      <w:bookmarkStart w:id="655" w:name="_Toc19735"/>
      <w:bookmarkStart w:id="656" w:name="_Toc11317"/>
      <w:bookmarkStart w:id="657" w:name="_Toc1541"/>
      <w:bookmarkStart w:id="658" w:name="_Toc16883"/>
      <w:bookmarkStart w:id="659" w:name="_Toc5312"/>
      <w:bookmarkStart w:id="660" w:name="_Toc5467"/>
      <w:bookmarkStart w:id="661" w:name="_Toc25914"/>
      <w:bookmarkStart w:id="662" w:name="_Toc30247"/>
      <w:bookmarkStart w:id="663" w:name="_Toc27598"/>
      <w:bookmarkStart w:id="664" w:name="_Toc12983"/>
      <w:bookmarkStart w:id="665" w:name="_Toc21650"/>
      <w:bookmarkStart w:id="666" w:name="_Toc22988"/>
      <w:bookmarkStart w:id="667" w:name="_Toc6151"/>
      <w:r>
        <w:rPr>
          <w:rFonts w:hint="eastAsia" w:eastAsia="仿宋" w:cs="宋体"/>
          <w:b/>
          <w:bCs/>
          <w:color w:val="auto"/>
          <w:szCs w:val="28"/>
          <w:highlight w:val="none"/>
          <w:lang w:eastAsia="zh-CN"/>
        </w:rPr>
        <w:t>五</w:t>
      </w:r>
      <w:r>
        <w:rPr>
          <w:rFonts w:hint="eastAsia" w:eastAsia="仿宋" w:cs="宋体"/>
          <w:b/>
          <w:bCs/>
          <w:color w:val="auto"/>
          <w:szCs w:val="28"/>
          <w:highlight w:val="none"/>
        </w:rPr>
        <w:t>、</w:t>
      </w:r>
      <w:bookmarkStart w:id="668" w:name="_Hlk84942436"/>
      <w:r>
        <w:rPr>
          <w:rFonts w:hint="eastAsia" w:eastAsia="仿宋" w:cs="宋体"/>
          <w:b/>
          <w:bCs/>
          <w:color w:val="auto"/>
          <w:szCs w:val="28"/>
          <w:highlight w:val="none"/>
        </w:rPr>
        <w:t>成交供应商的变更</w:t>
      </w:r>
      <w:bookmarkEnd w:id="638"/>
      <w:bookmarkEnd w:id="639"/>
      <w:bookmarkEnd w:id="640"/>
      <w:bookmarkEnd w:id="641"/>
      <w:bookmarkEnd w:id="668"/>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除不可抗力等因素外，成交通知书发出后，采购人改变成交结果，或者成交供应商拒绝签订采购合同的，应当承担相应的法律责任。</w:t>
      </w:r>
    </w:p>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Pr>
        <w:spacing w:before="156" w:after="156" w:line="520" w:lineRule="exact"/>
        <w:ind w:firstLine="482" w:firstLineChars="200"/>
        <w:jc w:val="left"/>
        <w:outlineLvl w:val="1"/>
        <w:rPr>
          <w:rFonts w:eastAsia="仿宋" w:cs="宋体"/>
          <w:b/>
          <w:bCs/>
          <w:color w:val="auto"/>
          <w:szCs w:val="28"/>
          <w:highlight w:val="none"/>
        </w:rPr>
      </w:pPr>
      <w:bookmarkStart w:id="669" w:name="_Toc102227322"/>
      <w:bookmarkStart w:id="670" w:name="_Toc22387"/>
      <w:bookmarkStart w:id="671" w:name="_Toc30977"/>
      <w:bookmarkStart w:id="672" w:name="_Toc48837327"/>
      <w:bookmarkStart w:id="673" w:name="_Toc2535"/>
      <w:bookmarkStart w:id="674" w:name="_Toc10058"/>
      <w:bookmarkStart w:id="675" w:name="_Toc25749"/>
      <w:bookmarkStart w:id="676" w:name="_Toc26939"/>
      <w:bookmarkStart w:id="677" w:name="_Toc6511"/>
      <w:bookmarkStart w:id="678" w:name="_Toc12792"/>
      <w:bookmarkStart w:id="679" w:name="_Toc9871"/>
      <w:bookmarkStart w:id="680" w:name="_Toc65512162"/>
      <w:bookmarkStart w:id="681" w:name="_Toc9101"/>
      <w:bookmarkStart w:id="682" w:name="_Toc30709"/>
      <w:bookmarkStart w:id="683" w:name="_Toc11926"/>
      <w:bookmarkStart w:id="684" w:name="_Toc22688"/>
      <w:bookmarkStart w:id="685" w:name="_Toc342913396"/>
      <w:bookmarkStart w:id="686" w:name="_Toc15949"/>
      <w:bookmarkStart w:id="687" w:name="_Toc1858"/>
      <w:bookmarkStart w:id="688" w:name="_Toc30962"/>
      <w:bookmarkStart w:id="689" w:name="_Toc4110"/>
      <w:bookmarkStart w:id="690" w:name="_Toc13271"/>
      <w:bookmarkStart w:id="691" w:name="_Toc26233"/>
      <w:bookmarkStart w:id="692" w:name="_Toc24988"/>
      <w:bookmarkStart w:id="693" w:name="_Toc1366"/>
      <w:bookmarkStart w:id="694" w:name="_Toc3190"/>
      <w:bookmarkStart w:id="695" w:name="_Toc25013"/>
      <w:bookmarkStart w:id="696" w:name="_Toc466546933"/>
      <w:bookmarkStart w:id="697" w:name="_Toc10380"/>
      <w:bookmarkStart w:id="698" w:name="_Toc28166"/>
      <w:bookmarkStart w:id="699" w:name="_Toc23596"/>
      <w:bookmarkStart w:id="700" w:name="_Toc29969"/>
      <w:bookmarkStart w:id="701" w:name="_Toc8030"/>
      <w:r>
        <w:rPr>
          <w:rFonts w:hint="eastAsia" w:eastAsia="仿宋" w:cs="宋体"/>
          <w:b/>
          <w:bCs/>
          <w:color w:val="auto"/>
          <w:szCs w:val="28"/>
          <w:highlight w:val="none"/>
          <w:lang w:eastAsia="zh-CN"/>
        </w:rPr>
        <w:t>六</w:t>
      </w:r>
      <w:r>
        <w:rPr>
          <w:rFonts w:hint="eastAsia" w:eastAsia="仿宋" w:cs="宋体"/>
          <w:b/>
          <w:bCs/>
          <w:color w:val="auto"/>
          <w:szCs w:val="28"/>
          <w:highlight w:val="none"/>
        </w:rPr>
        <w:t>、签订</w:t>
      </w:r>
      <w:bookmarkEnd w:id="669"/>
      <w:r>
        <w:rPr>
          <w:rFonts w:hint="eastAsia" w:eastAsia="仿宋" w:cs="宋体"/>
          <w:b/>
          <w:bCs/>
          <w:color w:val="auto"/>
          <w:szCs w:val="28"/>
          <w:highlight w:val="none"/>
        </w:rPr>
        <w:t>合同</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（一）采购人原则上自成交通知书发出之日起1</w:t>
      </w:r>
      <w:r>
        <w:rPr>
          <w:rFonts w:ascii="方正仿宋_GBK" w:hAnsi="仿宋" w:eastAsia="仿宋" w:cs="仿宋"/>
          <w:color w:val="auto"/>
          <w:kern w:val="0"/>
          <w:szCs w:val="28"/>
          <w:highlight w:val="none"/>
        </w:rPr>
        <w:t>0</w:t>
      </w:r>
      <w:r>
        <w:rPr>
          <w:rFonts w:hint="eastAsia" w:ascii="方正仿宋_GBK" w:hAnsi="仿宋" w:eastAsia="仿宋" w:cs="仿宋"/>
          <w:color w:val="auto"/>
          <w:kern w:val="0"/>
          <w:szCs w:val="28"/>
          <w:highlight w:val="none"/>
        </w:rPr>
        <w:t>日内，按照</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文件和成交供应商响应文件的约定，与成交供应商签订书面合同。所签订的合同不得对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文件和供应商的响应文件作实质性修改。其他未尽事宜由采购人和成交人在采购合同中详细约定。成交供应商逾期或拒绝或不按成交状态签订合同的，按政府采购法的有关规定进行严肃处理。</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二</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文件、供应商的响应文件及澄清文件等，均为签订采购合同的依据。</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三</w:t>
      </w:r>
      <w:r>
        <w:rPr>
          <w:rFonts w:hint="eastAsia" w:ascii="方正仿宋_GBK" w:hAnsi="仿宋" w:eastAsia="仿宋" w:cs="仿宋"/>
          <w:color w:val="auto"/>
          <w:kern w:val="0"/>
          <w:szCs w:val="28"/>
          <w:highlight w:val="none"/>
        </w:rPr>
        <w:t xml:space="preserve">）合同生效条款由供需双方约定，法律、行政法规规定应当办理批准、登记等手续后生效的合同，依照其规定。 </w:t>
      </w:r>
    </w:p>
    <w:p>
      <w:pPr>
        <w:spacing w:line="520" w:lineRule="exact"/>
        <w:ind w:firstLine="480" w:firstLineChars="200"/>
        <w:jc w:val="left"/>
        <w:rPr>
          <w:rFonts w:ascii="方正仿宋_GBK" w:hAnsi="仿宋" w:eastAsia="仿宋" w:cs="仿宋"/>
          <w:color w:val="auto"/>
          <w:kern w:val="0"/>
          <w:szCs w:val="28"/>
          <w:highlight w:val="none"/>
        </w:rPr>
      </w:pPr>
      <w:bookmarkStart w:id="702" w:name="_Toc14780"/>
      <w:bookmarkStart w:id="703" w:name="_Toc466546934"/>
      <w:bookmarkStart w:id="704" w:name="_Toc23923"/>
      <w:bookmarkStart w:id="705" w:name="_Toc10523"/>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）采购人要求成交供应商提供履约保证金的，应当在</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文件中予以约定。成交供应商履约完毕后，采购人应按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文件及合同的约定无息退还其履约保证金。</w:t>
      </w:r>
    </w:p>
    <w:bookmarkEnd w:id="702"/>
    <w:bookmarkEnd w:id="703"/>
    <w:bookmarkEnd w:id="704"/>
    <w:bookmarkEnd w:id="705"/>
    <w:p>
      <w:pPr>
        <w:spacing w:line="520" w:lineRule="exact"/>
        <w:ind w:firstLine="480" w:firstLineChars="200"/>
        <w:jc w:val="left"/>
        <w:rPr>
          <w:rFonts w:ascii="方正仿宋_GBK" w:hAnsi="仿宋" w:eastAsia="仿宋" w:cs="仿宋"/>
          <w:color w:val="auto"/>
          <w:kern w:val="0"/>
          <w:szCs w:val="28"/>
          <w:highlight w:val="none"/>
        </w:rPr>
      </w:pPr>
    </w:p>
    <w:p>
      <w:pPr>
        <w:pStyle w:val="13"/>
        <w:numPr>
          <w:ilvl w:val="0"/>
          <w:numId w:val="0"/>
        </w:numPr>
        <w:spacing w:beforeLines="50" w:afterLines="50"/>
        <w:ind w:leftChars="0"/>
        <w:jc w:val="center"/>
        <w:outlineLvl w:val="0"/>
        <w:rPr>
          <w:rFonts w:eastAsia="方正小标宋简体"/>
          <w:color w:val="auto"/>
          <w:sz w:val="44"/>
          <w:szCs w:val="22"/>
          <w:highlight w:val="none"/>
        </w:rPr>
      </w:pPr>
      <w:bookmarkStart w:id="706" w:name="_Toc384905082"/>
      <w:bookmarkStart w:id="707" w:name="_Toc409189639"/>
      <w:bookmarkStart w:id="708" w:name="_Toc349562392"/>
      <w:bookmarkStart w:id="709" w:name="_Toc384905319"/>
      <w:bookmarkStart w:id="710" w:name="_Toc384905081"/>
      <w:bookmarkStart w:id="711" w:name="_Toc32194"/>
      <w:r>
        <w:rPr>
          <w:rFonts w:hint="eastAsia"/>
          <w:color w:val="auto"/>
          <w:highlight w:val="none"/>
        </w:rPr>
        <w:br w:type="page"/>
      </w:r>
      <w:bookmarkEnd w:id="706"/>
      <w:bookmarkEnd w:id="707"/>
      <w:bookmarkEnd w:id="708"/>
      <w:bookmarkEnd w:id="709"/>
      <w:bookmarkEnd w:id="710"/>
      <w:bookmarkEnd w:id="711"/>
      <w:bookmarkStart w:id="712" w:name="_Toc12406"/>
      <w:bookmarkStart w:id="713" w:name="_Toc26489"/>
      <w:bookmarkStart w:id="714" w:name="_Toc9038"/>
      <w:bookmarkStart w:id="715" w:name="_Toc11222"/>
      <w:bookmarkStart w:id="716" w:name="_Toc3297"/>
      <w:bookmarkStart w:id="717" w:name="_Toc7981"/>
      <w:bookmarkStart w:id="718" w:name="_Toc11597"/>
      <w:bookmarkStart w:id="719" w:name="_Toc24340"/>
      <w:bookmarkStart w:id="720" w:name="_Toc10685"/>
      <w:bookmarkStart w:id="721" w:name="_Toc29176"/>
      <w:bookmarkStart w:id="722" w:name="_Toc21704"/>
      <w:bookmarkStart w:id="723" w:name="_Toc14959"/>
      <w:bookmarkStart w:id="724" w:name="_Toc22502"/>
      <w:bookmarkStart w:id="725" w:name="_Toc16475"/>
      <w:bookmarkStart w:id="726" w:name="_Toc1222"/>
      <w:bookmarkStart w:id="727" w:name="_Toc15701"/>
      <w:bookmarkStart w:id="728" w:name="_Toc10604"/>
      <w:bookmarkStart w:id="729" w:name="_Toc31518"/>
      <w:bookmarkStart w:id="730" w:name="_Toc1418"/>
      <w:bookmarkStart w:id="731" w:name="_Toc48837332"/>
      <w:bookmarkStart w:id="732" w:name="_Toc14671"/>
      <w:bookmarkStart w:id="733" w:name="_Toc6389"/>
      <w:bookmarkStart w:id="734" w:name="_Toc62"/>
      <w:bookmarkStart w:id="735" w:name="_Toc18341"/>
      <w:bookmarkStart w:id="736" w:name="_Toc2784"/>
      <w:bookmarkStart w:id="737" w:name="_Toc27745"/>
      <w:bookmarkStart w:id="738" w:name="_Toc1397"/>
      <w:r>
        <w:rPr>
          <w:rFonts w:hint="eastAsia" w:eastAsia="方正小标宋简体"/>
          <w:color w:val="auto"/>
          <w:sz w:val="44"/>
          <w:szCs w:val="22"/>
          <w:highlight w:val="none"/>
          <w:lang w:eastAsia="zh-CN"/>
        </w:rPr>
        <w:t>第六篇</w:t>
      </w:r>
      <w:r>
        <w:rPr>
          <w:rFonts w:hint="eastAsia" w:eastAsia="方正小标宋简体"/>
          <w:color w:val="auto"/>
          <w:sz w:val="44"/>
          <w:szCs w:val="22"/>
          <w:highlight w:val="none"/>
          <w:lang w:val="en-US" w:eastAsia="zh-CN"/>
        </w:rPr>
        <w:t xml:space="preserve"> </w:t>
      </w:r>
      <w:r>
        <w:rPr>
          <w:rFonts w:hint="eastAsia" w:eastAsia="方正小标宋简体"/>
          <w:color w:val="auto"/>
          <w:sz w:val="44"/>
          <w:szCs w:val="22"/>
          <w:highlight w:val="none"/>
        </w:rPr>
        <w:t>响应文件编制要求</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spacing w:line="520" w:lineRule="exact"/>
        <w:jc w:val="center"/>
        <w:rPr>
          <w:rFonts w:ascii="方正仿宋_GBK" w:hAnsi="仿宋" w:eastAsia="仿宋" w:cs="仿宋"/>
          <w:color w:val="auto"/>
          <w:kern w:val="0"/>
          <w:szCs w:val="28"/>
          <w:highlight w:val="none"/>
        </w:rPr>
      </w:pPr>
      <w:bookmarkStart w:id="739" w:name="_Toc6266"/>
      <w:r>
        <w:rPr>
          <w:rFonts w:hint="eastAsia" w:ascii="方正仿宋_GBK" w:hAnsi="仿宋" w:eastAsia="仿宋" w:cs="仿宋"/>
          <w:color w:val="auto"/>
          <w:kern w:val="0"/>
          <w:szCs w:val="28"/>
          <w:highlight w:val="none"/>
        </w:rPr>
        <w:t>（请按本篇要求提供，但不限于以下格式内容）</w:t>
      </w:r>
      <w:bookmarkEnd w:id="739"/>
    </w:p>
    <w:p>
      <w:pPr>
        <w:spacing w:line="520" w:lineRule="exact"/>
        <w:ind w:firstLine="482" w:firstLineChars="200"/>
        <w:jc w:val="left"/>
        <w:rPr>
          <w:rFonts w:ascii="方正仿宋_GBK" w:hAnsi="仿宋" w:eastAsia="仿宋" w:cs="仿宋"/>
          <w:b/>
          <w:bCs/>
          <w:color w:val="auto"/>
          <w:kern w:val="0"/>
          <w:szCs w:val="28"/>
          <w:highlight w:val="none"/>
        </w:rPr>
      </w:pPr>
      <w:bookmarkStart w:id="740" w:name="_Toc77"/>
      <w:bookmarkStart w:id="741" w:name="_Toc32499"/>
      <w:bookmarkStart w:id="742" w:name="_Toc11294"/>
      <w:bookmarkStart w:id="743" w:name="_Toc25050"/>
      <w:bookmarkStart w:id="744" w:name="_Toc8257"/>
      <w:bookmarkStart w:id="745" w:name="_Toc30136"/>
      <w:bookmarkStart w:id="746" w:name="_Toc14604"/>
      <w:bookmarkStart w:id="747" w:name="_Toc27020"/>
      <w:bookmarkStart w:id="748" w:name="_Toc20237"/>
      <w:bookmarkStart w:id="749" w:name="_Toc25677"/>
      <w:bookmarkStart w:id="750" w:name="_Toc13389"/>
      <w:bookmarkStart w:id="751" w:name="_Toc27313"/>
      <w:bookmarkStart w:id="752" w:name="_Toc24945"/>
      <w:bookmarkStart w:id="753" w:name="_Toc2401"/>
      <w:bookmarkStart w:id="754" w:name="_Toc20689"/>
      <w:bookmarkStart w:id="755" w:name="_Toc19046"/>
      <w:bookmarkStart w:id="756" w:name="_Toc6158"/>
      <w:bookmarkStart w:id="757" w:name="_Toc22325"/>
      <w:bookmarkStart w:id="758" w:name="_Toc23423"/>
      <w:bookmarkStart w:id="759" w:name="_Toc8433"/>
      <w:bookmarkStart w:id="760" w:name="_Toc18828"/>
      <w:bookmarkStart w:id="761" w:name="_Toc31702"/>
      <w:bookmarkStart w:id="762" w:name="_Toc20288"/>
      <w:bookmarkStart w:id="763" w:name="_Toc969"/>
      <w:r>
        <w:rPr>
          <w:rFonts w:hint="eastAsia" w:ascii="方正仿宋_GBK" w:hAnsi="仿宋" w:eastAsia="仿宋" w:cs="仿宋"/>
          <w:b/>
          <w:bCs/>
          <w:color w:val="auto"/>
          <w:kern w:val="0"/>
          <w:szCs w:val="28"/>
          <w:highlight w:val="none"/>
        </w:rPr>
        <w:t>一、经济部分</w:t>
      </w:r>
      <w:bookmarkEnd w:id="740"/>
      <w:bookmarkEnd w:id="741"/>
      <w:bookmarkEnd w:id="742"/>
      <w:bookmarkEnd w:id="743"/>
      <w:bookmarkEnd w:id="744"/>
      <w:bookmarkEnd w:id="745"/>
      <w:bookmarkEnd w:id="746"/>
      <w:bookmarkEnd w:id="747"/>
      <w:bookmarkEnd w:id="748"/>
      <w:bookmarkEnd w:id="749"/>
      <w:bookmarkEnd w:id="750"/>
      <w:bookmarkEnd w:id="751"/>
    </w:p>
    <w:p>
      <w:pPr>
        <w:spacing w:line="520" w:lineRule="exact"/>
        <w:ind w:firstLine="480" w:firstLineChars="200"/>
        <w:jc w:val="left"/>
        <w:rPr>
          <w:rFonts w:hint="eastAsia" w:ascii="方正仿宋_GBK" w:hAnsi="仿宋" w:eastAsia="仿宋" w:cs="仿宋"/>
          <w:b/>
          <w:bCs/>
          <w:color w:val="auto"/>
          <w:kern w:val="0"/>
          <w:szCs w:val="28"/>
          <w:highlight w:val="none"/>
          <w:lang w:eastAsia="zh-CN"/>
        </w:rPr>
      </w:pPr>
      <w:r>
        <w:rPr>
          <w:rFonts w:hint="eastAsia" w:ascii="方正仿宋_GBK" w:hAnsi="仿宋" w:eastAsia="仿宋" w:cs="仿宋"/>
          <w:color w:val="auto"/>
          <w:kern w:val="0"/>
          <w:szCs w:val="28"/>
          <w:highlight w:val="none"/>
        </w:rPr>
        <w:t>（一）报价函</w:t>
      </w:r>
    </w:p>
    <w:p>
      <w:pPr>
        <w:spacing w:line="520" w:lineRule="exact"/>
        <w:ind w:firstLine="482" w:firstLineChars="200"/>
        <w:jc w:val="left"/>
        <w:rPr>
          <w:rFonts w:ascii="方正仿宋_GBK" w:hAnsi="仿宋" w:eastAsia="仿宋" w:cs="仿宋"/>
          <w:b/>
          <w:bCs/>
          <w:color w:val="auto"/>
          <w:kern w:val="0"/>
          <w:szCs w:val="28"/>
          <w:highlight w:val="none"/>
        </w:rPr>
      </w:pPr>
      <w:r>
        <w:rPr>
          <w:rFonts w:hint="eastAsia" w:ascii="方正仿宋_GBK" w:hAnsi="仿宋" w:eastAsia="仿宋" w:cs="仿宋"/>
          <w:b/>
          <w:bCs/>
          <w:color w:val="auto"/>
          <w:kern w:val="0"/>
          <w:szCs w:val="28"/>
          <w:highlight w:val="none"/>
          <w:lang w:eastAsia="zh-CN"/>
        </w:rPr>
        <w:t>二</w:t>
      </w:r>
      <w:r>
        <w:rPr>
          <w:rFonts w:hint="eastAsia" w:ascii="方正仿宋_GBK" w:hAnsi="仿宋" w:eastAsia="仿宋" w:cs="仿宋"/>
          <w:b/>
          <w:bCs/>
          <w:color w:val="auto"/>
          <w:kern w:val="0"/>
          <w:szCs w:val="28"/>
          <w:highlight w:val="none"/>
        </w:rPr>
        <w:t>、服务部分</w:t>
      </w:r>
      <w:bookmarkEnd w:id="752"/>
      <w:bookmarkEnd w:id="753"/>
      <w:bookmarkEnd w:id="754"/>
      <w:bookmarkEnd w:id="755"/>
      <w:bookmarkEnd w:id="756"/>
      <w:bookmarkEnd w:id="757"/>
      <w:bookmarkEnd w:id="758"/>
      <w:bookmarkEnd w:id="759"/>
      <w:bookmarkEnd w:id="760"/>
      <w:bookmarkEnd w:id="761"/>
      <w:bookmarkEnd w:id="762"/>
      <w:bookmarkEnd w:id="763"/>
    </w:p>
    <w:p>
      <w:pPr>
        <w:spacing w:line="520" w:lineRule="exact"/>
        <w:ind w:firstLine="480" w:firstLineChars="200"/>
        <w:jc w:val="left"/>
        <w:rPr>
          <w:rFonts w:ascii="方正仿宋_GBK" w:hAnsi="仿宋" w:eastAsia="仿宋" w:cs="仿宋"/>
          <w:color w:val="auto"/>
          <w:kern w:val="0"/>
          <w:szCs w:val="28"/>
          <w:highlight w:val="none"/>
        </w:rPr>
      </w:pPr>
      <w:bookmarkStart w:id="764" w:name="_Toc15365"/>
      <w:bookmarkStart w:id="765" w:name="_Toc20631"/>
      <w:bookmarkStart w:id="766" w:name="_Toc28516"/>
      <w:bookmarkStart w:id="767" w:name="_Toc16158"/>
      <w:bookmarkStart w:id="768" w:name="_Toc21499"/>
      <w:bookmarkStart w:id="769" w:name="_Toc30039"/>
      <w:bookmarkStart w:id="770" w:name="_Toc13997"/>
      <w:bookmarkStart w:id="771" w:name="_Toc29524"/>
      <w:bookmarkStart w:id="772" w:name="_Toc25754"/>
      <w:bookmarkStart w:id="773" w:name="_Toc1765"/>
      <w:bookmarkStart w:id="774" w:name="_Toc14173"/>
      <w:bookmarkStart w:id="775" w:name="_Toc30337"/>
      <w:r>
        <w:rPr>
          <w:rFonts w:hint="eastAsia" w:ascii="方正仿宋_GBK" w:hAnsi="仿宋" w:eastAsia="仿宋" w:cs="仿宋"/>
          <w:color w:val="auto"/>
          <w:kern w:val="0"/>
          <w:szCs w:val="28"/>
          <w:highlight w:val="none"/>
        </w:rPr>
        <w:t>（一）服务响应差异表</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文件第二篇所需方案或证明材料（如果有）</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w:t>
      </w:r>
      <w:r>
        <w:rPr>
          <w:rFonts w:hint="eastAsia" w:ascii="方正仿宋_GBK" w:hAnsi="仿宋" w:eastAsia="仿宋" w:cs="仿宋"/>
          <w:color w:val="auto"/>
          <w:kern w:val="0"/>
          <w:szCs w:val="28"/>
          <w:highlight w:val="none"/>
          <w:lang w:eastAsia="zh-CN"/>
        </w:rPr>
        <w:t>技术</w:t>
      </w:r>
      <w:r>
        <w:rPr>
          <w:rFonts w:hint="eastAsia" w:ascii="方正仿宋_GBK" w:hAnsi="仿宋" w:eastAsia="仿宋" w:cs="仿宋"/>
          <w:color w:val="auto"/>
          <w:kern w:val="0"/>
          <w:szCs w:val="28"/>
          <w:highlight w:val="none"/>
        </w:rPr>
        <w:t>部分”所要求的方案或证明材料</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文件提供的服务文件</w:t>
      </w:r>
    </w:p>
    <w:p>
      <w:pPr>
        <w:spacing w:line="520" w:lineRule="exact"/>
        <w:ind w:firstLine="482" w:firstLineChars="200"/>
        <w:jc w:val="left"/>
        <w:rPr>
          <w:rFonts w:ascii="方正仿宋_GBK" w:hAnsi="仿宋" w:eastAsia="仿宋" w:cs="仿宋"/>
          <w:b/>
          <w:bCs/>
          <w:color w:val="auto"/>
          <w:kern w:val="0"/>
          <w:szCs w:val="28"/>
          <w:highlight w:val="none"/>
        </w:rPr>
      </w:pPr>
      <w:r>
        <w:rPr>
          <w:rFonts w:hint="eastAsia" w:ascii="方正仿宋_GBK" w:hAnsi="仿宋" w:eastAsia="仿宋" w:cs="仿宋"/>
          <w:b/>
          <w:bCs/>
          <w:color w:val="auto"/>
          <w:kern w:val="0"/>
          <w:szCs w:val="28"/>
          <w:highlight w:val="none"/>
          <w:lang w:eastAsia="zh-CN"/>
        </w:rPr>
        <w:t>三</w:t>
      </w:r>
      <w:r>
        <w:rPr>
          <w:rFonts w:hint="eastAsia" w:ascii="方正仿宋_GBK" w:hAnsi="仿宋" w:eastAsia="仿宋" w:cs="仿宋"/>
          <w:b/>
          <w:bCs/>
          <w:color w:val="auto"/>
          <w:kern w:val="0"/>
          <w:szCs w:val="28"/>
          <w:highlight w:val="none"/>
        </w:rPr>
        <w:t>、商务部分</w:t>
      </w:r>
      <w:bookmarkEnd w:id="764"/>
      <w:bookmarkEnd w:id="765"/>
      <w:bookmarkEnd w:id="766"/>
      <w:bookmarkEnd w:id="767"/>
      <w:bookmarkEnd w:id="768"/>
      <w:bookmarkEnd w:id="769"/>
      <w:bookmarkEnd w:id="770"/>
      <w:bookmarkEnd w:id="771"/>
      <w:bookmarkEnd w:id="772"/>
      <w:bookmarkEnd w:id="773"/>
      <w:bookmarkEnd w:id="774"/>
      <w:bookmarkEnd w:id="775"/>
    </w:p>
    <w:p>
      <w:pPr>
        <w:spacing w:line="520" w:lineRule="exact"/>
        <w:ind w:firstLine="480" w:firstLineChars="200"/>
        <w:jc w:val="left"/>
        <w:rPr>
          <w:rFonts w:ascii="方正仿宋_GBK" w:hAnsi="仿宋" w:eastAsia="仿宋" w:cs="仿宋"/>
          <w:color w:val="auto"/>
          <w:kern w:val="0"/>
          <w:szCs w:val="28"/>
          <w:highlight w:val="none"/>
        </w:rPr>
      </w:pPr>
      <w:bookmarkStart w:id="776" w:name="_Toc29770"/>
      <w:bookmarkStart w:id="777" w:name="_Toc30328"/>
      <w:bookmarkStart w:id="778" w:name="_Toc17364"/>
      <w:bookmarkStart w:id="779" w:name="_Toc15693"/>
      <w:bookmarkStart w:id="780" w:name="_Toc29922"/>
      <w:bookmarkStart w:id="781" w:name="_Toc12818"/>
      <w:bookmarkStart w:id="782" w:name="_Toc28208"/>
      <w:bookmarkStart w:id="783" w:name="_Toc2821"/>
      <w:bookmarkStart w:id="784" w:name="_Toc30182"/>
      <w:bookmarkStart w:id="785" w:name="_Toc26230"/>
      <w:bookmarkStart w:id="786" w:name="_Toc20217"/>
      <w:bookmarkStart w:id="787" w:name="_Toc12483"/>
      <w:r>
        <w:rPr>
          <w:rFonts w:hint="eastAsia" w:ascii="方正仿宋_GBK" w:hAnsi="仿宋" w:eastAsia="仿宋" w:cs="仿宋"/>
          <w:color w:val="auto"/>
          <w:kern w:val="0"/>
          <w:szCs w:val="28"/>
          <w:highlight w:val="none"/>
        </w:rPr>
        <w:t>（一）商务响应差异表</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文件第三篇所需证明材料（如果有）</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文件第四篇评审标准“商务部分”所要求的证明材料</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文件提供的商务文件</w:t>
      </w:r>
    </w:p>
    <w:bookmarkEnd w:id="776"/>
    <w:bookmarkEnd w:id="777"/>
    <w:bookmarkEnd w:id="778"/>
    <w:bookmarkEnd w:id="779"/>
    <w:bookmarkEnd w:id="780"/>
    <w:bookmarkEnd w:id="781"/>
    <w:bookmarkEnd w:id="782"/>
    <w:bookmarkEnd w:id="783"/>
    <w:bookmarkEnd w:id="784"/>
    <w:bookmarkEnd w:id="785"/>
    <w:bookmarkEnd w:id="786"/>
    <w:bookmarkEnd w:id="787"/>
    <w:p>
      <w:pPr>
        <w:spacing w:line="520" w:lineRule="exact"/>
        <w:ind w:firstLine="482" w:firstLineChars="200"/>
        <w:jc w:val="left"/>
        <w:rPr>
          <w:rFonts w:ascii="方正仿宋_GBK" w:hAnsi="仿宋" w:eastAsia="仿宋" w:cs="仿宋"/>
          <w:b/>
          <w:bCs/>
          <w:color w:val="auto"/>
          <w:kern w:val="0"/>
          <w:szCs w:val="28"/>
          <w:highlight w:val="none"/>
        </w:rPr>
      </w:pPr>
      <w:bookmarkStart w:id="788" w:name="_Toc13708"/>
      <w:bookmarkStart w:id="789" w:name="_Toc27529"/>
      <w:bookmarkStart w:id="790" w:name="_Toc27590"/>
      <w:bookmarkStart w:id="791" w:name="_Toc18716"/>
      <w:bookmarkStart w:id="792" w:name="_Toc16026"/>
      <w:bookmarkStart w:id="793" w:name="_Toc1848"/>
      <w:bookmarkStart w:id="794" w:name="_Toc28176"/>
      <w:bookmarkStart w:id="795" w:name="_Toc29479"/>
      <w:bookmarkStart w:id="796" w:name="_Toc16187"/>
      <w:bookmarkStart w:id="797" w:name="_Toc12300"/>
      <w:bookmarkStart w:id="798" w:name="_Toc17752"/>
      <w:bookmarkStart w:id="799" w:name="_Toc3091"/>
      <w:r>
        <w:rPr>
          <w:rFonts w:hint="eastAsia" w:ascii="方正仿宋_GBK" w:hAnsi="仿宋" w:eastAsia="仿宋" w:cs="仿宋"/>
          <w:b/>
          <w:bCs/>
          <w:color w:val="auto"/>
          <w:kern w:val="0"/>
          <w:szCs w:val="28"/>
          <w:highlight w:val="none"/>
          <w:lang w:eastAsia="zh-CN"/>
        </w:rPr>
        <w:t>四</w:t>
      </w:r>
      <w:r>
        <w:rPr>
          <w:rFonts w:hint="eastAsia" w:ascii="方正仿宋_GBK" w:hAnsi="仿宋" w:eastAsia="仿宋" w:cs="仿宋"/>
          <w:b/>
          <w:bCs/>
          <w:color w:val="auto"/>
          <w:kern w:val="0"/>
          <w:szCs w:val="28"/>
          <w:highlight w:val="none"/>
        </w:rPr>
        <w:t>、资格</w:t>
      </w:r>
      <w:bookmarkEnd w:id="788"/>
      <w:r>
        <w:rPr>
          <w:rFonts w:hint="eastAsia" w:ascii="方正仿宋_GBK" w:hAnsi="仿宋" w:eastAsia="仿宋" w:cs="仿宋"/>
          <w:b/>
          <w:bCs/>
          <w:color w:val="auto"/>
          <w:kern w:val="0"/>
          <w:szCs w:val="28"/>
          <w:highlight w:val="none"/>
        </w:rPr>
        <w:t>文件</w:t>
      </w:r>
      <w:bookmarkEnd w:id="789"/>
      <w:bookmarkEnd w:id="790"/>
      <w:bookmarkEnd w:id="791"/>
      <w:bookmarkEnd w:id="792"/>
      <w:bookmarkEnd w:id="793"/>
      <w:bookmarkEnd w:id="794"/>
      <w:bookmarkEnd w:id="795"/>
      <w:bookmarkEnd w:id="796"/>
      <w:bookmarkEnd w:id="797"/>
      <w:bookmarkEnd w:id="798"/>
      <w:bookmarkEnd w:id="799"/>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（一）法人营业执照（副本）或事业单位法人证书（副本）或个体工商户营业执照或有效的自然人身份证明或社会团体法人登记证书复印件</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（二）法定代表人身份证明书（格式）</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（三）法定代表人授权委托书（格式）</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（四）基本资格条件承诺函（格式）</w:t>
      </w:r>
    </w:p>
    <w:p>
      <w:pPr>
        <w:pStyle w:val="2"/>
        <w:rPr>
          <w:rFonts w:hint="eastAsia" w:ascii="方正仿宋_GBK" w:hAnsi="仿宋" w:eastAsia="仿宋" w:cs="仿宋"/>
          <w:b w:val="0"/>
          <w:color w:val="auto"/>
          <w:kern w:val="0"/>
          <w:sz w:val="24"/>
          <w:szCs w:val="28"/>
          <w:highlight w:val="none"/>
          <w:lang w:val="en-US" w:eastAsia="zh-CN" w:bidi="ar-SA"/>
        </w:rPr>
      </w:pPr>
      <w:r>
        <w:rPr>
          <w:rFonts w:hint="eastAsia" w:ascii="方正仿宋_GBK" w:hAnsi="仿宋" w:eastAsia="仿宋" w:cs="仿宋"/>
          <w:b w:val="0"/>
          <w:color w:val="FF0000"/>
          <w:kern w:val="0"/>
          <w:sz w:val="24"/>
          <w:szCs w:val="28"/>
          <w:highlight w:val="none"/>
          <w:lang w:val="en-US" w:eastAsia="zh-CN" w:bidi="ar-SA"/>
        </w:rPr>
        <w:t>（五）如为授权代表参加遴选的，还需提供该项目授权代表近三个月缴纳社会保险参保证明。</w:t>
      </w:r>
    </w:p>
    <w:p>
      <w:pPr>
        <w:spacing w:line="520" w:lineRule="exact"/>
        <w:ind w:firstLine="480" w:firstLineChars="20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（六）特定资格条件证书或证明文件</w:t>
      </w:r>
    </w:p>
    <w:p>
      <w:pPr>
        <w:spacing w:line="520" w:lineRule="exact"/>
        <w:ind w:firstLine="480" w:firstLineChars="200"/>
        <w:jc w:val="left"/>
        <w:rPr>
          <w:rFonts w:ascii="仿宋" w:hAnsi="仿宋" w:eastAsia="仿宋"/>
          <w:color w:val="auto"/>
          <w:sz w:val="24"/>
          <w:szCs w:val="28"/>
          <w:highlight w:val="none"/>
        </w:rPr>
        <w:sectPr>
          <w:headerReference r:id="rId7"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0" w:charSpace="-5735"/>
        </w:sectPr>
      </w:pPr>
      <w:r>
        <w:rPr>
          <w:rFonts w:hint="eastAsia" w:ascii="方正仿宋_GBK" w:hAnsi="仿宋" w:eastAsia="仿宋" w:cs="仿宋"/>
          <w:color w:val="auto"/>
          <w:kern w:val="0"/>
          <w:szCs w:val="28"/>
          <w:highlight w:val="none"/>
          <w:lang w:val="en-US" w:eastAsia="zh-CN"/>
        </w:rPr>
        <w:t>说明：供应商按“多证合一”登记制度办理营业执照的，税务登记证（副本）和社会保险登记证以供应商所提供的法人营业执照（副本）复印件为准。</w:t>
      </w:r>
      <w:r>
        <w:rPr>
          <w:rFonts w:ascii="宋体" w:hAnsi="宋体" w:eastAsia="仿宋"/>
          <w:bCs/>
          <w:color w:val="auto"/>
          <w:highlight w:val="none"/>
        </w:rPr>
        <w:br w:type="page"/>
      </w:r>
      <w:bookmarkStart w:id="800" w:name="_Toc9141"/>
      <w:bookmarkStart w:id="801" w:name="_Toc166"/>
      <w:bookmarkStart w:id="802" w:name="_Toc26656"/>
      <w:bookmarkStart w:id="803" w:name="_Toc16499"/>
      <w:bookmarkStart w:id="804" w:name="_Toc25703"/>
      <w:bookmarkStart w:id="805" w:name="_Toc17120"/>
      <w:bookmarkStart w:id="806" w:name="_Toc24441"/>
      <w:bookmarkStart w:id="807" w:name="_Toc3620"/>
      <w:bookmarkStart w:id="808" w:name="_Toc12729"/>
      <w:bookmarkStart w:id="809" w:name="_Toc8363"/>
      <w:bookmarkStart w:id="810" w:name="_Toc5052"/>
      <w:bookmarkStart w:id="811" w:name="_Toc20381"/>
      <w:bookmarkStart w:id="812" w:name="_Toc19211"/>
      <w:bookmarkStart w:id="813" w:name="_Toc29192"/>
      <w:bookmarkStart w:id="814" w:name="_Toc48837334"/>
      <w:bookmarkStart w:id="815" w:name="_Toc20747"/>
      <w:bookmarkStart w:id="816" w:name="_Toc11931"/>
      <w:bookmarkStart w:id="817" w:name="_Toc23128"/>
      <w:bookmarkStart w:id="818" w:name="_Toc19026"/>
      <w:bookmarkStart w:id="819" w:name="_Toc14882"/>
      <w:bookmarkStart w:id="820" w:name="_Toc27814"/>
      <w:bookmarkStart w:id="821" w:name="_Toc22054"/>
      <w:bookmarkStart w:id="822" w:name="_Toc31684"/>
      <w:bookmarkStart w:id="823" w:name="_Toc161727398"/>
    </w:p>
    <w:p>
      <w:pPr>
        <w:spacing w:line="520" w:lineRule="exact"/>
        <w:ind w:firstLine="482" w:firstLineChars="200"/>
        <w:jc w:val="left"/>
        <w:outlineLvl w:val="1"/>
        <w:rPr>
          <w:rFonts w:ascii="方正仿宋_GBK" w:hAnsi="仿宋" w:eastAsia="仿宋" w:cs="仿宋"/>
          <w:b/>
          <w:bCs/>
          <w:color w:val="auto"/>
          <w:kern w:val="0"/>
          <w:szCs w:val="28"/>
          <w:highlight w:val="none"/>
        </w:rPr>
      </w:pPr>
      <w:bookmarkStart w:id="824" w:name="_Toc17660"/>
      <w:bookmarkStart w:id="825" w:name="_Toc10090"/>
      <w:bookmarkStart w:id="826" w:name="_Toc21912"/>
      <w:bookmarkStart w:id="827" w:name="_Toc30683"/>
      <w:bookmarkStart w:id="828" w:name="_Toc21792"/>
      <w:bookmarkStart w:id="829" w:name="_Toc3491"/>
      <w:bookmarkStart w:id="830" w:name="_Toc23265"/>
      <w:bookmarkStart w:id="831" w:name="_Toc16090"/>
      <w:bookmarkStart w:id="832" w:name="_Toc15293"/>
      <w:bookmarkStart w:id="833" w:name="_Toc28175"/>
      <w:bookmarkStart w:id="834" w:name="_Toc48837333"/>
      <w:bookmarkStart w:id="835" w:name="_Toc29008"/>
      <w:bookmarkStart w:id="836" w:name="_Toc15068"/>
      <w:bookmarkStart w:id="837" w:name="_Toc25481"/>
      <w:bookmarkStart w:id="838" w:name="_Toc30105"/>
      <w:bookmarkStart w:id="839" w:name="_Toc20949"/>
      <w:bookmarkStart w:id="840" w:name="_Toc18483"/>
      <w:bookmarkStart w:id="841" w:name="_Toc12741"/>
      <w:bookmarkStart w:id="842" w:name="_Toc19023"/>
      <w:bookmarkStart w:id="843" w:name="_Toc2635"/>
      <w:bookmarkStart w:id="844" w:name="_Toc18058"/>
      <w:bookmarkStart w:id="845" w:name="_Toc20934"/>
      <w:bookmarkStart w:id="846" w:name="_Toc20852"/>
      <w:bookmarkStart w:id="847" w:name="_Toc25301"/>
      <w:bookmarkStart w:id="848" w:name="_Toc28394"/>
      <w:bookmarkStart w:id="849" w:name="_Toc10208"/>
      <w:bookmarkStart w:id="850" w:name="_Toc5087"/>
      <w:bookmarkStart w:id="851" w:name="_Toc14874"/>
      <w:bookmarkStart w:id="852" w:name="_Toc24967"/>
      <w:bookmarkStart w:id="853" w:name="_Toc2481"/>
      <w:bookmarkStart w:id="854" w:name="_Toc19311"/>
      <w:r>
        <w:rPr>
          <w:rFonts w:hint="eastAsia" w:ascii="方正仿宋_GBK" w:hAnsi="仿宋" w:eastAsia="仿宋" w:cs="仿宋"/>
          <w:b/>
          <w:bCs/>
          <w:color w:val="auto"/>
          <w:kern w:val="0"/>
          <w:szCs w:val="28"/>
          <w:highlight w:val="none"/>
        </w:rPr>
        <w:t>一、经济部分</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pPr>
        <w:spacing w:line="520" w:lineRule="exact"/>
        <w:ind w:firstLine="480" w:firstLineChars="200"/>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（一）磋商报价函</w:t>
      </w:r>
    </w:p>
    <w:p>
      <w:pPr>
        <w:spacing w:beforeLines="100" w:afterLines="100" w:line="520" w:lineRule="exact"/>
        <w:jc w:val="center"/>
        <w:rPr>
          <w:rFonts w:ascii="方正仿宋_GBK" w:hAnsi="仿宋" w:eastAsia="仿宋" w:cs="仿宋"/>
          <w:b/>
          <w:bCs/>
          <w:color w:val="auto"/>
          <w:kern w:val="0"/>
          <w:sz w:val="28"/>
          <w:szCs w:val="32"/>
          <w:highlight w:val="none"/>
        </w:rPr>
      </w:pPr>
      <w:r>
        <w:rPr>
          <w:rFonts w:hint="eastAsia" w:ascii="方正仿宋_GBK" w:hAnsi="仿宋" w:eastAsia="仿宋" w:cs="仿宋"/>
          <w:b/>
          <w:bCs/>
          <w:color w:val="auto"/>
          <w:kern w:val="0"/>
          <w:sz w:val="28"/>
          <w:szCs w:val="32"/>
          <w:highlight w:val="none"/>
        </w:rPr>
        <w:t>报价函</w:t>
      </w:r>
    </w:p>
    <w:p>
      <w:pPr>
        <w:spacing w:line="520" w:lineRule="exact"/>
        <w:ind w:firstLine="480" w:firstLineChars="200"/>
        <w:jc w:val="left"/>
        <w:rPr>
          <w:rFonts w:hint="eastAsia" w:ascii="方正仿宋_GBK" w:hAnsi="仿宋" w:eastAsia="仿宋" w:cs="仿宋"/>
          <w:color w:val="auto"/>
          <w:kern w:val="0"/>
          <w:szCs w:val="28"/>
          <w:highlight w:val="none"/>
          <w:u w:val="single"/>
          <w:lang w:val="en-US" w:eastAsia="zh-CN"/>
        </w:rPr>
      </w:pPr>
      <w:r>
        <w:rPr>
          <w:rFonts w:hint="eastAsia" w:ascii="方正仿宋_GBK" w:hAnsi="仿宋" w:eastAsia="仿宋" w:cs="仿宋"/>
          <w:color w:val="auto"/>
          <w:kern w:val="0"/>
          <w:szCs w:val="28"/>
          <w:highlight w:val="none"/>
        </w:rPr>
        <w:t>（采购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名称）：</w:t>
      </w:r>
      <w:r>
        <w:rPr>
          <w:rFonts w:hint="eastAsia" w:ascii="方正仿宋_GBK" w:hAnsi="仿宋" w:eastAsia="仿宋" w:cs="仿宋"/>
          <w:color w:val="auto"/>
          <w:kern w:val="0"/>
          <w:szCs w:val="28"/>
          <w:highlight w:val="none"/>
          <w:u w:val="single"/>
          <w:lang w:val="en-US" w:eastAsia="zh-CN"/>
        </w:rPr>
        <w:t xml:space="preserve">                 </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我方收到</w:t>
      </w:r>
      <w:r>
        <w:rPr>
          <w:rFonts w:hint="eastAsia" w:ascii="方正仿宋_GBK" w:hAnsi="仿宋" w:eastAsia="仿宋" w:cs="仿宋"/>
          <w:color w:val="auto"/>
          <w:kern w:val="0"/>
          <w:szCs w:val="28"/>
          <w:highlight w:val="none"/>
          <w:lang w:val="en-US" w:eastAsia="zh-CN"/>
        </w:rPr>
        <w:t xml:space="preserve"> </w:t>
      </w:r>
      <w:r>
        <w:rPr>
          <w:rFonts w:hint="eastAsia" w:ascii="方正仿宋_GBK" w:hAnsi="仿宋" w:eastAsia="仿宋" w:cs="仿宋"/>
          <w:color w:val="auto"/>
          <w:kern w:val="0"/>
          <w:szCs w:val="28"/>
          <w:highlight w:val="none"/>
          <w:u w:val="single"/>
          <w:lang w:val="en-US" w:eastAsia="zh-CN"/>
        </w:rPr>
        <w:t xml:space="preserve">                 </w:t>
      </w:r>
      <w:r>
        <w:rPr>
          <w:rFonts w:hint="eastAsia" w:ascii="方正仿宋_GBK" w:hAnsi="仿宋" w:eastAsia="仿宋" w:cs="仿宋"/>
          <w:color w:val="auto"/>
          <w:kern w:val="0"/>
          <w:szCs w:val="28"/>
          <w:highlight w:val="none"/>
        </w:rPr>
        <w:t>（项目名称）的</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文件，经详细研究，决定参加该</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项目（项目号）。</w:t>
      </w:r>
    </w:p>
    <w:p>
      <w:pPr>
        <w:spacing w:line="520" w:lineRule="exact"/>
        <w:ind w:firstLine="480" w:firstLineChars="200"/>
        <w:jc w:val="left"/>
        <w:rPr>
          <w:rFonts w:hint="eastAsia" w:ascii="方正仿宋_GBK" w:hAnsi="仿宋" w:eastAsia="仿宋" w:cs="仿宋"/>
          <w:color w:val="auto"/>
          <w:kern w:val="0"/>
          <w:szCs w:val="28"/>
          <w:highlight w:val="none"/>
          <w:lang w:eastAsia="zh-CN"/>
        </w:rPr>
      </w:pPr>
      <w:r>
        <w:rPr>
          <w:rFonts w:hint="eastAsia" w:ascii="方正仿宋_GBK" w:hAnsi="仿宋" w:eastAsia="仿宋" w:cs="仿宋"/>
          <w:color w:val="auto"/>
          <w:kern w:val="0"/>
          <w:szCs w:val="28"/>
          <w:highlight w:val="none"/>
        </w:rPr>
        <w:t>愿意按照</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文件中的一切要求，提供本项目的技术服务，报价为</w:t>
      </w:r>
      <w:r>
        <w:rPr>
          <w:rFonts w:hint="eastAsia" w:ascii="方正仿宋_GBK" w:hAnsi="仿宋" w:eastAsia="仿宋" w:cs="仿宋"/>
          <w:color w:val="auto"/>
          <w:kern w:val="0"/>
          <w:szCs w:val="28"/>
          <w:highlight w:val="none"/>
          <w:lang w:eastAsia="zh-CN"/>
        </w:rPr>
        <w:t>：</w:t>
      </w:r>
    </w:p>
    <w:p>
      <w:pPr>
        <w:pStyle w:val="13"/>
        <w:ind w:firstLine="720" w:firstLineChars="300"/>
        <w:rPr>
          <w:rFonts w:hint="default" w:ascii="方正仿宋_GBK" w:hAnsi="仿宋" w:eastAsia="仿宋" w:cs="仿宋"/>
          <w:color w:val="auto"/>
          <w:kern w:val="0"/>
          <w:sz w:val="24"/>
          <w:szCs w:val="28"/>
          <w:highlight w:val="none"/>
          <w:u w:val="single"/>
          <w:lang w:val="en-US" w:eastAsia="zh-CN" w:bidi="ar-SA"/>
        </w:rPr>
      </w:pPr>
      <w:r>
        <w:rPr>
          <w:rFonts w:hint="eastAsia" w:ascii="方正仿宋_GBK" w:hAnsi="仿宋" w:eastAsia="仿宋" w:cs="仿宋"/>
          <w:color w:val="auto"/>
          <w:kern w:val="0"/>
          <w:sz w:val="24"/>
          <w:szCs w:val="28"/>
          <w:highlight w:val="none"/>
          <w:lang w:val="en-US" w:eastAsia="zh-CN" w:bidi="ar-SA"/>
        </w:rPr>
        <w:t>职工早餐</w:t>
      </w:r>
      <w:r>
        <w:rPr>
          <w:rFonts w:hint="eastAsia" w:ascii="方正仿宋_GBK" w:hAnsi="仿宋" w:eastAsia="仿宋" w:cs="仿宋"/>
          <w:color w:val="auto"/>
          <w:kern w:val="0"/>
          <w:sz w:val="24"/>
          <w:szCs w:val="28"/>
          <w:highlight w:val="none"/>
          <w:u w:val="none"/>
          <w:lang w:val="en-US" w:eastAsia="zh-CN" w:bidi="ar-SA"/>
        </w:rPr>
        <w:t>人民币大写：</w:t>
      </w:r>
      <w:r>
        <w:rPr>
          <w:rFonts w:hint="eastAsia" w:ascii="方正仿宋_GBK" w:hAnsi="仿宋" w:eastAsia="仿宋" w:cs="仿宋"/>
          <w:color w:val="auto"/>
          <w:kern w:val="0"/>
          <w:sz w:val="24"/>
          <w:szCs w:val="28"/>
          <w:highlight w:val="none"/>
          <w:u w:val="single"/>
          <w:lang w:val="en-US" w:eastAsia="zh-CN" w:bidi="ar-SA"/>
        </w:rPr>
        <w:t xml:space="preserve">                    </w:t>
      </w:r>
      <w:r>
        <w:rPr>
          <w:rFonts w:hint="eastAsia" w:ascii="方正仿宋_GBK" w:hAnsi="仿宋" w:eastAsia="仿宋" w:cs="仿宋"/>
          <w:color w:val="auto"/>
          <w:kern w:val="0"/>
          <w:sz w:val="24"/>
          <w:szCs w:val="28"/>
          <w:highlight w:val="none"/>
          <w:u w:val="none"/>
          <w:lang w:val="en-US" w:eastAsia="zh-CN" w:bidi="ar-SA"/>
        </w:rPr>
        <w:t>人民币小写：</w:t>
      </w:r>
      <w:r>
        <w:rPr>
          <w:rFonts w:hint="eastAsia" w:ascii="方正仿宋_GBK" w:hAnsi="仿宋" w:eastAsia="仿宋" w:cs="仿宋"/>
          <w:color w:val="auto"/>
          <w:kern w:val="0"/>
          <w:sz w:val="24"/>
          <w:szCs w:val="28"/>
          <w:highlight w:val="none"/>
          <w:u w:val="single"/>
          <w:lang w:val="en-US" w:eastAsia="zh-CN" w:bidi="ar-SA"/>
        </w:rPr>
        <w:t xml:space="preserve">                 </w:t>
      </w:r>
    </w:p>
    <w:p>
      <w:pPr>
        <w:pStyle w:val="13"/>
        <w:ind w:firstLine="720" w:firstLineChars="300"/>
        <w:rPr>
          <w:rFonts w:hint="default" w:ascii="方正仿宋_GBK" w:hAnsi="仿宋" w:eastAsia="仿宋" w:cs="仿宋"/>
          <w:color w:val="auto"/>
          <w:kern w:val="0"/>
          <w:sz w:val="24"/>
          <w:szCs w:val="28"/>
          <w:highlight w:val="none"/>
          <w:u w:val="single"/>
          <w:lang w:val="en-US" w:eastAsia="zh-CN" w:bidi="ar-SA"/>
        </w:rPr>
      </w:pPr>
      <w:r>
        <w:rPr>
          <w:rFonts w:hint="eastAsia" w:ascii="方正仿宋_GBK" w:hAnsi="仿宋" w:eastAsia="仿宋" w:cs="仿宋"/>
          <w:color w:val="auto"/>
          <w:kern w:val="0"/>
          <w:sz w:val="24"/>
          <w:szCs w:val="28"/>
          <w:highlight w:val="none"/>
          <w:lang w:val="en-US" w:eastAsia="zh-CN" w:bidi="ar-SA"/>
        </w:rPr>
        <w:t>职工午餐人民币大写：</w:t>
      </w:r>
      <w:r>
        <w:rPr>
          <w:rFonts w:hint="eastAsia" w:ascii="方正仿宋_GBK" w:hAnsi="仿宋" w:eastAsia="仿宋" w:cs="仿宋"/>
          <w:color w:val="auto"/>
          <w:kern w:val="0"/>
          <w:sz w:val="24"/>
          <w:szCs w:val="28"/>
          <w:highlight w:val="none"/>
          <w:u w:val="single"/>
          <w:lang w:val="en-US" w:eastAsia="zh-CN" w:bidi="ar-SA"/>
        </w:rPr>
        <w:t xml:space="preserve">                    </w:t>
      </w:r>
      <w:r>
        <w:rPr>
          <w:rFonts w:hint="eastAsia" w:ascii="方正仿宋_GBK" w:hAnsi="仿宋" w:eastAsia="仿宋" w:cs="仿宋"/>
          <w:color w:val="auto"/>
          <w:kern w:val="0"/>
          <w:sz w:val="24"/>
          <w:szCs w:val="28"/>
          <w:highlight w:val="none"/>
          <w:u w:val="none"/>
          <w:lang w:val="en-US" w:eastAsia="zh-CN" w:bidi="ar-SA"/>
        </w:rPr>
        <w:t>人民币小写：</w:t>
      </w:r>
      <w:r>
        <w:rPr>
          <w:rFonts w:hint="eastAsia" w:ascii="方正仿宋_GBK" w:hAnsi="仿宋" w:eastAsia="仿宋" w:cs="仿宋"/>
          <w:color w:val="auto"/>
          <w:kern w:val="0"/>
          <w:sz w:val="24"/>
          <w:szCs w:val="28"/>
          <w:highlight w:val="none"/>
          <w:u w:val="single"/>
          <w:lang w:val="en-US" w:eastAsia="zh-CN" w:bidi="ar-SA"/>
        </w:rPr>
        <w:t xml:space="preserve">                 </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2、我方现提交的响应文件为：响应文件正本</w:t>
      </w:r>
      <w:r>
        <w:rPr>
          <w:rFonts w:hint="eastAsia" w:ascii="方正仿宋_GBK" w:hAnsi="仿宋" w:eastAsia="仿宋" w:cs="仿宋"/>
          <w:color w:val="auto"/>
          <w:kern w:val="0"/>
          <w:szCs w:val="28"/>
          <w:highlight w:val="none"/>
          <w:u w:val="single"/>
          <w:lang w:val="en-US" w:eastAsia="zh-CN"/>
        </w:rPr>
        <w:t xml:space="preserve">   </w:t>
      </w:r>
      <w:r>
        <w:rPr>
          <w:rFonts w:hint="eastAsia" w:ascii="方正仿宋_GBK" w:hAnsi="仿宋" w:eastAsia="仿宋" w:cs="仿宋"/>
          <w:color w:val="auto"/>
          <w:kern w:val="0"/>
          <w:szCs w:val="28"/>
          <w:highlight w:val="none"/>
        </w:rPr>
        <w:t>份，副本</w:t>
      </w:r>
      <w:r>
        <w:rPr>
          <w:rFonts w:hint="eastAsia" w:ascii="方正仿宋_GBK" w:hAnsi="仿宋" w:eastAsia="仿宋" w:cs="仿宋"/>
          <w:color w:val="auto"/>
          <w:kern w:val="0"/>
          <w:szCs w:val="28"/>
          <w:highlight w:val="none"/>
          <w:u w:val="single"/>
          <w:lang w:val="en-US" w:eastAsia="zh-CN"/>
        </w:rPr>
        <w:t xml:space="preserve">   </w:t>
      </w:r>
      <w:r>
        <w:rPr>
          <w:rFonts w:hint="eastAsia" w:ascii="方正仿宋_GBK" w:hAnsi="仿宋" w:eastAsia="仿宋" w:cs="仿宋"/>
          <w:color w:val="auto"/>
          <w:kern w:val="0"/>
          <w:szCs w:val="28"/>
          <w:highlight w:val="none"/>
        </w:rPr>
        <w:t>份。</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3、我方承诺：本次</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的有效期为</w:t>
      </w:r>
      <w:r>
        <w:rPr>
          <w:rFonts w:hint="eastAsia" w:ascii="方正仿宋_GBK" w:hAnsi="仿宋" w:eastAsia="仿宋" w:cs="仿宋"/>
          <w:color w:val="auto"/>
          <w:kern w:val="0"/>
          <w:szCs w:val="28"/>
          <w:highlight w:val="none"/>
          <w:u w:val="single"/>
        </w:rPr>
        <w:t>90</w:t>
      </w:r>
      <w:r>
        <w:rPr>
          <w:rFonts w:hint="eastAsia" w:ascii="方正仿宋_GBK" w:hAnsi="仿宋" w:eastAsia="仿宋" w:cs="仿宋"/>
          <w:color w:val="auto"/>
          <w:kern w:val="0"/>
          <w:szCs w:val="28"/>
          <w:highlight w:val="none"/>
        </w:rPr>
        <w:t>天。</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4、我方完全理解和接受贵方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文件的一切规定和要求及评审办法。</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5、在整个</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过程中，我方若有违规行为，接受按照</w:t>
      </w:r>
      <w:r>
        <w:rPr>
          <w:rFonts w:hint="eastAsia" w:ascii="方正仿宋_GBK" w:hAnsi="仿宋" w:eastAsia="仿宋" w:cs="仿宋"/>
          <w:color w:val="auto"/>
          <w:kern w:val="0"/>
          <w:szCs w:val="28"/>
          <w:highlight w:val="none"/>
          <w:lang w:eastAsia="zh-CN"/>
        </w:rPr>
        <w:t>采购人相关</w:t>
      </w:r>
      <w:r>
        <w:rPr>
          <w:rFonts w:hint="eastAsia" w:ascii="方正仿宋_GBK" w:hAnsi="仿宋" w:eastAsia="仿宋" w:cs="仿宋"/>
          <w:color w:val="auto"/>
          <w:kern w:val="0"/>
          <w:szCs w:val="28"/>
          <w:highlight w:val="none"/>
        </w:rPr>
        <w:t>规定给予惩罚。</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6、我方若成为成交供应商，将按照最终</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结果签订合同，并且严格履行合同义务。本承诺函将成为合同不可分割的一部分，与合同具有同等的法律效力。</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7、我方理解，最低报价不是成交的唯一条件。</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供应商（公章）或自然人签署：</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 xml:space="preserve">地址：  </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电话：                                             传真：</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网址：                                             邮编：</w:t>
      </w:r>
    </w:p>
    <w:p>
      <w:pPr>
        <w:spacing w:line="520" w:lineRule="exact"/>
        <w:ind w:firstLine="480" w:firstLineChars="200"/>
        <w:jc w:val="left"/>
        <w:rPr>
          <w:rFonts w:ascii="方正仿宋_GBK" w:hAnsi="宋体"/>
          <w:color w:val="auto"/>
          <w:szCs w:val="24"/>
          <w:highlight w:val="none"/>
        </w:rPr>
      </w:pPr>
      <w:r>
        <w:rPr>
          <w:rFonts w:hint="eastAsia" w:ascii="方正仿宋_GBK" w:hAnsi="仿宋" w:eastAsia="仿宋" w:cs="仿宋"/>
          <w:color w:val="auto"/>
          <w:kern w:val="0"/>
          <w:szCs w:val="28"/>
          <w:highlight w:val="none"/>
        </w:rPr>
        <w:t>联系人：</w:t>
      </w:r>
    </w:p>
    <w:p>
      <w:pPr>
        <w:spacing w:line="520" w:lineRule="exact"/>
        <w:ind w:firstLine="480" w:firstLineChars="200"/>
        <w:jc w:val="left"/>
        <w:rPr>
          <w:rFonts w:ascii="方正仿宋_GBK" w:hAnsi="仿宋" w:eastAsia="仿宋" w:cs="仿宋"/>
          <w:color w:val="auto"/>
          <w:kern w:val="0"/>
          <w:szCs w:val="28"/>
          <w:highlight w:val="none"/>
        </w:rPr>
      </w:pPr>
    </w:p>
    <w:p>
      <w:pPr>
        <w:spacing w:line="520" w:lineRule="exact"/>
        <w:ind w:firstLine="6480" w:firstLineChars="2700"/>
        <w:jc w:val="left"/>
        <w:outlineLvl w:val="1"/>
        <w:rPr>
          <w:rFonts w:hint="eastAsia" w:ascii="方正仿宋_GBK" w:hAnsi="仿宋" w:eastAsia="仿宋" w:cs="仿宋"/>
          <w:b/>
          <w:bCs/>
          <w:color w:val="auto"/>
          <w:kern w:val="0"/>
          <w:szCs w:val="28"/>
          <w:highlight w:val="none"/>
        </w:rPr>
      </w:pPr>
      <w:r>
        <w:rPr>
          <w:rFonts w:hint="eastAsia" w:ascii="方正仿宋_GBK" w:hAnsi="仿宋" w:eastAsia="仿宋" w:cs="仿宋"/>
          <w:color w:val="auto"/>
          <w:kern w:val="0"/>
          <w:szCs w:val="28"/>
          <w:highlight w:val="none"/>
        </w:rPr>
        <w:t>年   月   日</w:t>
      </w: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ascii="方正仿宋_GBK" w:hAnsi="仿宋" w:eastAsia="仿宋" w:cs="仿宋"/>
          <w:b/>
          <w:bCs/>
          <w:color w:val="auto"/>
          <w:kern w:val="0"/>
          <w:szCs w:val="28"/>
          <w:highlight w:val="none"/>
        </w:rPr>
      </w:pPr>
      <w:r>
        <w:rPr>
          <w:rFonts w:hint="eastAsia" w:ascii="方正仿宋_GBK" w:hAnsi="仿宋" w:eastAsia="仿宋" w:cs="仿宋"/>
          <w:b/>
          <w:bCs/>
          <w:color w:val="auto"/>
          <w:kern w:val="0"/>
          <w:szCs w:val="28"/>
          <w:highlight w:val="none"/>
        </w:rPr>
        <w:t>二、服务部分</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51"/>
      <w:bookmarkEnd w:id="852"/>
      <w:bookmarkEnd w:id="853"/>
      <w:bookmarkEnd w:id="854"/>
    </w:p>
    <w:p>
      <w:pPr>
        <w:spacing w:line="520" w:lineRule="exact"/>
        <w:ind w:firstLine="480" w:firstLineChars="200"/>
        <w:jc w:val="left"/>
        <w:rPr>
          <w:rFonts w:ascii="仿宋" w:hAnsi="仿宋" w:eastAsia="仿宋" w:cs="仿宋"/>
          <w:color w:val="auto"/>
          <w:szCs w:val="22"/>
          <w:highlight w:val="none"/>
        </w:rPr>
      </w:pPr>
      <w:r>
        <w:rPr>
          <w:rFonts w:hint="eastAsia" w:ascii="方正仿宋_GBK" w:hAnsi="仿宋" w:eastAsia="仿宋" w:cs="仿宋"/>
          <w:color w:val="auto"/>
          <w:kern w:val="0"/>
          <w:szCs w:val="28"/>
          <w:highlight w:val="none"/>
        </w:rPr>
        <w:t>（一）</w:t>
      </w:r>
      <w:bookmarkStart w:id="855" w:name="_Hlk84672559"/>
      <w:r>
        <w:rPr>
          <w:rFonts w:hint="eastAsia" w:ascii="仿宋" w:hAnsi="仿宋" w:eastAsia="仿宋" w:cs="仿宋"/>
          <w:color w:val="auto"/>
          <w:szCs w:val="22"/>
          <w:highlight w:val="none"/>
        </w:rPr>
        <w:t>服务响应差异表</w:t>
      </w:r>
      <w:bookmarkEnd w:id="855"/>
    </w:p>
    <w:p>
      <w:pPr>
        <w:pStyle w:val="13"/>
        <w:spacing w:line="520" w:lineRule="exact"/>
        <w:jc w:val="center"/>
        <w:rPr>
          <w:rFonts w:ascii="仿宋" w:hAnsi="仿宋" w:eastAsia="仿宋"/>
          <w:b/>
          <w:bCs/>
          <w:color w:val="auto"/>
          <w:sz w:val="28"/>
          <w:szCs w:val="28"/>
          <w:highlight w:val="none"/>
        </w:rPr>
      </w:pPr>
      <w:bookmarkStart w:id="856" w:name="_Hlk84947197"/>
      <w:r>
        <w:rPr>
          <w:rFonts w:hint="eastAsia" w:ascii="仿宋" w:hAnsi="仿宋" w:eastAsia="仿宋" w:cs="仿宋"/>
          <w:b/>
          <w:bCs/>
          <w:color w:val="auto"/>
          <w:sz w:val="28"/>
          <w:szCs w:val="28"/>
          <w:highlight w:val="none"/>
        </w:rPr>
        <w:t>服务响应差异表</w:t>
      </w:r>
    </w:p>
    <w:p>
      <w:pPr>
        <w:pStyle w:val="13"/>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 目 号：</w:t>
      </w:r>
    </w:p>
    <w:p>
      <w:pPr>
        <w:pStyle w:val="13"/>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项目名称：</w:t>
      </w:r>
    </w:p>
    <w:tbl>
      <w:tblPr>
        <w:tblStyle w:val="24"/>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序号</w:t>
            </w:r>
          </w:p>
        </w:tc>
        <w:tc>
          <w:tcPr>
            <w:tcW w:w="3216"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采购需求</w:t>
            </w:r>
          </w:p>
        </w:tc>
        <w:tc>
          <w:tcPr>
            <w:tcW w:w="3217"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响应应答</w:t>
            </w:r>
          </w:p>
        </w:tc>
        <w:tc>
          <w:tcPr>
            <w:tcW w:w="131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提醒：请注明具体内容以及响应文件中具体内容的位置（页码）</w:t>
            </w: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bl>
    <w:p>
      <w:pPr>
        <w:pStyle w:val="13"/>
        <w:rPr>
          <w:rFonts w:ascii="仿宋" w:hAnsi="仿宋" w:eastAsia="仿宋"/>
          <w:color w:val="auto"/>
          <w:sz w:val="24"/>
          <w:szCs w:val="28"/>
          <w:highlight w:val="none"/>
        </w:rPr>
      </w:pPr>
    </w:p>
    <w:p>
      <w:pPr>
        <w:pStyle w:val="13"/>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                  法定代表人（或法定代表人授权代表）或自然人：</w:t>
      </w:r>
    </w:p>
    <w:p>
      <w:pPr>
        <w:pStyle w:val="13"/>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（供应商公章）</w:t>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（签署或盖章）</w:t>
      </w:r>
    </w:p>
    <w:p>
      <w:pPr>
        <w:pStyle w:val="13"/>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 xml:space="preserve"> 年   月   日 </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注：</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 xml:space="preserve">1.本表即为对本项目“第二篇  </w:t>
      </w:r>
      <w:r>
        <w:rPr>
          <w:rFonts w:hint="eastAsia" w:ascii="仿宋" w:hAnsi="仿宋" w:eastAsia="仿宋"/>
          <w:color w:val="auto"/>
          <w:sz w:val="24"/>
          <w:szCs w:val="28"/>
          <w:highlight w:val="none"/>
          <w:lang w:eastAsia="zh-CN"/>
        </w:rPr>
        <w:t>采购</w:t>
      </w:r>
      <w:r>
        <w:rPr>
          <w:rFonts w:hint="eastAsia" w:ascii="仿宋" w:hAnsi="仿宋" w:eastAsia="仿宋"/>
          <w:color w:val="auto"/>
          <w:sz w:val="24"/>
          <w:szCs w:val="28"/>
          <w:highlight w:val="none"/>
        </w:rPr>
        <w:t>服务要求”中所列条款进行比较和响应，应逐条如实填写，“响应应答”中必须列出具体数值或内容。如供应商未应答或只注明“符合”、“满足”等类似无具体数值或内容的表述，视为不满足对应条款；</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2.该表必须按照</w:t>
      </w:r>
      <w:r>
        <w:rPr>
          <w:rFonts w:hint="eastAsia" w:ascii="仿宋" w:hAnsi="仿宋" w:eastAsia="仿宋"/>
          <w:color w:val="auto"/>
          <w:sz w:val="24"/>
          <w:szCs w:val="28"/>
          <w:highlight w:val="none"/>
          <w:lang w:eastAsia="zh-CN"/>
        </w:rPr>
        <w:t>遴选</w:t>
      </w:r>
      <w:r>
        <w:rPr>
          <w:rFonts w:hint="eastAsia" w:ascii="仿宋" w:hAnsi="仿宋" w:eastAsia="仿宋"/>
          <w:color w:val="auto"/>
          <w:sz w:val="24"/>
          <w:szCs w:val="28"/>
          <w:highlight w:val="none"/>
        </w:rPr>
        <w:t>文件要求逐条如实填写，根据响应情况在“差异说明”项填写正偏离或负偏离及原因，完全符合的填写“无差异”；</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3.该表可扩展；</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sectPr>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 w:linePitch="380" w:charSpace="-5735"/>
        </w:sectPr>
      </w:pPr>
      <w:r>
        <w:rPr>
          <w:rFonts w:hint="eastAsia" w:ascii="仿宋" w:hAnsi="仿宋" w:eastAsia="仿宋"/>
          <w:color w:val="auto"/>
          <w:sz w:val="24"/>
          <w:szCs w:val="28"/>
          <w:highlight w:val="none"/>
        </w:rPr>
        <w:t>4.可附相关技术支撑材料（格式自定）。</w:t>
      </w:r>
      <w:bookmarkEnd w:id="856"/>
    </w:p>
    <w:p>
      <w:pPr>
        <w:pStyle w:val="13"/>
        <w:rPr>
          <w:color w:val="auto"/>
          <w:highlight w:val="none"/>
        </w:rPr>
      </w:pPr>
    </w:p>
    <w:p>
      <w:pPr>
        <w:spacing w:line="520" w:lineRule="exact"/>
        <w:ind w:firstLine="438" w:firstLineChars="200"/>
        <w:jc w:val="left"/>
        <w:rPr>
          <w:rFonts w:ascii="方正仿宋_GBK" w:hAnsi="仿宋" w:eastAsia="仿宋" w:cs="仿宋"/>
          <w:color w:val="auto"/>
          <w:kern w:val="0"/>
          <w:szCs w:val="28"/>
          <w:highlight w:val="none"/>
        </w:rPr>
      </w:pPr>
      <w:bookmarkStart w:id="857" w:name="_Toc15183"/>
      <w:bookmarkStart w:id="858" w:name="_Toc32284"/>
      <w:bookmarkStart w:id="859" w:name="_Toc12560"/>
      <w:bookmarkStart w:id="860" w:name="_Toc31094"/>
      <w:bookmarkStart w:id="861" w:name="_Toc14724"/>
      <w:bookmarkStart w:id="862" w:name="_Toc16645"/>
      <w:bookmarkStart w:id="863" w:name="_Toc14898"/>
      <w:bookmarkStart w:id="864" w:name="_Toc8882"/>
      <w:bookmarkStart w:id="865" w:name="_Toc5162"/>
      <w:bookmarkStart w:id="866" w:name="_Toc27019"/>
      <w:bookmarkStart w:id="867" w:name="_Toc2927"/>
      <w:bookmarkStart w:id="868" w:name="_Toc21013"/>
      <w:bookmarkStart w:id="869" w:name="_Toc32692"/>
      <w:bookmarkStart w:id="870" w:name="_Toc28468"/>
      <w:bookmarkStart w:id="871" w:name="_Toc9672"/>
      <w:bookmarkStart w:id="872" w:name="_Toc18917"/>
      <w:bookmarkStart w:id="873" w:name="_Toc7869"/>
      <w:bookmarkStart w:id="874" w:name="_Toc6021"/>
      <w:bookmarkStart w:id="875" w:name="_Toc48837335"/>
      <w:bookmarkStart w:id="876" w:name="_Toc6318"/>
      <w:bookmarkStart w:id="877" w:name="_Toc3263"/>
      <w:bookmarkStart w:id="878" w:name="_Toc10374"/>
      <w:bookmarkStart w:id="879" w:name="_Toc17866"/>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文件第二篇所需方案或证明材料（如果有）</w:t>
      </w:r>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w:t>
      </w:r>
      <w:r>
        <w:rPr>
          <w:rFonts w:hint="eastAsia" w:ascii="方正仿宋_GBK" w:hAnsi="仿宋" w:eastAsia="仿宋" w:cs="仿宋"/>
          <w:color w:val="auto"/>
          <w:kern w:val="0"/>
          <w:szCs w:val="28"/>
          <w:highlight w:val="none"/>
          <w:lang w:eastAsia="zh-CN"/>
        </w:rPr>
        <w:t>技术</w:t>
      </w:r>
      <w:r>
        <w:rPr>
          <w:rFonts w:hint="eastAsia" w:ascii="方正仿宋_GBK" w:hAnsi="仿宋" w:eastAsia="仿宋" w:cs="仿宋"/>
          <w:color w:val="auto"/>
          <w:kern w:val="0"/>
          <w:szCs w:val="28"/>
          <w:highlight w:val="none"/>
        </w:rPr>
        <w:t>部分”所要求的方案或证明材料</w:t>
      </w: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color w:val="auto"/>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文件提供的服务文件</w:t>
      </w: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outlineLvl w:val="1"/>
        <w:rPr>
          <w:rFonts w:ascii="方正仿宋_GBK" w:hAnsi="仿宋" w:eastAsia="仿宋" w:cs="仿宋"/>
          <w:b/>
          <w:bCs/>
          <w:color w:val="auto"/>
          <w:kern w:val="0"/>
          <w:szCs w:val="28"/>
          <w:highlight w:val="none"/>
        </w:rPr>
      </w:pPr>
      <w:bookmarkStart w:id="880" w:name="_Toc29386"/>
      <w:bookmarkStart w:id="881" w:name="_Toc20336"/>
      <w:bookmarkStart w:id="882" w:name="_Toc20599"/>
      <w:bookmarkStart w:id="883" w:name="_Toc7024"/>
      <w:r>
        <w:rPr>
          <w:rFonts w:hint="eastAsia" w:ascii="方正仿宋_GBK" w:hAnsi="仿宋" w:eastAsia="仿宋" w:cs="仿宋"/>
          <w:b/>
          <w:bCs/>
          <w:color w:val="auto"/>
          <w:kern w:val="0"/>
          <w:szCs w:val="28"/>
          <w:highlight w:val="none"/>
        </w:rPr>
        <w:t>三、商务部分</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pStyle w:val="13"/>
        <w:spacing w:line="520" w:lineRule="exact"/>
        <w:ind w:firstLine="318" w:firstLineChars="200"/>
        <w:rPr>
          <w:rFonts w:ascii="仿宋" w:hAnsi="仿宋" w:eastAsia="仿宋"/>
          <w:color w:val="auto"/>
          <w:sz w:val="24"/>
          <w:szCs w:val="28"/>
          <w:highlight w:val="none"/>
        </w:rPr>
      </w:pPr>
      <w:r>
        <w:rPr>
          <w:rFonts w:hint="eastAsia" w:ascii="方正仿宋_GBK" w:hAnsi="仿宋" w:eastAsia="仿宋" w:cs="仿宋"/>
          <w:color w:val="auto"/>
          <w:kern w:val="0"/>
          <w:szCs w:val="28"/>
          <w:highlight w:val="none"/>
        </w:rPr>
        <w:t>（一）</w:t>
      </w:r>
      <w:r>
        <w:rPr>
          <w:rFonts w:hint="eastAsia" w:ascii="仿宋" w:hAnsi="仿宋" w:eastAsia="仿宋"/>
          <w:color w:val="auto"/>
          <w:sz w:val="24"/>
          <w:szCs w:val="28"/>
          <w:highlight w:val="none"/>
        </w:rPr>
        <w:t>商务响应差异表</w:t>
      </w:r>
    </w:p>
    <w:p>
      <w:pPr>
        <w:pStyle w:val="13"/>
        <w:spacing w:line="520" w:lineRule="exact"/>
        <w:jc w:val="center"/>
        <w:rPr>
          <w:rFonts w:ascii="仿宋" w:hAnsi="仿宋" w:eastAsia="仿宋"/>
          <w:b/>
          <w:bCs/>
          <w:color w:val="auto"/>
          <w:sz w:val="28"/>
          <w:szCs w:val="28"/>
          <w:highlight w:val="none"/>
        </w:rPr>
      </w:pPr>
      <w:bookmarkStart w:id="884" w:name="_Hlk84947424"/>
      <w:r>
        <w:rPr>
          <w:rFonts w:hint="eastAsia" w:ascii="仿宋" w:hAnsi="仿宋" w:eastAsia="仿宋"/>
          <w:b/>
          <w:bCs/>
          <w:color w:val="auto"/>
          <w:sz w:val="28"/>
          <w:szCs w:val="28"/>
          <w:highlight w:val="none"/>
        </w:rPr>
        <w:t>商务响应差异表</w:t>
      </w: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 目 号：</w:t>
      </w: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项目名称：</w:t>
      </w:r>
    </w:p>
    <w:tbl>
      <w:tblPr>
        <w:tblStyle w:val="24"/>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序号</w:t>
            </w:r>
          </w:p>
        </w:tc>
        <w:tc>
          <w:tcPr>
            <w:tcW w:w="3216"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商务需求</w:t>
            </w:r>
          </w:p>
        </w:tc>
        <w:tc>
          <w:tcPr>
            <w:tcW w:w="3217"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商务应答</w:t>
            </w:r>
          </w:p>
        </w:tc>
        <w:tc>
          <w:tcPr>
            <w:tcW w:w="131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提醒：请注明具体内容以及响应文件中具体内容的位置（页码）</w:t>
            </w: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bl>
    <w:p>
      <w:pPr>
        <w:pStyle w:val="13"/>
        <w:spacing w:line="520" w:lineRule="exact"/>
        <w:ind w:firstLine="438" w:firstLineChars="200"/>
        <w:rPr>
          <w:rFonts w:ascii="仿宋" w:hAnsi="仿宋" w:eastAsia="仿宋"/>
          <w:color w:val="auto"/>
          <w:sz w:val="24"/>
          <w:szCs w:val="28"/>
          <w:highlight w:val="none"/>
        </w:rPr>
      </w:pP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                       法定代表人（或法定代表人授权代表）或自然人：</w:t>
      </w: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（供应商公章）</w:t>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（签署或盖章）</w:t>
      </w: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 xml:space="preserve"> 年   月   日 </w:t>
      </w: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注：</w:t>
      </w: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 xml:space="preserve">1.本表即为对本项目“第三篇 </w:t>
      </w:r>
      <w:r>
        <w:rPr>
          <w:rFonts w:hint="eastAsia" w:ascii="仿宋" w:hAnsi="仿宋" w:eastAsia="仿宋"/>
          <w:color w:val="auto"/>
          <w:sz w:val="24"/>
          <w:szCs w:val="28"/>
          <w:highlight w:val="none"/>
          <w:lang w:eastAsia="zh-CN"/>
        </w:rPr>
        <w:t>采购</w:t>
      </w:r>
      <w:r>
        <w:rPr>
          <w:rFonts w:hint="eastAsia" w:ascii="仿宋" w:hAnsi="仿宋" w:eastAsia="仿宋"/>
          <w:color w:val="auto"/>
          <w:sz w:val="24"/>
          <w:szCs w:val="28"/>
          <w:highlight w:val="none"/>
        </w:rPr>
        <w:t>商务要求”中所列条款进行比较和响应，应逐条如实填写，“商务应答”中必须列出具体数值或内容。如供应商未应答或只注明“符合”、“满足”等类似无具体数值或内容的表述，视为不满足相应条款；</w:t>
      </w:r>
    </w:p>
    <w:p>
      <w:pPr>
        <w:pStyle w:val="13"/>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2.该表必须按照</w:t>
      </w:r>
      <w:r>
        <w:rPr>
          <w:rFonts w:hint="eastAsia" w:ascii="仿宋" w:hAnsi="仿宋" w:eastAsia="仿宋"/>
          <w:color w:val="auto"/>
          <w:sz w:val="24"/>
          <w:szCs w:val="28"/>
          <w:highlight w:val="none"/>
          <w:lang w:eastAsia="zh-CN"/>
        </w:rPr>
        <w:t>遴选</w:t>
      </w:r>
      <w:r>
        <w:rPr>
          <w:rFonts w:hint="eastAsia" w:ascii="仿宋" w:hAnsi="仿宋" w:eastAsia="仿宋"/>
          <w:color w:val="auto"/>
          <w:sz w:val="24"/>
          <w:szCs w:val="28"/>
          <w:highlight w:val="none"/>
        </w:rPr>
        <w:t>文件要求逐条如实填写，根据响应情况在“差异说明”项填写正偏离或负偏离及原因，完全符合的填写“无差异”；</w:t>
      </w:r>
    </w:p>
    <w:p>
      <w:pPr>
        <w:pStyle w:val="13"/>
        <w:spacing w:line="520" w:lineRule="exact"/>
        <w:ind w:firstLine="438" w:firstLineChars="200"/>
        <w:rPr>
          <w:rFonts w:ascii="方正仿宋_GBK" w:hAnsi="方正仿宋_GBK" w:eastAsia="仿宋" w:cs="方正仿宋_GBK"/>
          <w:color w:val="auto"/>
          <w:sz w:val="32"/>
          <w:szCs w:val="32"/>
          <w:highlight w:val="none"/>
        </w:rPr>
      </w:pPr>
      <w:r>
        <w:rPr>
          <w:rFonts w:hint="eastAsia" w:ascii="仿宋" w:hAnsi="仿宋" w:eastAsia="仿宋"/>
          <w:color w:val="auto"/>
          <w:sz w:val="24"/>
          <w:szCs w:val="28"/>
          <w:highlight w:val="none"/>
        </w:rPr>
        <w:t>3.该表可扩展。</w:t>
      </w:r>
      <w:bookmarkEnd w:id="884"/>
      <w:r>
        <w:rPr>
          <w:rFonts w:hint="eastAsia" w:ascii="仿宋" w:hAnsi="仿宋" w:eastAsia="仿宋"/>
          <w:color w:val="auto"/>
          <w:sz w:val="24"/>
          <w:szCs w:val="28"/>
          <w:highlight w:val="none"/>
        </w:rPr>
        <w:br w:type="page"/>
      </w:r>
      <w:bookmarkStart w:id="885" w:name="_Toc15373"/>
      <w:bookmarkStart w:id="886" w:name="_Toc5897"/>
      <w:bookmarkStart w:id="887" w:name="_Toc452628354"/>
    </w:p>
    <w:p>
      <w:pPr>
        <w:spacing w:line="520" w:lineRule="exact"/>
        <w:ind w:firstLine="438" w:firstLineChars="200"/>
        <w:jc w:val="left"/>
        <w:rPr>
          <w:rFonts w:ascii="方正仿宋_GBK" w:hAnsi="仿宋" w:eastAsia="仿宋" w:cs="仿宋"/>
          <w:color w:val="auto"/>
          <w:kern w:val="0"/>
          <w:szCs w:val="28"/>
          <w:highlight w:val="none"/>
        </w:rPr>
      </w:pPr>
      <w:bookmarkStart w:id="888" w:name="_Toc32724"/>
      <w:bookmarkStart w:id="889" w:name="_Toc4344"/>
      <w:bookmarkStart w:id="890" w:name="_Toc10702"/>
      <w:bookmarkStart w:id="891" w:name="_Toc21604"/>
      <w:bookmarkStart w:id="892" w:name="_Toc2377"/>
      <w:bookmarkStart w:id="893" w:name="_Toc7089"/>
      <w:bookmarkStart w:id="894" w:name="_Toc21874"/>
      <w:bookmarkStart w:id="895" w:name="_Toc19323"/>
      <w:bookmarkStart w:id="896" w:name="_Toc26260"/>
      <w:bookmarkStart w:id="897" w:name="_Toc27026"/>
      <w:bookmarkStart w:id="898" w:name="_Toc12077"/>
      <w:bookmarkStart w:id="899" w:name="_Toc15642"/>
      <w:bookmarkStart w:id="900" w:name="_Toc28744"/>
      <w:bookmarkStart w:id="901" w:name="_Toc32354"/>
      <w:bookmarkStart w:id="902" w:name="_Toc7378"/>
      <w:bookmarkStart w:id="903" w:name="_Toc27078"/>
      <w:bookmarkStart w:id="904" w:name="_Toc48837336"/>
      <w:bookmarkStart w:id="905" w:name="_Toc28265"/>
      <w:bookmarkStart w:id="906" w:name="_Toc14442"/>
      <w:bookmarkStart w:id="907" w:name="_Toc19720"/>
      <w:bookmarkStart w:id="908" w:name="_Toc1566"/>
      <w:bookmarkStart w:id="909" w:name="_Toc13377"/>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文件第三篇所需证明材料（如果有）</w:t>
      </w:r>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文件第四篇评审标准“商务部分”所要求的证明材料</w:t>
      </w:r>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文件提供的商务文件</w:t>
      </w: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pStyle w:val="14"/>
        <w:rPr>
          <w:rFonts w:ascii="方正仿宋_GBK" w:hAnsi="仿宋" w:eastAsia="仿宋" w:cs="仿宋"/>
          <w:b/>
          <w:bCs/>
          <w:color w:val="auto"/>
          <w:kern w:val="0"/>
          <w:szCs w:val="28"/>
          <w:highlight w:val="none"/>
        </w:rPr>
      </w:pPr>
    </w:p>
    <w:p>
      <w:pPr>
        <w:pStyle w:val="14"/>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bookmarkEnd w:id="823"/>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Pr>
        <w:spacing w:line="520" w:lineRule="exact"/>
        <w:ind w:firstLine="438" w:firstLineChars="200"/>
        <w:jc w:val="left"/>
        <w:outlineLvl w:val="1"/>
        <w:rPr>
          <w:rFonts w:eastAsia="仿宋" w:cs="宋体"/>
          <w:b/>
          <w:bCs/>
          <w:color w:val="auto"/>
          <w:szCs w:val="28"/>
          <w:highlight w:val="none"/>
        </w:rPr>
      </w:pPr>
      <w:bookmarkStart w:id="910" w:name="_Toc48837337"/>
      <w:bookmarkStart w:id="911" w:name="_Toc2766"/>
      <w:bookmarkStart w:id="912" w:name="_Toc31891"/>
      <w:bookmarkStart w:id="913" w:name="_Toc1595"/>
      <w:bookmarkStart w:id="914" w:name="_Toc12867"/>
      <w:bookmarkStart w:id="915" w:name="_Toc18123"/>
      <w:bookmarkStart w:id="916" w:name="_Toc14575"/>
      <w:bookmarkStart w:id="917" w:name="_Toc7106"/>
      <w:bookmarkStart w:id="918" w:name="_Toc31017"/>
      <w:bookmarkStart w:id="919" w:name="_Toc5958"/>
      <w:bookmarkStart w:id="920" w:name="_Toc31133"/>
      <w:bookmarkStart w:id="921" w:name="_Toc23698"/>
      <w:bookmarkStart w:id="922" w:name="_Toc20178"/>
      <w:bookmarkStart w:id="923" w:name="_Toc20650"/>
      <w:bookmarkStart w:id="924" w:name="_Toc17557"/>
      <w:bookmarkStart w:id="925" w:name="_Toc11151"/>
      <w:bookmarkStart w:id="926" w:name="_Toc12843"/>
      <w:bookmarkStart w:id="927" w:name="_Toc31468"/>
      <w:bookmarkStart w:id="928" w:name="_Toc15684"/>
      <w:bookmarkStart w:id="929" w:name="_Toc2341"/>
      <w:bookmarkStart w:id="930" w:name="_Toc11174"/>
      <w:bookmarkStart w:id="931" w:name="_Toc19505"/>
      <w:bookmarkStart w:id="932" w:name="_Toc30432"/>
      <w:bookmarkStart w:id="933" w:name="_Toc32365"/>
      <w:bookmarkStart w:id="934" w:name="_Toc14854"/>
      <w:bookmarkStart w:id="935" w:name="_Toc29856"/>
      <w:bookmarkStart w:id="936" w:name="_Toc32670"/>
      <w:r>
        <w:rPr>
          <w:rFonts w:hint="eastAsia" w:eastAsia="仿宋" w:cs="宋体"/>
          <w:b/>
          <w:bCs/>
          <w:color w:val="auto"/>
          <w:szCs w:val="28"/>
          <w:highlight w:val="none"/>
          <w:lang w:eastAsia="zh-CN"/>
        </w:rPr>
        <w:t>四</w:t>
      </w:r>
      <w:r>
        <w:rPr>
          <w:rFonts w:hint="eastAsia" w:eastAsia="仿宋" w:cs="宋体"/>
          <w:b/>
          <w:bCs/>
          <w:color w:val="auto"/>
          <w:szCs w:val="28"/>
          <w:highlight w:val="none"/>
        </w:rPr>
        <w:t>、资格文件</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宋体" w:hAnsi="宋体" w:eastAsia="仿宋"/>
          <w:bCs/>
          <w:color w:val="auto"/>
          <w:highlight w:val="none"/>
        </w:rPr>
      </w:pPr>
      <w:r>
        <w:rPr>
          <w:rFonts w:hint="eastAsia" w:ascii="方正仿宋_GBK" w:hAnsi="仿宋" w:eastAsia="仿宋" w:cs="仿宋"/>
          <w:color w:val="auto"/>
          <w:kern w:val="0"/>
          <w:szCs w:val="28"/>
          <w:highlight w:val="none"/>
        </w:rPr>
        <w:t>（一）</w:t>
      </w:r>
      <w:bookmarkStart w:id="937" w:name="_Hlk84948558"/>
      <w:r>
        <w:rPr>
          <w:rFonts w:hint="eastAsia" w:ascii="方正仿宋_GBK" w:hAnsi="仿宋" w:eastAsia="仿宋" w:cs="仿宋"/>
          <w:color w:val="auto"/>
          <w:kern w:val="0"/>
          <w:szCs w:val="28"/>
          <w:highlight w:val="none"/>
        </w:rPr>
        <w:t>法人营业执照（副本）或事业单位法人证书（副本）或个体工商户营业执照或有效的自然人身份证明或社会团体法人登记证书复印件</w:t>
      </w:r>
      <w:bookmarkEnd w:id="937"/>
      <w:r>
        <w:rPr>
          <w:rFonts w:ascii="宋体" w:hAnsi="宋体" w:eastAsia="仿宋"/>
          <w:bCs/>
          <w:color w:val="auto"/>
          <w:highlight w:val="none"/>
        </w:rPr>
        <w:br w:type="page"/>
      </w:r>
    </w:p>
    <w:p>
      <w:pPr>
        <w:jc w:val="center"/>
        <w:rPr>
          <w:rFonts w:hint="eastAsia" w:ascii="仿宋" w:hAnsi="仿宋" w:eastAsia="仿宋" w:cs="仿宋"/>
          <w:color w:val="auto"/>
          <w:sz w:val="28"/>
          <w:szCs w:val="28"/>
          <w:highlight w:val="none"/>
        </w:rPr>
      </w:pPr>
      <w:bookmarkStart w:id="938" w:name="_Hlk84948793"/>
      <w:bookmarkStart w:id="939" w:name="_Hlk84948823"/>
      <w:r>
        <w:rPr>
          <w:rFonts w:hint="eastAsia" w:ascii="仿宋" w:hAnsi="仿宋" w:eastAsia="仿宋" w:cs="仿宋"/>
          <w:color w:val="auto"/>
          <w:sz w:val="28"/>
          <w:szCs w:val="28"/>
          <w:highlight w:val="none"/>
        </w:rPr>
        <w:t>（二）法定代表人身份证明书（格式）</w:t>
      </w:r>
    </w:p>
    <w:p>
      <w:pPr>
        <w:ind w:firstLine="438"/>
        <w:rPr>
          <w:rFonts w:hint="eastAsia" w:ascii="仿宋" w:hAnsi="仿宋" w:eastAsia="仿宋" w:cs="仿宋"/>
          <w:color w:val="auto"/>
          <w:szCs w:val="22"/>
          <w:highlight w:val="none"/>
        </w:rPr>
      </w:pPr>
    </w:p>
    <w:p>
      <w:pPr>
        <w:spacing w:line="520" w:lineRule="exact"/>
        <w:ind w:firstLine="438" w:firstLineChars="200"/>
        <w:jc w:val="left"/>
        <w:rPr>
          <w:rFonts w:hint="eastAsia" w:ascii="方正仿宋_GBK" w:hAnsi="仿宋" w:eastAsia="仿宋" w:cs="仿宋"/>
          <w:color w:val="auto"/>
          <w:kern w:val="0"/>
          <w:szCs w:val="28"/>
          <w:highlight w:val="none"/>
          <w:u w:val="single"/>
        </w:rPr>
      </w:pPr>
      <w:r>
        <w:rPr>
          <w:rFonts w:hint="eastAsia" w:ascii="方正仿宋_GBK" w:hAnsi="仿宋" w:eastAsia="仿宋" w:cs="仿宋"/>
          <w:color w:val="auto"/>
          <w:kern w:val="0"/>
          <w:szCs w:val="28"/>
          <w:highlight w:val="none"/>
        </w:rPr>
        <w:t>项目名称：</w:t>
      </w:r>
      <w:r>
        <w:rPr>
          <w:rFonts w:hint="eastAsia" w:ascii="方正仿宋_GBK" w:hAnsi="仿宋" w:eastAsia="仿宋" w:cs="仿宋"/>
          <w:color w:val="auto"/>
          <w:kern w:val="0"/>
          <w:szCs w:val="28"/>
          <w:highlight w:val="none"/>
          <w:u w:val="single"/>
        </w:rPr>
        <w:t xml:space="preserve">                        </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u w:val="single"/>
        </w:rPr>
      </w:pPr>
      <w:r>
        <w:rPr>
          <w:rFonts w:hint="eastAsia" w:ascii="方正仿宋_GBK" w:hAnsi="仿宋" w:eastAsia="仿宋" w:cs="仿宋"/>
          <w:color w:val="auto"/>
          <w:kern w:val="0"/>
          <w:szCs w:val="28"/>
          <w:highlight w:val="none"/>
        </w:rPr>
        <w:t>致：</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名称）</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（法定代表人姓名）在</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（供应商名称）任</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（职务名称）职务，是</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（供应商名称）的法定代表人。</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特此证明。</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5475" w:firstLineChars="25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（供应商公章）</w:t>
      </w:r>
    </w:p>
    <w:p>
      <w:pPr>
        <w:spacing w:line="520" w:lineRule="exact"/>
        <w:ind w:firstLine="5585" w:firstLineChars="255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 xml:space="preserve">年   月   日 </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bookmarkStart w:id="940" w:name="_Hlk84948705"/>
      <w:r>
        <w:rPr>
          <w:rFonts w:hint="eastAsia" w:ascii="方正仿宋_GBK" w:hAnsi="仿宋" w:eastAsia="仿宋" w:cs="仿宋"/>
          <w:color w:val="auto"/>
          <w:kern w:val="0"/>
          <w:szCs w:val="28"/>
          <w:highlight w:val="none"/>
        </w:rPr>
        <w:t>法定代表人电话：XXXXXXX      电子邮箱：XXXXXX@XXXXX（若授权他人办理并签署响应文件的可不填写）</w:t>
      </w:r>
      <w:bookmarkEnd w:id="940"/>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（附：法定代表人身份证</w:t>
      </w:r>
      <w:r>
        <w:rPr>
          <w:rFonts w:hint="eastAsia" w:ascii="方正仿宋_GBK" w:hAnsi="仿宋" w:eastAsia="方正仿宋_GBK"/>
          <w:color w:val="auto"/>
          <w:sz w:val="24"/>
          <w:highlight w:val="none"/>
        </w:rPr>
        <w:t>正反面</w:t>
      </w:r>
      <w:r>
        <w:rPr>
          <w:rFonts w:hint="eastAsia" w:ascii="方正仿宋_GBK" w:hAnsi="仿宋" w:eastAsia="仿宋" w:cs="仿宋"/>
          <w:color w:val="auto"/>
          <w:kern w:val="0"/>
          <w:szCs w:val="28"/>
          <w:highlight w:val="none"/>
        </w:rPr>
        <w:t>复印件）</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br w:type="page"/>
      </w:r>
    </w:p>
    <w:bookmarkEnd w:id="938"/>
    <w:bookmarkEnd w:id="939"/>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（三）法定代表人授权委托书（格式）</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u w:val="single"/>
        </w:rPr>
      </w:pPr>
      <w:r>
        <w:rPr>
          <w:rFonts w:hint="eastAsia" w:ascii="方正仿宋_GBK" w:hAnsi="仿宋" w:eastAsia="仿宋" w:cs="仿宋"/>
          <w:color w:val="auto"/>
          <w:kern w:val="0"/>
          <w:szCs w:val="28"/>
          <w:highlight w:val="none"/>
        </w:rPr>
        <w:t>项目名称：</w:t>
      </w:r>
      <w:r>
        <w:rPr>
          <w:rFonts w:hint="eastAsia" w:ascii="方正仿宋_GBK" w:hAnsi="仿宋" w:eastAsia="仿宋" w:cs="仿宋"/>
          <w:color w:val="auto"/>
          <w:kern w:val="0"/>
          <w:szCs w:val="28"/>
          <w:highlight w:val="none"/>
          <w:u w:val="single"/>
        </w:rPr>
        <w:t xml:space="preserve">                        </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致：</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名称）</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（供应商法定代表人名称）是</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（供应商名称）的法定代表人，特授权</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（被授权人姓名及身份证代码）代表我单位全权办理上述项目的响应、谈判、签约等具体工作，并签署全部有关文件、协议及合同。</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我单位对被授权人的签署负全部责任。</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在撤消授权的书面通知以前，本授权书一直有效。被授权人在授权书有效期内签署的所有文件不因授权的撤消而失效。</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被授权人：</w:t>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供应商法定代表人：</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（签署或盖章）</w:t>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 xml:space="preserve">  （签署或盖章）</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 xml:space="preserve">  （供应商公章） </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 xml:space="preserve">   年   月   日 </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（附：</w:t>
      </w:r>
      <w:bookmarkStart w:id="941" w:name="_Hlk69975477"/>
      <w:r>
        <w:rPr>
          <w:rFonts w:hint="eastAsia" w:ascii="方正仿宋_GBK" w:hAnsi="仿宋" w:eastAsia="仿宋" w:cs="仿宋"/>
          <w:color w:val="auto"/>
          <w:kern w:val="0"/>
          <w:szCs w:val="28"/>
          <w:highlight w:val="none"/>
        </w:rPr>
        <w:t>被授权人</w:t>
      </w:r>
      <w:bookmarkEnd w:id="941"/>
      <w:r>
        <w:rPr>
          <w:rFonts w:hint="eastAsia" w:ascii="方正仿宋_GBK" w:hAnsi="仿宋" w:eastAsia="仿宋" w:cs="仿宋"/>
          <w:color w:val="auto"/>
          <w:kern w:val="0"/>
          <w:szCs w:val="28"/>
          <w:highlight w:val="none"/>
        </w:rPr>
        <w:t>身份证</w:t>
      </w:r>
      <w:r>
        <w:rPr>
          <w:rFonts w:hint="eastAsia" w:ascii="方正仿宋_GBK" w:hAnsi="仿宋" w:eastAsia="方正仿宋_GBK"/>
          <w:color w:val="auto"/>
          <w:sz w:val="24"/>
          <w:highlight w:val="none"/>
        </w:rPr>
        <w:t>正反面</w:t>
      </w:r>
      <w:r>
        <w:rPr>
          <w:rFonts w:hint="eastAsia" w:ascii="方正仿宋_GBK" w:hAnsi="仿宋" w:eastAsia="仿宋" w:cs="仿宋"/>
          <w:color w:val="auto"/>
          <w:kern w:val="0"/>
          <w:szCs w:val="28"/>
          <w:highlight w:val="none"/>
        </w:rPr>
        <w:t>复印件）</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被授权人电话：XXXXXXX     电子邮箱：XXXXXX@XXXXX（若法定代表人办理并签署响应文件的可不填写）</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注：</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1.若为法定代表人办理并签署响应文件的，不提供此文件。</w:t>
      </w:r>
    </w:p>
    <w:p>
      <w:pPr>
        <w:tabs>
          <w:tab w:val="left" w:pos="6300"/>
        </w:tabs>
        <w:snapToGrid w:val="0"/>
        <w:spacing w:line="500" w:lineRule="exact"/>
        <w:ind w:firstLine="438" w:firstLineChars="200"/>
        <w:rPr>
          <w:rFonts w:hint="eastAsia" w:ascii="方正仿宋_GBK" w:hAnsi="宋体" w:eastAsia="方正仿宋_GBK"/>
          <w:color w:val="auto"/>
          <w:sz w:val="24"/>
          <w:szCs w:val="24"/>
          <w:highlight w:val="none"/>
        </w:rPr>
      </w:pPr>
      <w:r>
        <w:rPr>
          <w:rFonts w:hint="eastAsia" w:ascii="方正仿宋_GBK" w:hAnsi="仿宋" w:eastAsia="仿宋" w:cs="仿宋"/>
          <w:color w:val="auto"/>
          <w:kern w:val="0"/>
          <w:szCs w:val="28"/>
          <w:highlight w:val="none"/>
        </w:rPr>
        <w:t>2.若为联合体的，法定代表人授权委托书由联合体主办方（主体）出具。</w:t>
      </w:r>
      <w:r>
        <w:rPr>
          <w:rFonts w:hint="eastAsia" w:ascii="方正仿宋_GBK" w:hAnsi="仿宋" w:eastAsia="仿宋" w:cs="仿宋"/>
          <w:color w:val="auto"/>
          <w:kern w:val="0"/>
          <w:szCs w:val="28"/>
          <w:highlight w:val="none"/>
        </w:rPr>
        <w:br w:type="column"/>
      </w:r>
      <w:r>
        <w:rPr>
          <w:rFonts w:hint="eastAsia" w:ascii="仿宋" w:hAnsi="仿宋" w:eastAsia="仿宋" w:cs="仿宋"/>
          <w:color w:val="auto"/>
          <w:szCs w:val="24"/>
          <w:highlight w:val="none"/>
        </w:rPr>
        <w:t>（四）基本资格条件承诺函</w:t>
      </w:r>
    </w:p>
    <w:p>
      <w:pPr>
        <w:tabs>
          <w:tab w:val="left" w:pos="6300"/>
        </w:tabs>
        <w:snapToGrid w:val="0"/>
        <w:spacing w:line="500" w:lineRule="exact"/>
        <w:ind w:firstLine="598"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pPr>
        <w:tabs>
          <w:tab w:val="left" w:pos="6300"/>
        </w:tabs>
        <w:snapToGrid w:val="0"/>
        <w:spacing w:line="530" w:lineRule="exact"/>
        <w:rPr>
          <w:color w:val="auto"/>
          <w:sz w:val="24"/>
          <w:highlight w:val="none"/>
        </w:rPr>
      </w:pP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致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（采购</w:t>
      </w:r>
      <w:r>
        <w:rPr>
          <w:rFonts w:hint="eastAsia" w:ascii="仿宋" w:hAnsi="仿宋" w:eastAsia="仿宋" w:cs="仿宋"/>
          <w:color w:val="auto"/>
          <w:szCs w:val="24"/>
          <w:highlight w:val="none"/>
          <w:lang w:eastAsia="zh-CN"/>
        </w:rPr>
        <w:t>人</w:t>
      </w:r>
      <w:r>
        <w:rPr>
          <w:rFonts w:hint="eastAsia" w:ascii="仿宋" w:hAnsi="仿宋" w:eastAsia="仿宋" w:cs="仿宋"/>
          <w:color w:val="auto"/>
          <w:szCs w:val="24"/>
          <w:highlight w:val="none"/>
        </w:rPr>
        <w:t>名称）：</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（供应商名称）郑重承诺：</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1.我方具有良好的商业信誉和健全的财务会计制度，具有履行合同所必需的设备和专业技术能力，具</w:t>
      </w:r>
      <w:r>
        <w:rPr>
          <w:rFonts w:hint="eastAsia" w:ascii="仿宋" w:hAnsi="仿宋" w:eastAsia="仿宋" w:cs="仿宋"/>
          <w:color w:val="auto"/>
          <w:szCs w:val="24"/>
          <w:highlight w:val="none"/>
          <w:lang w:val="zh-CN"/>
        </w:rPr>
        <w:t>有依法缴纳税收和社会保障金的良好记录</w:t>
      </w:r>
      <w:r>
        <w:rPr>
          <w:rFonts w:hint="eastAsia" w:ascii="仿宋" w:hAnsi="仿宋" w:eastAsia="仿宋" w:cs="仿宋"/>
          <w:color w:val="auto"/>
          <w:szCs w:val="24"/>
          <w:highlight w:val="none"/>
        </w:rPr>
        <w:t>，参加本项目采购活动前三年内无重大违法活动记录。</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3.我方在采购项目评审（评标）环节结束后，随时接受采购人、采购代理机构的检查验证，配合提供相关证明材料，证明符合《中华人民共和国政府采购法》规定的供应商基本资格条件。</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我方对以上承诺负全部法律责任。</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特此承诺。</w:t>
      </w:r>
    </w:p>
    <w:p>
      <w:pPr>
        <w:spacing w:line="520" w:lineRule="exact"/>
        <w:ind w:firstLine="438" w:firstLineChars="200"/>
        <w:rPr>
          <w:rFonts w:hint="eastAsia" w:ascii="仿宋" w:hAnsi="仿宋" w:eastAsia="仿宋" w:cs="仿宋"/>
          <w:color w:val="auto"/>
          <w:szCs w:val="24"/>
          <w:highlight w:val="none"/>
        </w:rPr>
      </w:pPr>
    </w:p>
    <w:p>
      <w:pPr>
        <w:spacing w:line="520" w:lineRule="exact"/>
        <w:ind w:firstLine="438" w:firstLineChars="2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（供应商公章）</w:t>
      </w:r>
    </w:p>
    <w:p>
      <w:pPr>
        <w:spacing w:line="520" w:lineRule="exact"/>
        <w:jc w:val="both"/>
        <w:rPr>
          <w:rFonts w:hint="eastAsia" w:ascii="仿宋" w:hAnsi="仿宋" w:eastAsia="仿宋" w:cs="仿宋"/>
          <w:color w:val="auto"/>
          <w:szCs w:val="24"/>
          <w:highlight w:val="none"/>
        </w:rPr>
      </w:pPr>
    </w:p>
    <w:p>
      <w:pPr>
        <w:spacing w:line="520" w:lineRule="exact"/>
        <w:ind w:firstLine="6570" w:firstLineChars="30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年   月   日</w:t>
      </w:r>
    </w:p>
    <w:p>
      <w:pPr>
        <w:spacing w:line="520" w:lineRule="exact"/>
        <w:ind w:firstLine="6570" w:firstLineChars="3000"/>
        <w:rPr>
          <w:rFonts w:ascii="仿宋" w:hAnsi="仿宋" w:eastAsia="仿宋" w:cs="仿宋"/>
          <w:color w:val="auto"/>
          <w:szCs w:val="24"/>
          <w:highlight w:val="none"/>
        </w:rPr>
      </w:pPr>
    </w:p>
    <w:p>
      <w:pPr>
        <w:spacing w:line="520" w:lineRule="exact"/>
        <w:ind w:firstLine="438" w:firstLineChars="200"/>
        <w:jc w:val="right"/>
        <w:rPr>
          <w:rFonts w:hint="eastAsia"/>
          <w:color w:val="auto"/>
          <w:highlight w:val="none"/>
        </w:rPr>
      </w:pPr>
      <w:r>
        <w:rPr>
          <w:rFonts w:hint="eastAsia" w:ascii="仿宋" w:hAnsi="仿宋" w:eastAsia="仿宋" w:cs="仿宋"/>
          <w:color w:val="auto"/>
          <w:szCs w:val="24"/>
          <w:highlight w:val="none"/>
        </w:rPr>
        <w:br w:type="page"/>
      </w:r>
      <w:bookmarkStart w:id="942" w:name="_Hlk84948932"/>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lang w:eastAsia="zh-CN"/>
        </w:rPr>
      </w:pPr>
      <w:r>
        <w:rPr>
          <w:rFonts w:hint="eastAsia" w:ascii="方正仿宋_GBK" w:hAnsi="仿宋" w:eastAsia="仿宋" w:cs="仿宋"/>
          <w:color w:val="FF0000"/>
          <w:kern w:val="0"/>
          <w:szCs w:val="28"/>
          <w:highlight w:val="none"/>
          <w:lang w:eastAsia="zh-CN"/>
        </w:rPr>
        <w:t>（五）</w:t>
      </w:r>
      <w:r>
        <w:rPr>
          <w:rFonts w:hint="eastAsia" w:ascii="方正仿宋_GBK" w:hAnsi="仿宋" w:eastAsia="仿宋" w:cs="仿宋"/>
          <w:color w:val="FF0000"/>
          <w:kern w:val="0"/>
          <w:szCs w:val="28"/>
          <w:highlight w:val="none"/>
          <w:lang w:val="en-US" w:eastAsia="zh-CN"/>
        </w:rPr>
        <w:t>如为授权代表参加遴选的，还需提供该项目授权代表近三个月缴纳社会保险参保证明。</w:t>
      </w: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val="en-US" w:eastAsia="zh-CN"/>
        </w:rPr>
        <w:t>特定资格条件证书或证明文件：</w:t>
      </w:r>
    </w:p>
    <w:p>
      <w:pPr>
        <w:pStyle w:val="22"/>
        <w:rPr>
          <w:rFonts w:hint="eastAsia"/>
          <w:color w:val="auto"/>
          <w:highlight w:val="none"/>
        </w:rPr>
      </w:pPr>
    </w:p>
    <w:bookmarkEnd w:id="942"/>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说明：供应商按“多证合一”登记制度办理营业执照的，税务登记证（副本）和社会保险登记证以供应商所提供的法人营业执照（副本）复印件为准。</w:t>
      </w:r>
    </w:p>
    <w:p>
      <w:pPr>
        <w:tabs>
          <w:tab w:val="left" w:pos="6300"/>
        </w:tabs>
        <w:snapToGrid w:val="0"/>
        <w:spacing w:line="520" w:lineRule="exact"/>
        <w:ind w:firstLine="438" w:firstLineChars="200"/>
        <w:jc w:val="left"/>
        <w:rPr>
          <w:rFonts w:ascii="方正仿宋_GBK" w:hAnsi="仿宋" w:eastAsia="仿宋" w:cs="仿宋"/>
          <w:color w:val="auto"/>
          <w:kern w:val="0"/>
          <w:szCs w:val="28"/>
          <w:highlight w:val="none"/>
        </w:rPr>
      </w:pPr>
    </w:p>
    <w:p>
      <w:pPr>
        <w:tabs>
          <w:tab w:val="left" w:pos="6300"/>
        </w:tabs>
        <w:snapToGrid w:val="0"/>
        <w:spacing w:line="520" w:lineRule="exact"/>
        <w:ind w:firstLine="438" w:firstLineChars="200"/>
        <w:jc w:val="right"/>
        <w:rPr>
          <w:rFonts w:eastAsia="仿宋"/>
          <w:color w:val="auto"/>
          <w:highlight w:val="none"/>
        </w:rPr>
      </w:pPr>
    </w:p>
    <w:sectPr>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AndChars" w:linePitch="393" w:charSpace="-4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eastAsia="仿宋"/>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eastAsia="仿宋"/>
                              <w:sz w:val="18"/>
                            </w:rPr>
                          </w:pPr>
                          <w:r>
                            <w:rPr>
                              <w:rFonts w:hint="eastAsia" w:eastAsia="仿宋"/>
                              <w:sz w:val="18"/>
                            </w:rPr>
                            <w:fldChar w:fldCharType="begin"/>
                          </w:r>
                          <w:r>
                            <w:rPr>
                              <w:rFonts w:hint="eastAsia" w:eastAsia="仿宋"/>
                              <w:sz w:val="18"/>
                            </w:rPr>
                            <w:instrText xml:space="preserve"> PAGE  \* MERGEFORMAT </w:instrText>
                          </w:r>
                          <w:r>
                            <w:rPr>
                              <w:rFonts w:hint="eastAsia" w:eastAsia="仿宋"/>
                              <w:sz w:val="18"/>
                            </w:rPr>
                            <w:fldChar w:fldCharType="separate"/>
                          </w:r>
                          <w:r>
                            <w:rPr>
                              <w:rFonts w:eastAsia="仿宋"/>
                              <w:sz w:val="18"/>
                            </w:rPr>
                            <w:t>2</w:t>
                          </w:r>
                          <w:r>
                            <w:rPr>
                              <w:rFonts w:hint="eastAsia" w:eastAsia="仿宋"/>
                              <w:sz w:val="1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85Je0sQEA&#10;AFkDAAAOAAAAAAAAAAEAIAAAAB4BAABkcnMvZTJvRG9jLnhtbFBLBQYAAAAABgAGAFkBAABBBQAA&#10;AAA=&#10;">
              <v:fill on="f" focussize="0,0"/>
              <v:stroke on="f"/>
              <v:imagedata o:title=""/>
              <o:lock v:ext="edit" aspectratio="f"/>
              <v:textbox inset="0mm,0mm,0mm,0mm" style="mso-fit-shape-to-text:t;">
                <w:txbxContent>
                  <w:p>
                    <w:pPr>
                      <w:snapToGrid w:val="0"/>
                      <w:rPr>
                        <w:rFonts w:eastAsia="仿宋"/>
                        <w:sz w:val="18"/>
                      </w:rPr>
                    </w:pPr>
                    <w:r>
                      <w:rPr>
                        <w:rFonts w:hint="eastAsia" w:eastAsia="仿宋"/>
                        <w:sz w:val="18"/>
                      </w:rPr>
                      <w:fldChar w:fldCharType="begin"/>
                    </w:r>
                    <w:r>
                      <w:rPr>
                        <w:rFonts w:hint="eastAsia" w:eastAsia="仿宋"/>
                        <w:sz w:val="18"/>
                      </w:rPr>
                      <w:instrText xml:space="preserve"> PAGE  \* MERGEFORMAT </w:instrText>
                    </w:r>
                    <w:r>
                      <w:rPr>
                        <w:rFonts w:hint="eastAsia" w:eastAsia="仿宋"/>
                        <w:sz w:val="18"/>
                      </w:rPr>
                      <w:fldChar w:fldCharType="separate"/>
                    </w:r>
                    <w:r>
                      <w:rPr>
                        <w:rFonts w:eastAsia="仿宋"/>
                        <w:sz w:val="18"/>
                      </w:rPr>
                      <w:t>2</w:t>
                    </w:r>
                    <w:r>
                      <w:rPr>
                        <w:rFonts w:hint="eastAsia" w:eastAsia="仿宋"/>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BIgdAKz&#10;AQAAWgMAAA4AAAAAAAAAAQAgAAAAHgEAAGRycy9lMm9Eb2MueG1sUEsFBgAAAAAGAAYAWQEAAEMF&#10;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方正仿宋_GBK" w:hAnsi="方正仿宋_GBK" w:eastAsia="仿宋" w:cs="方正仿宋_GBK"/>
        <w:sz w:val="21"/>
        <w:szCs w:val="21"/>
      </w:rPr>
    </w:pPr>
    <w:r>
      <w:rPr>
        <w:rFonts w:hint="eastAsia" w:ascii="方正仿宋_GBK" w:hAnsi="方正仿宋_GBK" w:eastAsia="仿宋" w:cs="方正仿宋_GBK"/>
        <w:sz w:val="21"/>
        <w:szCs w:val="21"/>
      </w:rPr>
      <w:t>重庆市巴南区</w:t>
    </w:r>
    <w:r>
      <w:rPr>
        <w:rFonts w:hint="eastAsia" w:ascii="方正仿宋_GBK" w:hAnsi="方正仿宋_GBK" w:eastAsia="仿宋" w:cs="方正仿宋_GBK"/>
        <w:sz w:val="21"/>
        <w:szCs w:val="21"/>
        <w:lang w:eastAsia="zh-CN"/>
      </w:rPr>
      <w:t>第二人民医院</w:t>
    </w:r>
    <w:r>
      <w:rPr>
        <w:rFonts w:hint="eastAsia" w:ascii="方正仿宋_GBK" w:hAnsi="方正仿宋_GBK" w:eastAsia="仿宋" w:cs="方正仿宋_GBK"/>
        <w:sz w:val="21"/>
        <w:szCs w:val="21"/>
      </w:rPr>
      <w:t xml:space="preserve">                                                   </w:t>
    </w:r>
    <w:r>
      <w:rPr>
        <w:rFonts w:hint="eastAsia" w:ascii="方正仿宋_GBK" w:hAnsi="方正仿宋_GBK" w:eastAsia="仿宋" w:cs="方正仿宋_GBK"/>
        <w:sz w:val="21"/>
        <w:szCs w:val="21"/>
        <w:lang w:eastAsia="zh-CN"/>
      </w:rPr>
      <w:t>遴选</w:t>
    </w:r>
    <w:r>
      <w:rPr>
        <w:rFonts w:hint="eastAsia" w:ascii="方正仿宋_GBK" w:hAnsi="方正仿宋_GBK" w:eastAsia="仿宋" w:cs="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05" w:firstLineChars="50"/>
      <w:jc w:val="both"/>
      <w:rPr>
        <w:rFonts w:ascii="仿宋" w:hAnsi="仿宋" w:eastAsia="仿宋" w:cs="仿宋"/>
      </w:rPr>
    </w:pPr>
    <w:r>
      <w:rPr>
        <w:rFonts w:hint="eastAsia" w:ascii="仿宋" w:hAnsi="仿宋" w:eastAsia="仿宋" w:cs="仿宋"/>
        <w:sz w:val="21"/>
        <w:szCs w:val="21"/>
      </w:rPr>
      <w:t>重庆市巴南区</w:t>
    </w:r>
    <w:r>
      <w:rPr>
        <w:rFonts w:hint="eastAsia" w:ascii="仿宋" w:hAnsi="仿宋" w:eastAsia="仿宋" w:cs="仿宋"/>
        <w:sz w:val="21"/>
        <w:szCs w:val="21"/>
        <w:lang w:eastAsia="zh-CN"/>
      </w:rPr>
      <w:t>第二人民医院</w:t>
    </w:r>
    <w:r>
      <w:rPr>
        <w:rFonts w:hint="eastAsia" w:ascii="仿宋" w:hAnsi="仿宋" w:eastAsia="仿宋" w:cs="仿宋"/>
        <w:sz w:val="21"/>
        <w:szCs w:val="21"/>
      </w:rPr>
      <w:t xml:space="preserve">                                                 </w:t>
    </w:r>
    <w:r>
      <w:rPr>
        <w:rFonts w:hint="eastAsia" w:ascii="方正仿宋_GBK" w:hAnsi="方正仿宋_GBK" w:eastAsia="仿宋" w:cs="方正仿宋_GBK"/>
        <w:sz w:val="21"/>
        <w:szCs w:val="21"/>
        <w:lang w:eastAsia="zh-CN"/>
      </w:rPr>
      <w:t>遴选</w:t>
    </w:r>
    <w:r>
      <w:rPr>
        <w:rFonts w:hint="eastAsia" w:ascii="方正仿宋_GBK" w:hAnsi="方正仿宋_GBK" w:eastAsia="仿宋" w:cs="方正仿宋_GBK"/>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方正仿宋_GBK"/>
        <w:sz w:val="21"/>
        <w:szCs w:val="21"/>
      </w:rPr>
    </w:pPr>
    <w:r>
      <w:rPr>
        <w:rFonts w:hint="eastAsia" w:ascii="方正仿宋_GBK"/>
        <w:sz w:val="21"/>
        <w:szCs w:val="21"/>
      </w:rPr>
      <w:t xml:space="preserve">                                                                          </w:t>
    </w:r>
    <w:r>
      <w:rPr>
        <w:rFonts w:hint="eastAsia" w:ascii="方正仿宋_GBK"/>
        <w:sz w:val="21"/>
        <w:szCs w:val="21"/>
        <w:lang w:eastAsia="zh-CN"/>
      </w:rPr>
      <w:t>遴选</w:t>
    </w:r>
    <w:r>
      <w:rPr>
        <w:rFonts w:hint="eastAsia" w:ascii="方正仿宋_GBK"/>
        <w:sz w:val="21"/>
        <w:szCs w:val="21"/>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1OThhOWI5OWE5MmE2NzM0OGE5MDNkY2U5YjI3OTgifQ=="/>
  </w:docVars>
  <w:rsids>
    <w:rsidRoot w:val="40C93C2C"/>
    <w:rsid w:val="00001BBA"/>
    <w:rsid w:val="0003371E"/>
    <w:rsid w:val="00035579"/>
    <w:rsid w:val="000443FC"/>
    <w:rsid w:val="00047F4D"/>
    <w:rsid w:val="00072066"/>
    <w:rsid w:val="000738D8"/>
    <w:rsid w:val="00075943"/>
    <w:rsid w:val="00077897"/>
    <w:rsid w:val="0008284F"/>
    <w:rsid w:val="00091FEA"/>
    <w:rsid w:val="000965EE"/>
    <w:rsid w:val="000B2480"/>
    <w:rsid w:val="000C3D09"/>
    <w:rsid w:val="000D3AFA"/>
    <w:rsid w:val="000F145F"/>
    <w:rsid w:val="000F3332"/>
    <w:rsid w:val="00155303"/>
    <w:rsid w:val="0015548F"/>
    <w:rsid w:val="00162C52"/>
    <w:rsid w:val="001704A3"/>
    <w:rsid w:val="0018549B"/>
    <w:rsid w:val="0019140F"/>
    <w:rsid w:val="001957E0"/>
    <w:rsid w:val="00196664"/>
    <w:rsid w:val="00196F1F"/>
    <w:rsid w:val="001A5733"/>
    <w:rsid w:val="001A5A7D"/>
    <w:rsid w:val="001B02F0"/>
    <w:rsid w:val="001E30C4"/>
    <w:rsid w:val="002034BC"/>
    <w:rsid w:val="00203AED"/>
    <w:rsid w:val="002231E8"/>
    <w:rsid w:val="00237EBB"/>
    <w:rsid w:val="00244B36"/>
    <w:rsid w:val="00250893"/>
    <w:rsid w:val="00271429"/>
    <w:rsid w:val="00287DC0"/>
    <w:rsid w:val="00292A24"/>
    <w:rsid w:val="002B01E8"/>
    <w:rsid w:val="002B38BB"/>
    <w:rsid w:val="002B48D7"/>
    <w:rsid w:val="002B7C8D"/>
    <w:rsid w:val="002C6518"/>
    <w:rsid w:val="002D170A"/>
    <w:rsid w:val="002D744B"/>
    <w:rsid w:val="002E6741"/>
    <w:rsid w:val="002F7DBC"/>
    <w:rsid w:val="0030015C"/>
    <w:rsid w:val="0030371C"/>
    <w:rsid w:val="0031205E"/>
    <w:rsid w:val="0031364C"/>
    <w:rsid w:val="00326D37"/>
    <w:rsid w:val="00330559"/>
    <w:rsid w:val="003479AD"/>
    <w:rsid w:val="00351DD2"/>
    <w:rsid w:val="00353FA3"/>
    <w:rsid w:val="00354EF3"/>
    <w:rsid w:val="003578DA"/>
    <w:rsid w:val="00362C84"/>
    <w:rsid w:val="00371609"/>
    <w:rsid w:val="003743E3"/>
    <w:rsid w:val="00384A9F"/>
    <w:rsid w:val="003B5524"/>
    <w:rsid w:val="003C795A"/>
    <w:rsid w:val="003D30BD"/>
    <w:rsid w:val="003E49B8"/>
    <w:rsid w:val="003F7D1E"/>
    <w:rsid w:val="00414057"/>
    <w:rsid w:val="00424CB3"/>
    <w:rsid w:val="00442E69"/>
    <w:rsid w:val="00467A37"/>
    <w:rsid w:val="0049085A"/>
    <w:rsid w:val="0049374C"/>
    <w:rsid w:val="004B3077"/>
    <w:rsid w:val="004D55F7"/>
    <w:rsid w:val="0050657D"/>
    <w:rsid w:val="005074DD"/>
    <w:rsid w:val="0054634E"/>
    <w:rsid w:val="005622EB"/>
    <w:rsid w:val="005823DE"/>
    <w:rsid w:val="005A00D4"/>
    <w:rsid w:val="005B00B3"/>
    <w:rsid w:val="005B77C1"/>
    <w:rsid w:val="005C006D"/>
    <w:rsid w:val="005E7EF2"/>
    <w:rsid w:val="006035B7"/>
    <w:rsid w:val="00665054"/>
    <w:rsid w:val="0066726E"/>
    <w:rsid w:val="00674183"/>
    <w:rsid w:val="00674CFD"/>
    <w:rsid w:val="0067578E"/>
    <w:rsid w:val="0068337C"/>
    <w:rsid w:val="00696CB4"/>
    <w:rsid w:val="006B38B0"/>
    <w:rsid w:val="006B6641"/>
    <w:rsid w:val="006D3EE4"/>
    <w:rsid w:val="006E135B"/>
    <w:rsid w:val="006E175F"/>
    <w:rsid w:val="006F7C3C"/>
    <w:rsid w:val="00700B00"/>
    <w:rsid w:val="00704233"/>
    <w:rsid w:val="00717EFB"/>
    <w:rsid w:val="00726C37"/>
    <w:rsid w:val="0073106B"/>
    <w:rsid w:val="007310B9"/>
    <w:rsid w:val="00733234"/>
    <w:rsid w:val="00745222"/>
    <w:rsid w:val="00756185"/>
    <w:rsid w:val="00771795"/>
    <w:rsid w:val="0079473D"/>
    <w:rsid w:val="007A6ED9"/>
    <w:rsid w:val="007C0407"/>
    <w:rsid w:val="007C146F"/>
    <w:rsid w:val="007C1F10"/>
    <w:rsid w:val="007D100F"/>
    <w:rsid w:val="007D40D3"/>
    <w:rsid w:val="007D515D"/>
    <w:rsid w:val="007D63FC"/>
    <w:rsid w:val="008049A0"/>
    <w:rsid w:val="008113DC"/>
    <w:rsid w:val="0081340A"/>
    <w:rsid w:val="00820D07"/>
    <w:rsid w:val="0084747E"/>
    <w:rsid w:val="00862CFE"/>
    <w:rsid w:val="00862FEF"/>
    <w:rsid w:val="00864E02"/>
    <w:rsid w:val="0087480F"/>
    <w:rsid w:val="00875DC9"/>
    <w:rsid w:val="00884CCB"/>
    <w:rsid w:val="00886203"/>
    <w:rsid w:val="00890337"/>
    <w:rsid w:val="008A6766"/>
    <w:rsid w:val="008B0511"/>
    <w:rsid w:val="008D0817"/>
    <w:rsid w:val="008D4BA3"/>
    <w:rsid w:val="008F7580"/>
    <w:rsid w:val="00902E9F"/>
    <w:rsid w:val="00921417"/>
    <w:rsid w:val="0092188F"/>
    <w:rsid w:val="00923ED6"/>
    <w:rsid w:val="00932200"/>
    <w:rsid w:val="00932D42"/>
    <w:rsid w:val="00984BFA"/>
    <w:rsid w:val="009C2CF6"/>
    <w:rsid w:val="009C4A09"/>
    <w:rsid w:val="009E004F"/>
    <w:rsid w:val="009E0760"/>
    <w:rsid w:val="00A13559"/>
    <w:rsid w:val="00A305A2"/>
    <w:rsid w:val="00A34F4D"/>
    <w:rsid w:val="00A41599"/>
    <w:rsid w:val="00A443B5"/>
    <w:rsid w:val="00A50462"/>
    <w:rsid w:val="00A51D28"/>
    <w:rsid w:val="00A57038"/>
    <w:rsid w:val="00A8111E"/>
    <w:rsid w:val="00A8118D"/>
    <w:rsid w:val="00A82E14"/>
    <w:rsid w:val="00A94272"/>
    <w:rsid w:val="00A95A43"/>
    <w:rsid w:val="00AA38C0"/>
    <w:rsid w:val="00AA5503"/>
    <w:rsid w:val="00AB3664"/>
    <w:rsid w:val="00AB7083"/>
    <w:rsid w:val="00AC02E8"/>
    <w:rsid w:val="00AE5CF8"/>
    <w:rsid w:val="00B00AB4"/>
    <w:rsid w:val="00B0219D"/>
    <w:rsid w:val="00B175C0"/>
    <w:rsid w:val="00B25671"/>
    <w:rsid w:val="00B54DF7"/>
    <w:rsid w:val="00B66180"/>
    <w:rsid w:val="00B81526"/>
    <w:rsid w:val="00BA3F67"/>
    <w:rsid w:val="00BA5F5E"/>
    <w:rsid w:val="00BD4D45"/>
    <w:rsid w:val="00BD5979"/>
    <w:rsid w:val="00BE72CD"/>
    <w:rsid w:val="00BE7A5D"/>
    <w:rsid w:val="00C013F9"/>
    <w:rsid w:val="00C03ADA"/>
    <w:rsid w:val="00C049B6"/>
    <w:rsid w:val="00C04C3D"/>
    <w:rsid w:val="00C402DB"/>
    <w:rsid w:val="00C517B3"/>
    <w:rsid w:val="00C7605F"/>
    <w:rsid w:val="00C82D92"/>
    <w:rsid w:val="00C849C0"/>
    <w:rsid w:val="00CB137E"/>
    <w:rsid w:val="00CB4E76"/>
    <w:rsid w:val="00CC21EC"/>
    <w:rsid w:val="00CC3F89"/>
    <w:rsid w:val="00CC6C95"/>
    <w:rsid w:val="00CD49F7"/>
    <w:rsid w:val="00CD582A"/>
    <w:rsid w:val="00CD5D73"/>
    <w:rsid w:val="00D0530C"/>
    <w:rsid w:val="00D05AD7"/>
    <w:rsid w:val="00D076D5"/>
    <w:rsid w:val="00D46D8F"/>
    <w:rsid w:val="00D52E5D"/>
    <w:rsid w:val="00D5361A"/>
    <w:rsid w:val="00D72445"/>
    <w:rsid w:val="00D87E8E"/>
    <w:rsid w:val="00DB25CA"/>
    <w:rsid w:val="00DB2D52"/>
    <w:rsid w:val="00DC3F03"/>
    <w:rsid w:val="00DC532D"/>
    <w:rsid w:val="00DC6508"/>
    <w:rsid w:val="00DE32B6"/>
    <w:rsid w:val="00DF1062"/>
    <w:rsid w:val="00DF1847"/>
    <w:rsid w:val="00DF7A42"/>
    <w:rsid w:val="00E06F19"/>
    <w:rsid w:val="00E12D8A"/>
    <w:rsid w:val="00E13392"/>
    <w:rsid w:val="00E16C43"/>
    <w:rsid w:val="00E40A9E"/>
    <w:rsid w:val="00E43A43"/>
    <w:rsid w:val="00E51082"/>
    <w:rsid w:val="00E52C06"/>
    <w:rsid w:val="00E66588"/>
    <w:rsid w:val="00E71BDF"/>
    <w:rsid w:val="00E8640D"/>
    <w:rsid w:val="00E93BC4"/>
    <w:rsid w:val="00E96A85"/>
    <w:rsid w:val="00ED18D5"/>
    <w:rsid w:val="00ED477A"/>
    <w:rsid w:val="00ED7017"/>
    <w:rsid w:val="00EE1F3A"/>
    <w:rsid w:val="00EF0562"/>
    <w:rsid w:val="00F07145"/>
    <w:rsid w:val="00F24690"/>
    <w:rsid w:val="00F43F91"/>
    <w:rsid w:val="00F53786"/>
    <w:rsid w:val="00F64C81"/>
    <w:rsid w:val="00F926E3"/>
    <w:rsid w:val="00FA1382"/>
    <w:rsid w:val="00FC40FB"/>
    <w:rsid w:val="00FE25D2"/>
    <w:rsid w:val="00FE39D0"/>
    <w:rsid w:val="010279D9"/>
    <w:rsid w:val="01383E04"/>
    <w:rsid w:val="014F2BF9"/>
    <w:rsid w:val="0157524E"/>
    <w:rsid w:val="015A1C08"/>
    <w:rsid w:val="016746F0"/>
    <w:rsid w:val="01677D22"/>
    <w:rsid w:val="01760AB5"/>
    <w:rsid w:val="01767DF0"/>
    <w:rsid w:val="01771D5B"/>
    <w:rsid w:val="018B0415"/>
    <w:rsid w:val="01C410ED"/>
    <w:rsid w:val="01C70025"/>
    <w:rsid w:val="01EA2131"/>
    <w:rsid w:val="01F066C2"/>
    <w:rsid w:val="01F55610"/>
    <w:rsid w:val="02016651"/>
    <w:rsid w:val="02402EC0"/>
    <w:rsid w:val="02420537"/>
    <w:rsid w:val="02484769"/>
    <w:rsid w:val="02601145"/>
    <w:rsid w:val="0280123D"/>
    <w:rsid w:val="028A36E5"/>
    <w:rsid w:val="02A0095B"/>
    <w:rsid w:val="02A02677"/>
    <w:rsid w:val="02B61B42"/>
    <w:rsid w:val="02BC4A08"/>
    <w:rsid w:val="02E13F6D"/>
    <w:rsid w:val="02F0290C"/>
    <w:rsid w:val="0308478D"/>
    <w:rsid w:val="03215DBB"/>
    <w:rsid w:val="033E0386"/>
    <w:rsid w:val="03525480"/>
    <w:rsid w:val="0364408B"/>
    <w:rsid w:val="038F5556"/>
    <w:rsid w:val="03B17B3C"/>
    <w:rsid w:val="03E33B8C"/>
    <w:rsid w:val="03E57195"/>
    <w:rsid w:val="03FC7332"/>
    <w:rsid w:val="03FE21F6"/>
    <w:rsid w:val="041C62F5"/>
    <w:rsid w:val="041F595C"/>
    <w:rsid w:val="04253776"/>
    <w:rsid w:val="04307B30"/>
    <w:rsid w:val="0432516C"/>
    <w:rsid w:val="043D1336"/>
    <w:rsid w:val="044755B3"/>
    <w:rsid w:val="044817B9"/>
    <w:rsid w:val="044E0C6E"/>
    <w:rsid w:val="04634C76"/>
    <w:rsid w:val="046E7B7D"/>
    <w:rsid w:val="047C69AB"/>
    <w:rsid w:val="04887AAC"/>
    <w:rsid w:val="048E150A"/>
    <w:rsid w:val="04AA0046"/>
    <w:rsid w:val="04B750FF"/>
    <w:rsid w:val="04C63186"/>
    <w:rsid w:val="04DA1B93"/>
    <w:rsid w:val="04E119F2"/>
    <w:rsid w:val="04F17CDF"/>
    <w:rsid w:val="04FD1264"/>
    <w:rsid w:val="050749F2"/>
    <w:rsid w:val="050B2FD3"/>
    <w:rsid w:val="05150164"/>
    <w:rsid w:val="051667F9"/>
    <w:rsid w:val="052B5442"/>
    <w:rsid w:val="054264E4"/>
    <w:rsid w:val="054B1622"/>
    <w:rsid w:val="054C57E7"/>
    <w:rsid w:val="05603D62"/>
    <w:rsid w:val="057250EE"/>
    <w:rsid w:val="057F564B"/>
    <w:rsid w:val="058F4061"/>
    <w:rsid w:val="05956E68"/>
    <w:rsid w:val="05A416E1"/>
    <w:rsid w:val="05A5042F"/>
    <w:rsid w:val="05AD31CE"/>
    <w:rsid w:val="05B97F22"/>
    <w:rsid w:val="05CA210C"/>
    <w:rsid w:val="05CE632E"/>
    <w:rsid w:val="05D07EE5"/>
    <w:rsid w:val="061640A4"/>
    <w:rsid w:val="0633527A"/>
    <w:rsid w:val="06410E51"/>
    <w:rsid w:val="0648044E"/>
    <w:rsid w:val="066261CA"/>
    <w:rsid w:val="06634C7E"/>
    <w:rsid w:val="06735FD7"/>
    <w:rsid w:val="06792DD5"/>
    <w:rsid w:val="067E7DEF"/>
    <w:rsid w:val="0695635D"/>
    <w:rsid w:val="069947CA"/>
    <w:rsid w:val="06A81B03"/>
    <w:rsid w:val="06CE1AAF"/>
    <w:rsid w:val="06DA7052"/>
    <w:rsid w:val="06F62DD7"/>
    <w:rsid w:val="06F66EA1"/>
    <w:rsid w:val="07255051"/>
    <w:rsid w:val="072F431D"/>
    <w:rsid w:val="07310258"/>
    <w:rsid w:val="0757791A"/>
    <w:rsid w:val="07737A50"/>
    <w:rsid w:val="077869DB"/>
    <w:rsid w:val="077E496D"/>
    <w:rsid w:val="079218FE"/>
    <w:rsid w:val="079917ED"/>
    <w:rsid w:val="079B3A16"/>
    <w:rsid w:val="07B83A96"/>
    <w:rsid w:val="07B96411"/>
    <w:rsid w:val="07D37FD5"/>
    <w:rsid w:val="07E43A81"/>
    <w:rsid w:val="07E459B1"/>
    <w:rsid w:val="07F44CA4"/>
    <w:rsid w:val="08061D80"/>
    <w:rsid w:val="080816EE"/>
    <w:rsid w:val="080A7480"/>
    <w:rsid w:val="080D7A6E"/>
    <w:rsid w:val="083657FB"/>
    <w:rsid w:val="08381F25"/>
    <w:rsid w:val="08385375"/>
    <w:rsid w:val="083D27F3"/>
    <w:rsid w:val="08447953"/>
    <w:rsid w:val="08545A1E"/>
    <w:rsid w:val="086069BB"/>
    <w:rsid w:val="086A6A25"/>
    <w:rsid w:val="087B7477"/>
    <w:rsid w:val="0884738C"/>
    <w:rsid w:val="088578D6"/>
    <w:rsid w:val="08897A3F"/>
    <w:rsid w:val="089538A4"/>
    <w:rsid w:val="08B639AB"/>
    <w:rsid w:val="08B931D6"/>
    <w:rsid w:val="08D6249A"/>
    <w:rsid w:val="090717EE"/>
    <w:rsid w:val="091C7001"/>
    <w:rsid w:val="092B1932"/>
    <w:rsid w:val="094E33C8"/>
    <w:rsid w:val="094F62FF"/>
    <w:rsid w:val="09504B83"/>
    <w:rsid w:val="09545647"/>
    <w:rsid w:val="09574FC9"/>
    <w:rsid w:val="09575B61"/>
    <w:rsid w:val="09707B94"/>
    <w:rsid w:val="09716C57"/>
    <w:rsid w:val="098965C9"/>
    <w:rsid w:val="09993053"/>
    <w:rsid w:val="09AA4B46"/>
    <w:rsid w:val="09AA55A6"/>
    <w:rsid w:val="09BB2234"/>
    <w:rsid w:val="09C43F96"/>
    <w:rsid w:val="09DD6F59"/>
    <w:rsid w:val="09F139B6"/>
    <w:rsid w:val="0A0B6679"/>
    <w:rsid w:val="0A147E07"/>
    <w:rsid w:val="0A3F501F"/>
    <w:rsid w:val="0A41307A"/>
    <w:rsid w:val="0A640151"/>
    <w:rsid w:val="0A6B1B3B"/>
    <w:rsid w:val="0A6B46B7"/>
    <w:rsid w:val="0A8E517A"/>
    <w:rsid w:val="0A916B10"/>
    <w:rsid w:val="0A9D0E4A"/>
    <w:rsid w:val="0AA7409F"/>
    <w:rsid w:val="0AE24125"/>
    <w:rsid w:val="0AFA16EA"/>
    <w:rsid w:val="0B046A7D"/>
    <w:rsid w:val="0B106A66"/>
    <w:rsid w:val="0B1A6417"/>
    <w:rsid w:val="0B1F2B63"/>
    <w:rsid w:val="0B281DDC"/>
    <w:rsid w:val="0B37498A"/>
    <w:rsid w:val="0B4A0702"/>
    <w:rsid w:val="0B565A87"/>
    <w:rsid w:val="0B565E12"/>
    <w:rsid w:val="0B731D84"/>
    <w:rsid w:val="0B782745"/>
    <w:rsid w:val="0B7A6950"/>
    <w:rsid w:val="0B890535"/>
    <w:rsid w:val="0B894B7C"/>
    <w:rsid w:val="0B9569A0"/>
    <w:rsid w:val="0B981162"/>
    <w:rsid w:val="0BBA00D3"/>
    <w:rsid w:val="0BBA6364"/>
    <w:rsid w:val="0BC33CF1"/>
    <w:rsid w:val="0BD14CC5"/>
    <w:rsid w:val="0BD229F1"/>
    <w:rsid w:val="0C2301DA"/>
    <w:rsid w:val="0C271F1A"/>
    <w:rsid w:val="0C2A1865"/>
    <w:rsid w:val="0C2D4207"/>
    <w:rsid w:val="0C4135AB"/>
    <w:rsid w:val="0C535558"/>
    <w:rsid w:val="0C653B44"/>
    <w:rsid w:val="0C767178"/>
    <w:rsid w:val="0C8274E1"/>
    <w:rsid w:val="0C947A74"/>
    <w:rsid w:val="0CA060DB"/>
    <w:rsid w:val="0CAA6660"/>
    <w:rsid w:val="0CDB38BE"/>
    <w:rsid w:val="0CE642FD"/>
    <w:rsid w:val="0CEB6E50"/>
    <w:rsid w:val="0D123DAD"/>
    <w:rsid w:val="0D2678EF"/>
    <w:rsid w:val="0D2C1440"/>
    <w:rsid w:val="0D3D3362"/>
    <w:rsid w:val="0D4C6C38"/>
    <w:rsid w:val="0D637261"/>
    <w:rsid w:val="0D6A6D48"/>
    <w:rsid w:val="0D6B473B"/>
    <w:rsid w:val="0D7936EE"/>
    <w:rsid w:val="0D8D79D7"/>
    <w:rsid w:val="0DA755E0"/>
    <w:rsid w:val="0DB959FB"/>
    <w:rsid w:val="0DBF479B"/>
    <w:rsid w:val="0DC0699C"/>
    <w:rsid w:val="0DC87EB8"/>
    <w:rsid w:val="0DCF2E4D"/>
    <w:rsid w:val="0DD926DA"/>
    <w:rsid w:val="0DE021A4"/>
    <w:rsid w:val="0DE564AD"/>
    <w:rsid w:val="0E1645CD"/>
    <w:rsid w:val="0E166AA4"/>
    <w:rsid w:val="0E296A53"/>
    <w:rsid w:val="0E371F9B"/>
    <w:rsid w:val="0E3A6F1A"/>
    <w:rsid w:val="0E3C0D54"/>
    <w:rsid w:val="0E3F63E9"/>
    <w:rsid w:val="0E566686"/>
    <w:rsid w:val="0E5C577C"/>
    <w:rsid w:val="0E616184"/>
    <w:rsid w:val="0E6E4728"/>
    <w:rsid w:val="0E6F6BDF"/>
    <w:rsid w:val="0E8954E9"/>
    <w:rsid w:val="0E9070CF"/>
    <w:rsid w:val="0EA40291"/>
    <w:rsid w:val="0EA77815"/>
    <w:rsid w:val="0EAB02E0"/>
    <w:rsid w:val="0EAE7D74"/>
    <w:rsid w:val="0EB16063"/>
    <w:rsid w:val="0EB96541"/>
    <w:rsid w:val="0EC50B88"/>
    <w:rsid w:val="0ED7162C"/>
    <w:rsid w:val="0EDC2F3B"/>
    <w:rsid w:val="0EE62986"/>
    <w:rsid w:val="0EF50F52"/>
    <w:rsid w:val="0F051D41"/>
    <w:rsid w:val="0F0778E1"/>
    <w:rsid w:val="0F2605FA"/>
    <w:rsid w:val="0F2A5FF8"/>
    <w:rsid w:val="0F2B11BE"/>
    <w:rsid w:val="0F2C4D2D"/>
    <w:rsid w:val="0F2E2FD4"/>
    <w:rsid w:val="0F2E7E64"/>
    <w:rsid w:val="0F2F1258"/>
    <w:rsid w:val="0F311FF6"/>
    <w:rsid w:val="0F412B53"/>
    <w:rsid w:val="0F4168EE"/>
    <w:rsid w:val="0F501C09"/>
    <w:rsid w:val="0F5920DD"/>
    <w:rsid w:val="0F59642D"/>
    <w:rsid w:val="0F68792A"/>
    <w:rsid w:val="0F944496"/>
    <w:rsid w:val="0F9C5445"/>
    <w:rsid w:val="0FAB6F93"/>
    <w:rsid w:val="0FB06A76"/>
    <w:rsid w:val="0FB14946"/>
    <w:rsid w:val="0FB219ED"/>
    <w:rsid w:val="0FB90AE1"/>
    <w:rsid w:val="0FC23750"/>
    <w:rsid w:val="0FC75875"/>
    <w:rsid w:val="0FCE556B"/>
    <w:rsid w:val="0FD77509"/>
    <w:rsid w:val="0FD8251E"/>
    <w:rsid w:val="0FF514D4"/>
    <w:rsid w:val="101A082E"/>
    <w:rsid w:val="103804C5"/>
    <w:rsid w:val="10512649"/>
    <w:rsid w:val="106557CD"/>
    <w:rsid w:val="10662F99"/>
    <w:rsid w:val="106C6CC8"/>
    <w:rsid w:val="107416A2"/>
    <w:rsid w:val="107E0C99"/>
    <w:rsid w:val="1084225D"/>
    <w:rsid w:val="10906703"/>
    <w:rsid w:val="10935107"/>
    <w:rsid w:val="1097001C"/>
    <w:rsid w:val="10A54B90"/>
    <w:rsid w:val="10B23DB6"/>
    <w:rsid w:val="10C9030A"/>
    <w:rsid w:val="10C957B0"/>
    <w:rsid w:val="10D313A9"/>
    <w:rsid w:val="10EF6ECA"/>
    <w:rsid w:val="10F6418F"/>
    <w:rsid w:val="111F2BA3"/>
    <w:rsid w:val="112E764C"/>
    <w:rsid w:val="114A07B2"/>
    <w:rsid w:val="115117C7"/>
    <w:rsid w:val="11522FB8"/>
    <w:rsid w:val="11755598"/>
    <w:rsid w:val="11777F12"/>
    <w:rsid w:val="11A27A3D"/>
    <w:rsid w:val="11A46BA8"/>
    <w:rsid w:val="11AB7F2F"/>
    <w:rsid w:val="11AF7974"/>
    <w:rsid w:val="11B07944"/>
    <w:rsid w:val="11B15666"/>
    <w:rsid w:val="11B3004F"/>
    <w:rsid w:val="11B95D68"/>
    <w:rsid w:val="11C56BB4"/>
    <w:rsid w:val="11D0607A"/>
    <w:rsid w:val="11E23F66"/>
    <w:rsid w:val="11F81312"/>
    <w:rsid w:val="1205621C"/>
    <w:rsid w:val="12072EA1"/>
    <w:rsid w:val="120B1CE1"/>
    <w:rsid w:val="12134D18"/>
    <w:rsid w:val="122D552A"/>
    <w:rsid w:val="12460326"/>
    <w:rsid w:val="12472C82"/>
    <w:rsid w:val="12590DDF"/>
    <w:rsid w:val="127A2C8B"/>
    <w:rsid w:val="127E28D0"/>
    <w:rsid w:val="1287113B"/>
    <w:rsid w:val="12A3680D"/>
    <w:rsid w:val="12BE74A2"/>
    <w:rsid w:val="12CC1A9F"/>
    <w:rsid w:val="12DE37CA"/>
    <w:rsid w:val="12E22A42"/>
    <w:rsid w:val="12F3489F"/>
    <w:rsid w:val="130E5D37"/>
    <w:rsid w:val="1319122A"/>
    <w:rsid w:val="13191FB4"/>
    <w:rsid w:val="131B1C0A"/>
    <w:rsid w:val="1326221F"/>
    <w:rsid w:val="1329211C"/>
    <w:rsid w:val="134767CE"/>
    <w:rsid w:val="13515C6F"/>
    <w:rsid w:val="135B2389"/>
    <w:rsid w:val="13646713"/>
    <w:rsid w:val="1369338C"/>
    <w:rsid w:val="13DA78FC"/>
    <w:rsid w:val="13F60D71"/>
    <w:rsid w:val="14047920"/>
    <w:rsid w:val="141324B8"/>
    <w:rsid w:val="141A1344"/>
    <w:rsid w:val="141E3891"/>
    <w:rsid w:val="14262E9B"/>
    <w:rsid w:val="142B21B3"/>
    <w:rsid w:val="142F1C51"/>
    <w:rsid w:val="1438137D"/>
    <w:rsid w:val="14567CD7"/>
    <w:rsid w:val="14630F64"/>
    <w:rsid w:val="148C68FC"/>
    <w:rsid w:val="14B3676D"/>
    <w:rsid w:val="14C16DCA"/>
    <w:rsid w:val="14DA3589"/>
    <w:rsid w:val="14E03344"/>
    <w:rsid w:val="14EC4497"/>
    <w:rsid w:val="14EF7735"/>
    <w:rsid w:val="15074CDC"/>
    <w:rsid w:val="15334DEF"/>
    <w:rsid w:val="15445C19"/>
    <w:rsid w:val="15465150"/>
    <w:rsid w:val="1570285F"/>
    <w:rsid w:val="15925129"/>
    <w:rsid w:val="15AE41BE"/>
    <w:rsid w:val="15C61793"/>
    <w:rsid w:val="15FB06EE"/>
    <w:rsid w:val="15FC29A5"/>
    <w:rsid w:val="15FD18D8"/>
    <w:rsid w:val="161E429C"/>
    <w:rsid w:val="16443619"/>
    <w:rsid w:val="164B4D9F"/>
    <w:rsid w:val="16500E7E"/>
    <w:rsid w:val="16636F9F"/>
    <w:rsid w:val="1677276B"/>
    <w:rsid w:val="16876714"/>
    <w:rsid w:val="16931C57"/>
    <w:rsid w:val="16A8316B"/>
    <w:rsid w:val="16D00771"/>
    <w:rsid w:val="16D827B4"/>
    <w:rsid w:val="16D86495"/>
    <w:rsid w:val="16DC3E6F"/>
    <w:rsid w:val="170B0999"/>
    <w:rsid w:val="17111E96"/>
    <w:rsid w:val="171B48F8"/>
    <w:rsid w:val="17384D65"/>
    <w:rsid w:val="174B278C"/>
    <w:rsid w:val="174D13DC"/>
    <w:rsid w:val="174F4176"/>
    <w:rsid w:val="17521752"/>
    <w:rsid w:val="175468B3"/>
    <w:rsid w:val="176C42C2"/>
    <w:rsid w:val="177254AE"/>
    <w:rsid w:val="178831DB"/>
    <w:rsid w:val="178B727D"/>
    <w:rsid w:val="17915058"/>
    <w:rsid w:val="179B4647"/>
    <w:rsid w:val="17AD27E8"/>
    <w:rsid w:val="17D91A12"/>
    <w:rsid w:val="17DC4AC3"/>
    <w:rsid w:val="17DE2FB7"/>
    <w:rsid w:val="17E801FE"/>
    <w:rsid w:val="17F80177"/>
    <w:rsid w:val="17F83F44"/>
    <w:rsid w:val="18003820"/>
    <w:rsid w:val="18016986"/>
    <w:rsid w:val="18083050"/>
    <w:rsid w:val="180C72BC"/>
    <w:rsid w:val="1828358E"/>
    <w:rsid w:val="18297C98"/>
    <w:rsid w:val="182A2EC1"/>
    <w:rsid w:val="183F74A9"/>
    <w:rsid w:val="1842004B"/>
    <w:rsid w:val="18450DB8"/>
    <w:rsid w:val="18471246"/>
    <w:rsid w:val="185E3E5E"/>
    <w:rsid w:val="18805CA9"/>
    <w:rsid w:val="18883AAC"/>
    <w:rsid w:val="189027F5"/>
    <w:rsid w:val="18961D72"/>
    <w:rsid w:val="18974E66"/>
    <w:rsid w:val="18AE05D8"/>
    <w:rsid w:val="18AE2549"/>
    <w:rsid w:val="18B20138"/>
    <w:rsid w:val="18F76F56"/>
    <w:rsid w:val="19003311"/>
    <w:rsid w:val="19162CB4"/>
    <w:rsid w:val="193D41F8"/>
    <w:rsid w:val="19633697"/>
    <w:rsid w:val="19696F3B"/>
    <w:rsid w:val="196E3277"/>
    <w:rsid w:val="197020C9"/>
    <w:rsid w:val="19791782"/>
    <w:rsid w:val="19796783"/>
    <w:rsid w:val="19963B0C"/>
    <w:rsid w:val="19B64DBC"/>
    <w:rsid w:val="19CE7E98"/>
    <w:rsid w:val="19DC2C4D"/>
    <w:rsid w:val="19ED0C30"/>
    <w:rsid w:val="19F631DB"/>
    <w:rsid w:val="19FD05C4"/>
    <w:rsid w:val="19FF2193"/>
    <w:rsid w:val="1A127975"/>
    <w:rsid w:val="1A35305B"/>
    <w:rsid w:val="1A3D4028"/>
    <w:rsid w:val="1A4B2512"/>
    <w:rsid w:val="1A4F6A6D"/>
    <w:rsid w:val="1A5B42E4"/>
    <w:rsid w:val="1A687285"/>
    <w:rsid w:val="1A7E0E74"/>
    <w:rsid w:val="1A8B167A"/>
    <w:rsid w:val="1A9212A7"/>
    <w:rsid w:val="1A9255FF"/>
    <w:rsid w:val="1AA3538D"/>
    <w:rsid w:val="1ABD562B"/>
    <w:rsid w:val="1AC748A9"/>
    <w:rsid w:val="1ACD57D8"/>
    <w:rsid w:val="1ACF5964"/>
    <w:rsid w:val="1AD64380"/>
    <w:rsid w:val="1AD7720E"/>
    <w:rsid w:val="1B201BA8"/>
    <w:rsid w:val="1B2F52C1"/>
    <w:rsid w:val="1B446A63"/>
    <w:rsid w:val="1B5F3BA9"/>
    <w:rsid w:val="1B7C4CBC"/>
    <w:rsid w:val="1BA20319"/>
    <w:rsid w:val="1BA8064B"/>
    <w:rsid w:val="1BB31DC9"/>
    <w:rsid w:val="1BD546D0"/>
    <w:rsid w:val="1BD92CE5"/>
    <w:rsid w:val="1BE23B37"/>
    <w:rsid w:val="1BE44770"/>
    <w:rsid w:val="1C0E0FE8"/>
    <w:rsid w:val="1C390072"/>
    <w:rsid w:val="1C3E461E"/>
    <w:rsid w:val="1C440099"/>
    <w:rsid w:val="1C552CB4"/>
    <w:rsid w:val="1C5B535A"/>
    <w:rsid w:val="1C5D4700"/>
    <w:rsid w:val="1C6D3D32"/>
    <w:rsid w:val="1C6D6F90"/>
    <w:rsid w:val="1C714856"/>
    <w:rsid w:val="1CA2209A"/>
    <w:rsid w:val="1CB60284"/>
    <w:rsid w:val="1CC17CA3"/>
    <w:rsid w:val="1CE90020"/>
    <w:rsid w:val="1CEA6411"/>
    <w:rsid w:val="1D017EAC"/>
    <w:rsid w:val="1D024550"/>
    <w:rsid w:val="1D0C1AA0"/>
    <w:rsid w:val="1D0F7F68"/>
    <w:rsid w:val="1D211A07"/>
    <w:rsid w:val="1D2A6B5E"/>
    <w:rsid w:val="1D300695"/>
    <w:rsid w:val="1D404CCB"/>
    <w:rsid w:val="1D4C3EAC"/>
    <w:rsid w:val="1D640CBD"/>
    <w:rsid w:val="1D7420BB"/>
    <w:rsid w:val="1D77128B"/>
    <w:rsid w:val="1D7A465E"/>
    <w:rsid w:val="1D90417C"/>
    <w:rsid w:val="1DA62814"/>
    <w:rsid w:val="1DAC7417"/>
    <w:rsid w:val="1DB0454D"/>
    <w:rsid w:val="1DBA3A88"/>
    <w:rsid w:val="1DD400FF"/>
    <w:rsid w:val="1DDE688F"/>
    <w:rsid w:val="1DEA4B40"/>
    <w:rsid w:val="1DF96CE6"/>
    <w:rsid w:val="1E0C2468"/>
    <w:rsid w:val="1E100DEB"/>
    <w:rsid w:val="1E124355"/>
    <w:rsid w:val="1E1F5B59"/>
    <w:rsid w:val="1E246F2E"/>
    <w:rsid w:val="1E350532"/>
    <w:rsid w:val="1E3A4F0E"/>
    <w:rsid w:val="1E513EF5"/>
    <w:rsid w:val="1E5C14EF"/>
    <w:rsid w:val="1E605AC7"/>
    <w:rsid w:val="1E687E27"/>
    <w:rsid w:val="1E7B4161"/>
    <w:rsid w:val="1E855897"/>
    <w:rsid w:val="1E8662A1"/>
    <w:rsid w:val="1E9274EE"/>
    <w:rsid w:val="1E976387"/>
    <w:rsid w:val="1EA05F78"/>
    <w:rsid w:val="1EA17076"/>
    <w:rsid w:val="1EA30377"/>
    <w:rsid w:val="1EAC5CF0"/>
    <w:rsid w:val="1EC02DEE"/>
    <w:rsid w:val="1EC61C90"/>
    <w:rsid w:val="1ED33DF7"/>
    <w:rsid w:val="1ED51EC0"/>
    <w:rsid w:val="1EDF2AC3"/>
    <w:rsid w:val="1EEC6C9C"/>
    <w:rsid w:val="1EED41C7"/>
    <w:rsid w:val="1EEF27F7"/>
    <w:rsid w:val="1EFF65BD"/>
    <w:rsid w:val="1F0301E8"/>
    <w:rsid w:val="1F0F4418"/>
    <w:rsid w:val="1F2450A2"/>
    <w:rsid w:val="1F266AF2"/>
    <w:rsid w:val="1F2921C1"/>
    <w:rsid w:val="1F3E1C50"/>
    <w:rsid w:val="1F423080"/>
    <w:rsid w:val="1F4A5A23"/>
    <w:rsid w:val="1F6208FA"/>
    <w:rsid w:val="1F795699"/>
    <w:rsid w:val="1F7D7B7E"/>
    <w:rsid w:val="1F8B00EC"/>
    <w:rsid w:val="1F8D2DEF"/>
    <w:rsid w:val="1F8D462E"/>
    <w:rsid w:val="1F980438"/>
    <w:rsid w:val="1FB00909"/>
    <w:rsid w:val="1FC032E1"/>
    <w:rsid w:val="1FD87ACC"/>
    <w:rsid w:val="1FD90556"/>
    <w:rsid w:val="1FE95A8A"/>
    <w:rsid w:val="1FEF0C77"/>
    <w:rsid w:val="1FFE3BAB"/>
    <w:rsid w:val="20103B5D"/>
    <w:rsid w:val="2010660D"/>
    <w:rsid w:val="2018367A"/>
    <w:rsid w:val="202145A8"/>
    <w:rsid w:val="20346975"/>
    <w:rsid w:val="20504D09"/>
    <w:rsid w:val="20562924"/>
    <w:rsid w:val="20564A23"/>
    <w:rsid w:val="20734217"/>
    <w:rsid w:val="207A13AF"/>
    <w:rsid w:val="209F46FC"/>
    <w:rsid w:val="20BC49FB"/>
    <w:rsid w:val="20D5415D"/>
    <w:rsid w:val="20F420C9"/>
    <w:rsid w:val="210078FB"/>
    <w:rsid w:val="2111630E"/>
    <w:rsid w:val="212D3408"/>
    <w:rsid w:val="212F5663"/>
    <w:rsid w:val="213532BF"/>
    <w:rsid w:val="21364E40"/>
    <w:rsid w:val="21397190"/>
    <w:rsid w:val="21474A51"/>
    <w:rsid w:val="21481066"/>
    <w:rsid w:val="216960C8"/>
    <w:rsid w:val="2175028B"/>
    <w:rsid w:val="21812E44"/>
    <w:rsid w:val="21971541"/>
    <w:rsid w:val="21A168C8"/>
    <w:rsid w:val="21AC4ECC"/>
    <w:rsid w:val="21B646D2"/>
    <w:rsid w:val="21BF6616"/>
    <w:rsid w:val="21C31913"/>
    <w:rsid w:val="21CB5A7A"/>
    <w:rsid w:val="21CC3D94"/>
    <w:rsid w:val="21DD1C30"/>
    <w:rsid w:val="21EB17A7"/>
    <w:rsid w:val="22002E02"/>
    <w:rsid w:val="220E6AD5"/>
    <w:rsid w:val="220F3557"/>
    <w:rsid w:val="221706BD"/>
    <w:rsid w:val="22370978"/>
    <w:rsid w:val="22430C86"/>
    <w:rsid w:val="225659D9"/>
    <w:rsid w:val="22655D72"/>
    <w:rsid w:val="227135F2"/>
    <w:rsid w:val="22833F45"/>
    <w:rsid w:val="2287643A"/>
    <w:rsid w:val="229C1F7F"/>
    <w:rsid w:val="22A10C5C"/>
    <w:rsid w:val="22BB71A9"/>
    <w:rsid w:val="22CD7333"/>
    <w:rsid w:val="22CE48AD"/>
    <w:rsid w:val="22D44DB6"/>
    <w:rsid w:val="22EE0D5B"/>
    <w:rsid w:val="22EE5736"/>
    <w:rsid w:val="23085EC2"/>
    <w:rsid w:val="230F1C77"/>
    <w:rsid w:val="231213A2"/>
    <w:rsid w:val="23292671"/>
    <w:rsid w:val="232E02AF"/>
    <w:rsid w:val="235258B9"/>
    <w:rsid w:val="23562E54"/>
    <w:rsid w:val="23897251"/>
    <w:rsid w:val="239A212D"/>
    <w:rsid w:val="23B01098"/>
    <w:rsid w:val="23BC7739"/>
    <w:rsid w:val="23D360E9"/>
    <w:rsid w:val="23DD275A"/>
    <w:rsid w:val="23F31E65"/>
    <w:rsid w:val="23FA7418"/>
    <w:rsid w:val="240209F5"/>
    <w:rsid w:val="2403217D"/>
    <w:rsid w:val="24092638"/>
    <w:rsid w:val="240F5818"/>
    <w:rsid w:val="241F01FE"/>
    <w:rsid w:val="24281757"/>
    <w:rsid w:val="243D08AD"/>
    <w:rsid w:val="244A501D"/>
    <w:rsid w:val="244E61A0"/>
    <w:rsid w:val="245B6551"/>
    <w:rsid w:val="2463062C"/>
    <w:rsid w:val="246A6F49"/>
    <w:rsid w:val="247750E5"/>
    <w:rsid w:val="247A4326"/>
    <w:rsid w:val="24917AC6"/>
    <w:rsid w:val="24921F46"/>
    <w:rsid w:val="24962528"/>
    <w:rsid w:val="24992AB5"/>
    <w:rsid w:val="24A235F9"/>
    <w:rsid w:val="24A4255F"/>
    <w:rsid w:val="24B675AA"/>
    <w:rsid w:val="24C27401"/>
    <w:rsid w:val="24EF141E"/>
    <w:rsid w:val="24F33B9B"/>
    <w:rsid w:val="24F546EC"/>
    <w:rsid w:val="24FB6E4C"/>
    <w:rsid w:val="25220CBC"/>
    <w:rsid w:val="25236854"/>
    <w:rsid w:val="25397F25"/>
    <w:rsid w:val="25632058"/>
    <w:rsid w:val="256539D3"/>
    <w:rsid w:val="257E0077"/>
    <w:rsid w:val="25874688"/>
    <w:rsid w:val="258A783A"/>
    <w:rsid w:val="258B3340"/>
    <w:rsid w:val="25A378D6"/>
    <w:rsid w:val="25B94D9E"/>
    <w:rsid w:val="25BC4229"/>
    <w:rsid w:val="25CA270E"/>
    <w:rsid w:val="25D42D49"/>
    <w:rsid w:val="25E263A8"/>
    <w:rsid w:val="25E87DB6"/>
    <w:rsid w:val="25E96F10"/>
    <w:rsid w:val="25F8138C"/>
    <w:rsid w:val="25FC2997"/>
    <w:rsid w:val="26270E8E"/>
    <w:rsid w:val="262B4366"/>
    <w:rsid w:val="26527B3D"/>
    <w:rsid w:val="26843AD6"/>
    <w:rsid w:val="26865DB2"/>
    <w:rsid w:val="268D58C1"/>
    <w:rsid w:val="268E0DAE"/>
    <w:rsid w:val="2697109A"/>
    <w:rsid w:val="269D6667"/>
    <w:rsid w:val="26BC2E63"/>
    <w:rsid w:val="26C70358"/>
    <w:rsid w:val="26DF5234"/>
    <w:rsid w:val="26E44315"/>
    <w:rsid w:val="26EE4A86"/>
    <w:rsid w:val="270B543C"/>
    <w:rsid w:val="271A6337"/>
    <w:rsid w:val="272E24A9"/>
    <w:rsid w:val="273B136A"/>
    <w:rsid w:val="27613A74"/>
    <w:rsid w:val="27691933"/>
    <w:rsid w:val="27752467"/>
    <w:rsid w:val="27A1529D"/>
    <w:rsid w:val="27B33DDE"/>
    <w:rsid w:val="27B92300"/>
    <w:rsid w:val="27B92BBF"/>
    <w:rsid w:val="27EA6EB0"/>
    <w:rsid w:val="280D5715"/>
    <w:rsid w:val="28131C63"/>
    <w:rsid w:val="28193342"/>
    <w:rsid w:val="281E07FC"/>
    <w:rsid w:val="282D1F29"/>
    <w:rsid w:val="284517B7"/>
    <w:rsid w:val="285B5066"/>
    <w:rsid w:val="285F61BC"/>
    <w:rsid w:val="286A3619"/>
    <w:rsid w:val="287064B6"/>
    <w:rsid w:val="288C3C94"/>
    <w:rsid w:val="28940A2F"/>
    <w:rsid w:val="28B016EF"/>
    <w:rsid w:val="28BA0295"/>
    <w:rsid w:val="28CF6803"/>
    <w:rsid w:val="29204D4E"/>
    <w:rsid w:val="292F3DF1"/>
    <w:rsid w:val="293A08BB"/>
    <w:rsid w:val="29464541"/>
    <w:rsid w:val="294D0514"/>
    <w:rsid w:val="294F294E"/>
    <w:rsid w:val="2952265D"/>
    <w:rsid w:val="29571496"/>
    <w:rsid w:val="296A6FEC"/>
    <w:rsid w:val="2973273F"/>
    <w:rsid w:val="297C5933"/>
    <w:rsid w:val="29965195"/>
    <w:rsid w:val="29965A3F"/>
    <w:rsid w:val="299C5619"/>
    <w:rsid w:val="299D1471"/>
    <w:rsid w:val="29AD1D45"/>
    <w:rsid w:val="29B70C98"/>
    <w:rsid w:val="29B751B5"/>
    <w:rsid w:val="29BE4971"/>
    <w:rsid w:val="29C55BD3"/>
    <w:rsid w:val="29CC380C"/>
    <w:rsid w:val="29D3077C"/>
    <w:rsid w:val="29F55883"/>
    <w:rsid w:val="29F97C49"/>
    <w:rsid w:val="2A2C5A6D"/>
    <w:rsid w:val="2A4065CD"/>
    <w:rsid w:val="2A6F342B"/>
    <w:rsid w:val="2A7E669D"/>
    <w:rsid w:val="2A984D6D"/>
    <w:rsid w:val="2AA51639"/>
    <w:rsid w:val="2AAF6F8A"/>
    <w:rsid w:val="2AB557FE"/>
    <w:rsid w:val="2ABA6BA0"/>
    <w:rsid w:val="2AC407E3"/>
    <w:rsid w:val="2AD753D9"/>
    <w:rsid w:val="2AE01A27"/>
    <w:rsid w:val="2AE324DA"/>
    <w:rsid w:val="2AE62AFD"/>
    <w:rsid w:val="2AE651BB"/>
    <w:rsid w:val="2AFB0A4E"/>
    <w:rsid w:val="2B1818F6"/>
    <w:rsid w:val="2B1B6DC7"/>
    <w:rsid w:val="2B304F93"/>
    <w:rsid w:val="2B345A93"/>
    <w:rsid w:val="2B3A1D21"/>
    <w:rsid w:val="2B3A5BA9"/>
    <w:rsid w:val="2B4247A3"/>
    <w:rsid w:val="2B6F5DD1"/>
    <w:rsid w:val="2B7164D1"/>
    <w:rsid w:val="2B8307CD"/>
    <w:rsid w:val="2B925829"/>
    <w:rsid w:val="2B9B1D78"/>
    <w:rsid w:val="2BA40DD5"/>
    <w:rsid w:val="2BA46B96"/>
    <w:rsid w:val="2BC710E3"/>
    <w:rsid w:val="2BD52616"/>
    <w:rsid w:val="2BD5324B"/>
    <w:rsid w:val="2C013EB5"/>
    <w:rsid w:val="2C183F6B"/>
    <w:rsid w:val="2C1E1D73"/>
    <w:rsid w:val="2C43116A"/>
    <w:rsid w:val="2C524C08"/>
    <w:rsid w:val="2C827B71"/>
    <w:rsid w:val="2C864B2D"/>
    <w:rsid w:val="2C950523"/>
    <w:rsid w:val="2CBB728E"/>
    <w:rsid w:val="2CBC4F72"/>
    <w:rsid w:val="2CBE2968"/>
    <w:rsid w:val="2CCD168B"/>
    <w:rsid w:val="2CD3198B"/>
    <w:rsid w:val="2CDA4B5F"/>
    <w:rsid w:val="2D0F2BE4"/>
    <w:rsid w:val="2D1579D5"/>
    <w:rsid w:val="2D1C302E"/>
    <w:rsid w:val="2D1C7D09"/>
    <w:rsid w:val="2D2073FA"/>
    <w:rsid w:val="2D2912ED"/>
    <w:rsid w:val="2D390945"/>
    <w:rsid w:val="2D41024B"/>
    <w:rsid w:val="2D5C676F"/>
    <w:rsid w:val="2D670417"/>
    <w:rsid w:val="2D6858D9"/>
    <w:rsid w:val="2D73635F"/>
    <w:rsid w:val="2D82288D"/>
    <w:rsid w:val="2D8D7D17"/>
    <w:rsid w:val="2DA2350C"/>
    <w:rsid w:val="2DA26B18"/>
    <w:rsid w:val="2DA8623F"/>
    <w:rsid w:val="2DA961F4"/>
    <w:rsid w:val="2DC405AA"/>
    <w:rsid w:val="2DCE52AB"/>
    <w:rsid w:val="2DEA093A"/>
    <w:rsid w:val="2DEC574C"/>
    <w:rsid w:val="2E107F27"/>
    <w:rsid w:val="2E350841"/>
    <w:rsid w:val="2E3F30CE"/>
    <w:rsid w:val="2E3F3B86"/>
    <w:rsid w:val="2E464466"/>
    <w:rsid w:val="2E513AEA"/>
    <w:rsid w:val="2E5546CA"/>
    <w:rsid w:val="2E5A7BE8"/>
    <w:rsid w:val="2E5D4E74"/>
    <w:rsid w:val="2E6233B1"/>
    <w:rsid w:val="2E6C0BC3"/>
    <w:rsid w:val="2E78039F"/>
    <w:rsid w:val="2E8A4356"/>
    <w:rsid w:val="2E9208E5"/>
    <w:rsid w:val="2E9757EF"/>
    <w:rsid w:val="2E994CCB"/>
    <w:rsid w:val="2EC165B7"/>
    <w:rsid w:val="2EC94A7F"/>
    <w:rsid w:val="2EE21BC4"/>
    <w:rsid w:val="2EE828E1"/>
    <w:rsid w:val="2F12452C"/>
    <w:rsid w:val="2F19587F"/>
    <w:rsid w:val="2F256FF1"/>
    <w:rsid w:val="2F27097A"/>
    <w:rsid w:val="2F3B2694"/>
    <w:rsid w:val="2F3D0B0C"/>
    <w:rsid w:val="2F597FAF"/>
    <w:rsid w:val="2F66090D"/>
    <w:rsid w:val="2F740EEC"/>
    <w:rsid w:val="2F886E02"/>
    <w:rsid w:val="2F8B3D1C"/>
    <w:rsid w:val="2FA62C4D"/>
    <w:rsid w:val="2FBF6B43"/>
    <w:rsid w:val="2FC02AE9"/>
    <w:rsid w:val="2FCF2F65"/>
    <w:rsid w:val="2FD6053B"/>
    <w:rsid w:val="2FE95F99"/>
    <w:rsid w:val="30017697"/>
    <w:rsid w:val="300F55E6"/>
    <w:rsid w:val="301F4C48"/>
    <w:rsid w:val="301F7643"/>
    <w:rsid w:val="30283439"/>
    <w:rsid w:val="302F5185"/>
    <w:rsid w:val="30426FCF"/>
    <w:rsid w:val="30587FA7"/>
    <w:rsid w:val="305D7AD0"/>
    <w:rsid w:val="30685E7B"/>
    <w:rsid w:val="308D0993"/>
    <w:rsid w:val="308D42C9"/>
    <w:rsid w:val="309A75BA"/>
    <w:rsid w:val="30AA0D1F"/>
    <w:rsid w:val="30B260F5"/>
    <w:rsid w:val="30E34019"/>
    <w:rsid w:val="30EF6F14"/>
    <w:rsid w:val="30F96868"/>
    <w:rsid w:val="30FB1AA8"/>
    <w:rsid w:val="312A7037"/>
    <w:rsid w:val="314011DB"/>
    <w:rsid w:val="315438F7"/>
    <w:rsid w:val="315933C6"/>
    <w:rsid w:val="31691C58"/>
    <w:rsid w:val="316E002A"/>
    <w:rsid w:val="31BC3762"/>
    <w:rsid w:val="31D94622"/>
    <w:rsid w:val="31E97788"/>
    <w:rsid w:val="32021A6E"/>
    <w:rsid w:val="3211473C"/>
    <w:rsid w:val="321D18FA"/>
    <w:rsid w:val="32284A16"/>
    <w:rsid w:val="323C4645"/>
    <w:rsid w:val="325B5588"/>
    <w:rsid w:val="32743B56"/>
    <w:rsid w:val="328F4D9A"/>
    <w:rsid w:val="329308B5"/>
    <w:rsid w:val="32940192"/>
    <w:rsid w:val="32953B74"/>
    <w:rsid w:val="32A23103"/>
    <w:rsid w:val="32AD00A2"/>
    <w:rsid w:val="32CA61F0"/>
    <w:rsid w:val="32CE4BB1"/>
    <w:rsid w:val="32CE61B4"/>
    <w:rsid w:val="32DE7B3B"/>
    <w:rsid w:val="32F23A0D"/>
    <w:rsid w:val="32F41E1C"/>
    <w:rsid w:val="32F74522"/>
    <w:rsid w:val="32FA0443"/>
    <w:rsid w:val="330111BC"/>
    <w:rsid w:val="331733B6"/>
    <w:rsid w:val="331F74EF"/>
    <w:rsid w:val="33254F2C"/>
    <w:rsid w:val="33271732"/>
    <w:rsid w:val="332D1F82"/>
    <w:rsid w:val="333B756C"/>
    <w:rsid w:val="333F2807"/>
    <w:rsid w:val="3342113B"/>
    <w:rsid w:val="334C54A3"/>
    <w:rsid w:val="334E620E"/>
    <w:rsid w:val="33562BC3"/>
    <w:rsid w:val="335915B0"/>
    <w:rsid w:val="335A05C4"/>
    <w:rsid w:val="3361036C"/>
    <w:rsid w:val="336743E3"/>
    <w:rsid w:val="337F0619"/>
    <w:rsid w:val="338C5B19"/>
    <w:rsid w:val="33A944FB"/>
    <w:rsid w:val="33B3530A"/>
    <w:rsid w:val="33B57EB9"/>
    <w:rsid w:val="33D26E92"/>
    <w:rsid w:val="33D613EB"/>
    <w:rsid w:val="33E1253F"/>
    <w:rsid w:val="33E7434F"/>
    <w:rsid w:val="33F971D5"/>
    <w:rsid w:val="340F6385"/>
    <w:rsid w:val="34143946"/>
    <w:rsid w:val="341961E6"/>
    <w:rsid w:val="34237494"/>
    <w:rsid w:val="34267A1B"/>
    <w:rsid w:val="342C1C45"/>
    <w:rsid w:val="3430596F"/>
    <w:rsid w:val="34383243"/>
    <w:rsid w:val="3440181B"/>
    <w:rsid w:val="34491A66"/>
    <w:rsid w:val="34492D71"/>
    <w:rsid w:val="345F76AC"/>
    <w:rsid w:val="346A0FD0"/>
    <w:rsid w:val="348A0A63"/>
    <w:rsid w:val="349127A4"/>
    <w:rsid w:val="349F3894"/>
    <w:rsid w:val="34A52A15"/>
    <w:rsid w:val="34D64492"/>
    <w:rsid w:val="34D713BB"/>
    <w:rsid w:val="34DC7047"/>
    <w:rsid w:val="34F20EA2"/>
    <w:rsid w:val="350C7643"/>
    <w:rsid w:val="3512750B"/>
    <w:rsid w:val="35274BD4"/>
    <w:rsid w:val="352969D0"/>
    <w:rsid w:val="35301D1C"/>
    <w:rsid w:val="35340772"/>
    <w:rsid w:val="353731B8"/>
    <w:rsid w:val="354237EC"/>
    <w:rsid w:val="35511985"/>
    <w:rsid w:val="355901DD"/>
    <w:rsid w:val="356A2647"/>
    <w:rsid w:val="356F4778"/>
    <w:rsid w:val="35793D59"/>
    <w:rsid w:val="359922DC"/>
    <w:rsid w:val="359F0D05"/>
    <w:rsid w:val="35A32344"/>
    <w:rsid w:val="35B620EC"/>
    <w:rsid w:val="35BB3F6F"/>
    <w:rsid w:val="35D04E68"/>
    <w:rsid w:val="35D65950"/>
    <w:rsid w:val="35E54622"/>
    <w:rsid w:val="35EC2C60"/>
    <w:rsid w:val="35F970E2"/>
    <w:rsid w:val="35FB3F2C"/>
    <w:rsid w:val="35FF5FA6"/>
    <w:rsid w:val="360546BE"/>
    <w:rsid w:val="36107575"/>
    <w:rsid w:val="361100CA"/>
    <w:rsid w:val="361D2C3D"/>
    <w:rsid w:val="362102EC"/>
    <w:rsid w:val="363A6600"/>
    <w:rsid w:val="364F7A09"/>
    <w:rsid w:val="367E0E4A"/>
    <w:rsid w:val="3682337C"/>
    <w:rsid w:val="368637B1"/>
    <w:rsid w:val="368F1295"/>
    <w:rsid w:val="369E1627"/>
    <w:rsid w:val="36B57888"/>
    <w:rsid w:val="36E153DC"/>
    <w:rsid w:val="371501DE"/>
    <w:rsid w:val="37155B18"/>
    <w:rsid w:val="37167010"/>
    <w:rsid w:val="37284E0F"/>
    <w:rsid w:val="372A0F6A"/>
    <w:rsid w:val="37327CAC"/>
    <w:rsid w:val="37386E9E"/>
    <w:rsid w:val="37505700"/>
    <w:rsid w:val="37536EAE"/>
    <w:rsid w:val="3760058C"/>
    <w:rsid w:val="37C95891"/>
    <w:rsid w:val="37CB0D94"/>
    <w:rsid w:val="37DE77FC"/>
    <w:rsid w:val="37E04CBD"/>
    <w:rsid w:val="37F37544"/>
    <w:rsid w:val="37FF3BD6"/>
    <w:rsid w:val="380B5D8F"/>
    <w:rsid w:val="38132D92"/>
    <w:rsid w:val="3822688F"/>
    <w:rsid w:val="382D1516"/>
    <w:rsid w:val="38476EA9"/>
    <w:rsid w:val="384777BB"/>
    <w:rsid w:val="38695BB9"/>
    <w:rsid w:val="38727D40"/>
    <w:rsid w:val="388F587B"/>
    <w:rsid w:val="389F23E5"/>
    <w:rsid w:val="38BF27CF"/>
    <w:rsid w:val="38C32D98"/>
    <w:rsid w:val="38C81CAD"/>
    <w:rsid w:val="38E27D78"/>
    <w:rsid w:val="38EE2BD1"/>
    <w:rsid w:val="39113F01"/>
    <w:rsid w:val="391E4DE5"/>
    <w:rsid w:val="3920236F"/>
    <w:rsid w:val="392917AF"/>
    <w:rsid w:val="39717D4D"/>
    <w:rsid w:val="39830E01"/>
    <w:rsid w:val="39856166"/>
    <w:rsid w:val="398D2547"/>
    <w:rsid w:val="3997440C"/>
    <w:rsid w:val="399A66DD"/>
    <w:rsid w:val="399C000D"/>
    <w:rsid w:val="39B07681"/>
    <w:rsid w:val="39B27340"/>
    <w:rsid w:val="39B3171B"/>
    <w:rsid w:val="39BC232D"/>
    <w:rsid w:val="39E27EB4"/>
    <w:rsid w:val="39F32D23"/>
    <w:rsid w:val="39FA6877"/>
    <w:rsid w:val="39FE4031"/>
    <w:rsid w:val="3A015456"/>
    <w:rsid w:val="3A0750C7"/>
    <w:rsid w:val="3A1E68BD"/>
    <w:rsid w:val="3A3F6685"/>
    <w:rsid w:val="3A4000D9"/>
    <w:rsid w:val="3A4521CA"/>
    <w:rsid w:val="3A49509F"/>
    <w:rsid w:val="3A4C2FCE"/>
    <w:rsid w:val="3A584C46"/>
    <w:rsid w:val="3A612DE5"/>
    <w:rsid w:val="3A633B75"/>
    <w:rsid w:val="3A660034"/>
    <w:rsid w:val="3A7969EC"/>
    <w:rsid w:val="3A814008"/>
    <w:rsid w:val="3A875AD9"/>
    <w:rsid w:val="3A927C61"/>
    <w:rsid w:val="3AA05D26"/>
    <w:rsid w:val="3AAE52D9"/>
    <w:rsid w:val="3ACA4944"/>
    <w:rsid w:val="3AD05CB0"/>
    <w:rsid w:val="3AD47FDF"/>
    <w:rsid w:val="3AD52E9F"/>
    <w:rsid w:val="3AE66485"/>
    <w:rsid w:val="3AF4735F"/>
    <w:rsid w:val="3AF74F0E"/>
    <w:rsid w:val="3AFD3E8E"/>
    <w:rsid w:val="3B130C19"/>
    <w:rsid w:val="3B167A46"/>
    <w:rsid w:val="3B1A038D"/>
    <w:rsid w:val="3B222B86"/>
    <w:rsid w:val="3B2D69B8"/>
    <w:rsid w:val="3B4200A1"/>
    <w:rsid w:val="3B457282"/>
    <w:rsid w:val="3B471728"/>
    <w:rsid w:val="3B6B075E"/>
    <w:rsid w:val="3B6E2C02"/>
    <w:rsid w:val="3B9B2C42"/>
    <w:rsid w:val="3BE673EC"/>
    <w:rsid w:val="3BEC4A0F"/>
    <w:rsid w:val="3BF550DA"/>
    <w:rsid w:val="3BF765EC"/>
    <w:rsid w:val="3C296B3D"/>
    <w:rsid w:val="3C59682E"/>
    <w:rsid w:val="3C662E18"/>
    <w:rsid w:val="3C6E32A4"/>
    <w:rsid w:val="3C747A13"/>
    <w:rsid w:val="3C7C694C"/>
    <w:rsid w:val="3C9E7A44"/>
    <w:rsid w:val="3CAA420B"/>
    <w:rsid w:val="3CB15178"/>
    <w:rsid w:val="3CB872DE"/>
    <w:rsid w:val="3CC52689"/>
    <w:rsid w:val="3CD06218"/>
    <w:rsid w:val="3CD32522"/>
    <w:rsid w:val="3CD558B1"/>
    <w:rsid w:val="3CEA6298"/>
    <w:rsid w:val="3D1A39DF"/>
    <w:rsid w:val="3D2637E2"/>
    <w:rsid w:val="3D3263EC"/>
    <w:rsid w:val="3D631C80"/>
    <w:rsid w:val="3D692B06"/>
    <w:rsid w:val="3D755E2C"/>
    <w:rsid w:val="3D861AA3"/>
    <w:rsid w:val="3D8F35D4"/>
    <w:rsid w:val="3D8F386B"/>
    <w:rsid w:val="3DA31BAA"/>
    <w:rsid w:val="3DA53D6A"/>
    <w:rsid w:val="3DA821DD"/>
    <w:rsid w:val="3DA91092"/>
    <w:rsid w:val="3DAA0E17"/>
    <w:rsid w:val="3DAC0DEC"/>
    <w:rsid w:val="3DC24D75"/>
    <w:rsid w:val="3DD869E0"/>
    <w:rsid w:val="3DE2791A"/>
    <w:rsid w:val="3DEE3015"/>
    <w:rsid w:val="3DFF6BDC"/>
    <w:rsid w:val="3E2117EC"/>
    <w:rsid w:val="3E217E18"/>
    <w:rsid w:val="3E6D48DD"/>
    <w:rsid w:val="3E751EE7"/>
    <w:rsid w:val="3E8435E3"/>
    <w:rsid w:val="3E926A99"/>
    <w:rsid w:val="3EB20B34"/>
    <w:rsid w:val="3EC0586C"/>
    <w:rsid w:val="3EC96F52"/>
    <w:rsid w:val="3ED120AE"/>
    <w:rsid w:val="3ED956BE"/>
    <w:rsid w:val="3EEA1EF3"/>
    <w:rsid w:val="3EED3326"/>
    <w:rsid w:val="3EFF5662"/>
    <w:rsid w:val="3F1C5CAE"/>
    <w:rsid w:val="3F3556B8"/>
    <w:rsid w:val="3F4602FB"/>
    <w:rsid w:val="3F50250C"/>
    <w:rsid w:val="3F5778E8"/>
    <w:rsid w:val="3F5E0662"/>
    <w:rsid w:val="3F84768E"/>
    <w:rsid w:val="3FA00195"/>
    <w:rsid w:val="3FA45E02"/>
    <w:rsid w:val="3FAD626E"/>
    <w:rsid w:val="3FD1113F"/>
    <w:rsid w:val="3FD55222"/>
    <w:rsid w:val="3FE6300C"/>
    <w:rsid w:val="3FF87264"/>
    <w:rsid w:val="400849B2"/>
    <w:rsid w:val="400B78FF"/>
    <w:rsid w:val="401D636B"/>
    <w:rsid w:val="4043016C"/>
    <w:rsid w:val="406B5BD7"/>
    <w:rsid w:val="4073454C"/>
    <w:rsid w:val="40A2012D"/>
    <w:rsid w:val="40AA4297"/>
    <w:rsid w:val="40B27A77"/>
    <w:rsid w:val="40C93C2C"/>
    <w:rsid w:val="40CC4402"/>
    <w:rsid w:val="40CF248F"/>
    <w:rsid w:val="410267CF"/>
    <w:rsid w:val="411941A7"/>
    <w:rsid w:val="412D17A7"/>
    <w:rsid w:val="413B7A68"/>
    <w:rsid w:val="41420895"/>
    <w:rsid w:val="4146033A"/>
    <w:rsid w:val="414F2940"/>
    <w:rsid w:val="415212A6"/>
    <w:rsid w:val="415F49A9"/>
    <w:rsid w:val="416163D3"/>
    <w:rsid w:val="416869A2"/>
    <w:rsid w:val="418A5922"/>
    <w:rsid w:val="419507B0"/>
    <w:rsid w:val="419559F2"/>
    <w:rsid w:val="41966D0A"/>
    <w:rsid w:val="41C9379D"/>
    <w:rsid w:val="41CC4198"/>
    <w:rsid w:val="41D34286"/>
    <w:rsid w:val="41D73D30"/>
    <w:rsid w:val="420578A7"/>
    <w:rsid w:val="42287121"/>
    <w:rsid w:val="423226CF"/>
    <w:rsid w:val="427B18CD"/>
    <w:rsid w:val="42806636"/>
    <w:rsid w:val="428916B8"/>
    <w:rsid w:val="42B71B61"/>
    <w:rsid w:val="42E42CCB"/>
    <w:rsid w:val="42F21808"/>
    <w:rsid w:val="43002094"/>
    <w:rsid w:val="430779E2"/>
    <w:rsid w:val="43084968"/>
    <w:rsid w:val="43121B0F"/>
    <w:rsid w:val="431A4EB4"/>
    <w:rsid w:val="43207F9F"/>
    <w:rsid w:val="434A1CA6"/>
    <w:rsid w:val="435070E5"/>
    <w:rsid w:val="43545B7B"/>
    <w:rsid w:val="435606E0"/>
    <w:rsid w:val="435A43DE"/>
    <w:rsid w:val="43654EE0"/>
    <w:rsid w:val="436F1EDB"/>
    <w:rsid w:val="43832355"/>
    <w:rsid w:val="43855937"/>
    <w:rsid w:val="439865BE"/>
    <w:rsid w:val="439D3315"/>
    <w:rsid w:val="439E6090"/>
    <w:rsid w:val="43A00E80"/>
    <w:rsid w:val="43AA3793"/>
    <w:rsid w:val="43BB1503"/>
    <w:rsid w:val="43C10346"/>
    <w:rsid w:val="43CA0E3F"/>
    <w:rsid w:val="43DA0DDE"/>
    <w:rsid w:val="43DB286E"/>
    <w:rsid w:val="43E0737D"/>
    <w:rsid w:val="43EA514C"/>
    <w:rsid w:val="43EF0CF0"/>
    <w:rsid w:val="43F92031"/>
    <w:rsid w:val="44004F9E"/>
    <w:rsid w:val="44106185"/>
    <w:rsid w:val="442F1C73"/>
    <w:rsid w:val="443A0F91"/>
    <w:rsid w:val="44406426"/>
    <w:rsid w:val="445C7035"/>
    <w:rsid w:val="44A6576F"/>
    <w:rsid w:val="44BF00CD"/>
    <w:rsid w:val="44C17D93"/>
    <w:rsid w:val="44D01B63"/>
    <w:rsid w:val="44D11CFA"/>
    <w:rsid w:val="44EB74C2"/>
    <w:rsid w:val="44F078A8"/>
    <w:rsid w:val="450A0A98"/>
    <w:rsid w:val="450C5AD8"/>
    <w:rsid w:val="4557254B"/>
    <w:rsid w:val="455730E3"/>
    <w:rsid w:val="455A6F7C"/>
    <w:rsid w:val="456033DF"/>
    <w:rsid w:val="45615501"/>
    <w:rsid w:val="456C4A00"/>
    <w:rsid w:val="4576312C"/>
    <w:rsid w:val="457A02D2"/>
    <w:rsid w:val="45837C34"/>
    <w:rsid w:val="45AA6BF5"/>
    <w:rsid w:val="45AE6214"/>
    <w:rsid w:val="45D1609B"/>
    <w:rsid w:val="45D24EF1"/>
    <w:rsid w:val="45DE579C"/>
    <w:rsid w:val="45E578B3"/>
    <w:rsid w:val="45EB50C1"/>
    <w:rsid w:val="45F03524"/>
    <w:rsid w:val="460C17DD"/>
    <w:rsid w:val="462823E5"/>
    <w:rsid w:val="462F49B1"/>
    <w:rsid w:val="46347065"/>
    <w:rsid w:val="46403ED5"/>
    <w:rsid w:val="46547515"/>
    <w:rsid w:val="46560D43"/>
    <w:rsid w:val="46633FE3"/>
    <w:rsid w:val="468F011D"/>
    <w:rsid w:val="469640D2"/>
    <w:rsid w:val="469D1308"/>
    <w:rsid w:val="469D4A4E"/>
    <w:rsid w:val="46A06F84"/>
    <w:rsid w:val="46A71032"/>
    <w:rsid w:val="46BA4CF3"/>
    <w:rsid w:val="46C619E8"/>
    <w:rsid w:val="46C6256D"/>
    <w:rsid w:val="46CC3936"/>
    <w:rsid w:val="46CD35C7"/>
    <w:rsid w:val="46E1312D"/>
    <w:rsid w:val="46E32870"/>
    <w:rsid w:val="46E43002"/>
    <w:rsid w:val="46E923D4"/>
    <w:rsid w:val="46F40C50"/>
    <w:rsid w:val="46F54AD4"/>
    <w:rsid w:val="47085549"/>
    <w:rsid w:val="470B52C8"/>
    <w:rsid w:val="47101F20"/>
    <w:rsid w:val="4720474D"/>
    <w:rsid w:val="475D27B8"/>
    <w:rsid w:val="478A4680"/>
    <w:rsid w:val="47BD361A"/>
    <w:rsid w:val="47C62491"/>
    <w:rsid w:val="47CA0DD5"/>
    <w:rsid w:val="47CD61BD"/>
    <w:rsid w:val="47D3765D"/>
    <w:rsid w:val="47F463DE"/>
    <w:rsid w:val="47FA0A18"/>
    <w:rsid w:val="47FD14A4"/>
    <w:rsid w:val="48043F47"/>
    <w:rsid w:val="480F5CC6"/>
    <w:rsid w:val="48123EFD"/>
    <w:rsid w:val="482565B6"/>
    <w:rsid w:val="484D2622"/>
    <w:rsid w:val="48511591"/>
    <w:rsid w:val="48546986"/>
    <w:rsid w:val="48571B99"/>
    <w:rsid w:val="48627946"/>
    <w:rsid w:val="4868638A"/>
    <w:rsid w:val="486E4AFA"/>
    <w:rsid w:val="489B5671"/>
    <w:rsid w:val="489F3706"/>
    <w:rsid w:val="48A807B9"/>
    <w:rsid w:val="48B843DB"/>
    <w:rsid w:val="48EE3B7A"/>
    <w:rsid w:val="48FB01C0"/>
    <w:rsid w:val="48FD384B"/>
    <w:rsid w:val="49172611"/>
    <w:rsid w:val="491B6650"/>
    <w:rsid w:val="491F5978"/>
    <w:rsid w:val="4934123D"/>
    <w:rsid w:val="49426D81"/>
    <w:rsid w:val="494614E0"/>
    <w:rsid w:val="4946760E"/>
    <w:rsid w:val="498E4072"/>
    <w:rsid w:val="499833AA"/>
    <w:rsid w:val="49A46E71"/>
    <w:rsid w:val="49B03007"/>
    <w:rsid w:val="49DB6509"/>
    <w:rsid w:val="49DC7A4B"/>
    <w:rsid w:val="49ED70EF"/>
    <w:rsid w:val="49FB7771"/>
    <w:rsid w:val="4A0317EC"/>
    <w:rsid w:val="4A067202"/>
    <w:rsid w:val="4A1F6B8B"/>
    <w:rsid w:val="4A27187C"/>
    <w:rsid w:val="4A3D2319"/>
    <w:rsid w:val="4A424F4F"/>
    <w:rsid w:val="4A4A6F73"/>
    <w:rsid w:val="4A6A766C"/>
    <w:rsid w:val="4A6C5CD9"/>
    <w:rsid w:val="4A832C0A"/>
    <w:rsid w:val="4A935488"/>
    <w:rsid w:val="4AAC05EF"/>
    <w:rsid w:val="4AB923BF"/>
    <w:rsid w:val="4AC36577"/>
    <w:rsid w:val="4AD36547"/>
    <w:rsid w:val="4ADE3D60"/>
    <w:rsid w:val="4AE0139D"/>
    <w:rsid w:val="4AEE438C"/>
    <w:rsid w:val="4B0F08F0"/>
    <w:rsid w:val="4B13136B"/>
    <w:rsid w:val="4B163F3A"/>
    <w:rsid w:val="4B260EC9"/>
    <w:rsid w:val="4B4C50BB"/>
    <w:rsid w:val="4B580590"/>
    <w:rsid w:val="4B647335"/>
    <w:rsid w:val="4B783852"/>
    <w:rsid w:val="4BF47773"/>
    <w:rsid w:val="4BFC6736"/>
    <w:rsid w:val="4C302607"/>
    <w:rsid w:val="4C307608"/>
    <w:rsid w:val="4C3414B9"/>
    <w:rsid w:val="4C356B68"/>
    <w:rsid w:val="4C373098"/>
    <w:rsid w:val="4C4C0BC5"/>
    <w:rsid w:val="4C5727FA"/>
    <w:rsid w:val="4C606508"/>
    <w:rsid w:val="4C662843"/>
    <w:rsid w:val="4C673BB1"/>
    <w:rsid w:val="4C6D2199"/>
    <w:rsid w:val="4C9C0F1E"/>
    <w:rsid w:val="4C9C41E3"/>
    <w:rsid w:val="4CA54F3E"/>
    <w:rsid w:val="4CA845C0"/>
    <w:rsid w:val="4CC572C6"/>
    <w:rsid w:val="4CD72882"/>
    <w:rsid w:val="4D1B0752"/>
    <w:rsid w:val="4D267674"/>
    <w:rsid w:val="4D3A3FC4"/>
    <w:rsid w:val="4D431BAA"/>
    <w:rsid w:val="4D56570C"/>
    <w:rsid w:val="4D6A0350"/>
    <w:rsid w:val="4D885499"/>
    <w:rsid w:val="4DA722C2"/>
    <w:rsid w:val="4DAB0D50"/>
    <w:rsid w:val="4DAD4AC6"/>
    <w:rsid w:val="4DAF3636"/>
    <w:rsid w:val="4DB30006"/>
    <w:rsid w:val="4DD012BB"/>
    <w:rsid w:val="4DE94216"/>
    <w:rsid w:val="4DF642D6"/>
    <w:rsid w:val="4DF77026"/>
    <w:rsid w:val="4E0965B6"/>
    <w:rsid w:val="4E0F6958"/>
    <w:rsid w:val="4E1A150C"/>
    <w:rsid w:val="4E1B2346"/>
    <w:rsid w:val="4E3560D5"/>
    <w:rsid w:val="4E3D2D11"/>
    <w:rsid w:val="4E492795"/>
    <w:rsid w:val="4E553773"/>
    <w:rsid w:val="4E557723"/>
    <w:rsid w:val="4E5B5B47"/>
    <w:rsid w:val="4E7D712F"/>
    <w:rsid w:val="4E8412B2"/>
    <w:rsid w:val="4E86769F"/>
    <w:rsid w:val="4E941D66"/>
    <w:rsid w:val="4EB57BF8"/>
    <w:rsid w:val="4EBB3698"/>
    <w:rsid w:val="4EBD44AF"/>
    <w:rsid w:val="4EBF1F35"/>
    <w:rsid w:val="4EC201C3"/>
    <w:rsid w:val="4EC62A4A"/>
    <w:rsid w:val="4ED43257"/>
    <w:rsid w:val="4ED55A87"/>
    <w:rsid w:val="4ED55CAE"/>
    <w:rsid w:val="4EEA0B90"/>
    <w:rsid w:val="4EEC6BC3"/>
    <w:rsid w:val="4EF10825"/>
    <w:rsid w:val="4EF2748D"/>
    <w:rsid w:val="4EF96F4E"/>
    <w:rsid w:val="4F08779C"/>
    <w:rsid w:val="4F105A52"/>
    <w:rsid w:val="4F157099"/>
    <w:rsid w:val="4F196A6C"/>
    <w:rsid w:val="4F1F7B1E"/>
    <w:rsid w:val="4F243ADF"/>
    <w:rsid w:val="4F381E11"/>
    <w:rsid w:val="4F3D582C"/>
    <w:rsid w:val="4F4D6C67"/>
    <w:rsid w:val="4F4F5829"/>
    <w:rsid w:val="4F614790"/>
    <w:rsid w:val="4F62558B"/>
    <w:rsid w:val="4F8448ED"/>
    <w:rsid w:val="4F876C67"/>
    <w:rsid w:val="4F970FBB"/>
    <w:rsid w:val="4FB64DCA"/>
    <w:rsid w:val="4FBA2471"/>
    <w:rsid w:val="4FCC3EF9"/>
    <w:rsid w:val="4FCD492E"/>
    <w:rsid w:val="4FCD7F18"/>
    <w:rsid w:val="4FD0677A"/>
    <w:rsid w:val="4FD41506"/>
    <w:rsid w:val="4FD47036"/>
    <w:rsid w:val="4FD93710"/>
    <w:rsid w:val="50120DEA"/>
    <w:rsid w:val="501F1578"/>
    <w:rsid w:val="50246F36"/>
    <w:rsid w:val="502D74A0"/>
    <w:rsid w:val="50391B98"/>
    <w:rsid w:val="50445B61"/>
    <w:rsid w:val="50501594"/>
    <w:rsid w:val="506733B6"/>
    <w:rsid w:val="506906AE"/>
    <w:rsid w:val="507218D8"/>
    <w:rsid w:val="507612E2"/>
    <w:rsid w:val="507E34D2"/>
    <w:rsid w:val="50887E11"/>
    <w:rsid w:val="50C30781"/>
    <w:rsid w:val="50D11AD4"/>
    <w:rsid w:val="50E56D6F"/>
    <w:rsid w:val="50EF7CB4"/>
    <w:rsid w:val="51034999"/>
    <w:rsid w:val="510A3797"/>
    <w:rsid w:val="5115689A"/>
    <w:rsid w:val="51163A42"/>
    <w:rsid w:val="51272B72"/>
    <w:rsid w:val="512961A1"/>
    <w:rsid w:val="512E7AF3"/>
    <w:rsid w:val="51315009"/>
    <w:rsid w:val="5148313A"/>
    <w:rsid w:val="51AE63D7"/>
    <w:rsid w:val="51C7476C"/>
    <w:rsid w:val="51E64DE7"/>
    <w:rsid w:val="52311A4B"/>
    <w:rsid w:val="5235110D"/>
    <w:rsid w:val="5259664A"/>
    <w:rsid w:val="525D0EC9"/>
    <w:rsid w:val="52697CB0"/>
    <w:rsid w:val="526E48F5"/>
    <w:rsid w:val="527B023F"/>
    <w:rsid w:val="529366D4"/>
    <w:rsid w:val="529A5DFF"/>
    <w:rsid w:val="52A61C57"/>
    <w:rsid w:val="52A65A40"/>
    <w:rsid w:val="52F05440"/>
    <w:rsid w:val="530A7149"/>
    <w:rsid w:val="5322349F"/>
    <w:rsid w:val="53237764"/>
    <w:rsid w:val="532A6A37"/>
    <w:rsid w:val="53394C1B"/>
    <w:rsid w:val="53515BC9"/>
    <w:rsid w:val="535C19B0"/>
    <w:rsid w:val="537A654E"/>
    <w:rsid w:val="537D4CB3"/>
    <w:rsid w:val="538E37F2"/>
    <w:rsid w:val="538F7E27"/>
    <w:rsid w:val="539E762F"/>
    <w:rsid w:val="53A13655"/>
    <w:rsid w:val="53AD271F"/>
    <w:rsid w:val="53B11F80"/>
    <w:rsid w:val="53FC2405"/>
    <w:rsid w:val="54070E9C"/>
    <w:rsid w:val="541364A0"/>
    <w:rsid w:val="541C3C30"/>
    <w:rsid w:val="54530402"/>
    <w:rsid w:val="545D328E"/>
    <w:rsid w:val="546D6440"/>
    <w:rsid w:val="546F3BC5"/>
    <w:rsid w:val="54760D49"/>
    <w:rsid w:val="54A35B80"/>
    <w:rsid w:val="54A475DC"/>
    <w:rsid w:val="54B36C30"/>
    <w:rsid w:val="54C36759"/>
    <w:rsid w:val="54CE26A4"/>
    <w:rsid w:val="54D16D9C"/>
    <w:rsid w:val="54D92923"/>
    <w:rsid w:val="54DC3F02"/>
    <w:rsid w:val="54E6788C"/>
    <w:rsid w:val="55044C2E"/>
    <w:rsid w:val="5509067E"/>
    <w:rsid w:val="551178F4"/>
    <w:rsid w:val="55314C27"/>
    <w:rsid w:val="55384686"/>
    <w:rsid w:val="555A3408"/>
    <w:rsid w:val="55647983"/>
    <w:rsid w:val="5567793D"/>
    <w:rsid w:val="556C4C06"/>
    <w:rsid w:val="5588140E"/>
    <w:rsid w:val="55885D4D"/>
    <w:rsid w:val="55B33B70"/>
    <w:rsid w:val="55CD5C9F"/>
    <w:rsid w:val="55D60722"/>
    <w:rsid w:val="55DA0C7A"/>
    <w:rsid w:val="55EE2A74"/>
    <w:rsid w:val="56031A5C"/>
    <w:rsid w:val="561E4CF3"/>
    <w:rsid w:val="5629452E"/>
    <w:rsid w:val="563033AA"/>
    <w:rsid w:val="564800D2"/>
    <w:rsid w:val="564F5474"/>
    <w:rsid w:val="56533EA1"/>
    <w:rsid w:val="56693221"/>
    <w:rsid w:val="567A6CC7"/>
    <w:rsid w:val="569011A6"/>
    <w:rsid w:val="56955B35"/>
    <w:rsid w:val="56A01E4E"/>
    <w:rsid w:val="56AD70EE"/>
    <w:rsid w:val="56B802D4"/>
    <w:rsid w:val="56C975DE"/>
    <w:rsid w:val="56DC20E2"/>
    <w:rsid w:val="56E4636E"/>
    <w:rsid w:val="57170A06"/>
    <w:rsid w:val="57201521"/>
    <w:rsid w:val="572447EF"/>
    <w:rsid w:val="572C68C1"/>
    <w:rsid w:val="573E4F0A"/>
    <w:rsid w:val="573F55D2"/>
    <w:rsid w:val="574A1F08"/>
    <w:rsid w:val="57573499"/>
    <w:rsid w:val="57633665"/>
    <w:rsid w:val="576C6D3A"/>
    <w:rsid w:val="57780B5F"/>
    <w:rsid w:val="57856E07"/>
    <w:rsid w:val="57865AF6"/>
    <w:rsid w:val="57884441"/>
    <w:rsid w:val="5795354E"/>
    <w:rsid w:val="57993EFF"/>
    <w:rsid w:val="579E54F9"/>
    <w:rsid w:val="57AA0B0E"/>
    <w:rsid w:val="57BA59D4"/>
    <w:rsid w:val="57BB2BED"/>
    <w:rsid w:val="57BC080A"/>
    <w:rsid w:val="57D8796C"/>
    <w:rsid w:val="57D87EBA"/>
    <w:rsid w:val="57EA2AE3"/>
    <w:rsid w:val="57F4653C"/>
    <w:rsid w:val="58012B8B"/>
    <w:rsid w:val="58161382"/>
    <w:rsid w:val="58220111"/>
    <w:rsid w:val="58297231"/>
    <w:rsid w:val="587E30B9"/>
    <w:rsid w:val="588A52AE"/>
    <w:rsid w:val="58925AF1"/>
    <w:rsid w:val="58A1236A"/>
    <w:rsid w:val="58B13473"/>
    <w:rsid w:val="58B64361"/>
    <w:rsid w:val="58EC1057"/>
    <w:rsid w:val="58F405D8"/>
    <w:rsid w:val="58FC1A24"/>
    <w:rsid w:val="59094320"/>
    <w:rsid w:val="590D4E39"/>
    <w:rsid w:val="591666C9"/>
    <w:rsid w:val="59281D08"/>
    <w:rsid w:val="592C3B4B"/>
    <w:rsid w:val="593710E8"/>
    <w:rsid w:val="59500764"/>
    <w:rsid w:val="595C48AF"/>
    <w:rsid w:val="5970475F"/>
    <w:rsid w:val="597047A6"/>
    <w:rsid w:val="59893794"/>
    <w:rsid w:val="59D27912"/>
    <w:rsid w:val="59EB277C"/>
    <w:rsid w:val="59EE737D"/>
    <w:rsid w:val="5A293AAC"/>
    <w:rsid w:val="5A2F57D9"/>
    <w:rsid w:val="5A302FFE"/>
    <w:rsid w:val="5A321016"/>
    <w:rsid w:val="5A5E37E3"/>
    <w:rsid w:val="5A740BF6"/>
    <w:rsid w:val="5A81238B"/>
    <w:rsid w:val="5A8545C4"/>
    <w:rsid w:val="5A901F57"/>
    <w:rsid w:val="5AB90918"/>
    <w:rsid w:val="5ACC057A"/>
    <w:rsid w:val="5ACE04BA"/>
    <w:rsid w:val="5AD55F75"/>
    <w:rsid w:val="5ADD5899"/>
    <w:rsid w:val="5ADD7C85"/>
    <w:rsid w:val="5ADF51F2"/>
    <w:rsid w:val="5AE90FB3"/>
    <w:rsid w:val="5B066503"/>
    <w:rsid w:val="5B16625C"/>
    <w:rsid w:val="5B187904"/>
    <w:rsid w:val="5B280925"/>
    <w:rsid w:val="5B2D41F1"/>
    <w:rsid w:val="5B3549AF"/>
    <w:rsid w:val="5B396306"/>
    <w:rsid w:val="5B5C6FCD"/>
    <w:rsid w:val="5B7430B7"/>
    <w:rsid w:val="5B8711D8"/>
    <w:rsid w:val="5B8A6CCB"/>
    <w:rsid w:val="5BC648CA"/>
    <w:rsid w:val="5BCE5608"/>
    <w:rsid w:val="5BD92166"/>
    <w:rsid w:val="5BD95CD3"/>
    <w:rsid w:val="5BE56AFB"/>
    <w:rsid w:val="5C0A65BE"/>
    <w:rsid w:val="5C275688"/>
    <w:rsid w:val="5C281628"/>
    <w:rsid w:val="5C3A0302"/>
    <w:rsid w:val="5C3E2C48"/>
    <w:rsid w:val="5C4822D4"/>
    <w:rsid w:val="5C4E235C"/>
    <w:rsid w:val="5C532BA5"/>
    <w:rsid w:val="5C55693B"/>
    <w:rsid w:val="5C561826"/>
    <w:rsid w:val="5C6000A4"/>
    <w:rsid w:val="5C6D090F"/>
    <w:rsid w:val="5C953A4E"/>
    <w:rsid w:val="5C9A292F"/>
    <w:rsid w:val="5CB775A8"/>
    <w:rsid w:val="5CBA7D9C"/>
    <w:rsid w:val="5CCC60C6"/>
    <w:rsid w:val="5CCD5CDF"/>
    <w:rsid w:val="5CDD6099"/>
    <w:rsid w:val="5CDF546E"/>
    <w:rsid w:val="5CE7740D"/>
    <w:rsid w:val="5CEC1B6C"/>
    <w:rsid w:val="5CFA2A71"/>
    <w:rsid w:val="5D030EEE"/>
    <w:rsid w:val="5D0F09E4"/>
    <w:rsid w:val="5D1A38EC"/>
    <w:rsid w:val="5D2E3FC8"/>
    <w:rsid w:val="5D3172A9"/>
    <w:rsid w:val="5D3E51EC"/>
    <w:rsid w:val="5D68068E"/>
    <w:rsid w:val="5D796AAC"/>
    <w:rsid w:val="5D976EEC"/>
    <w:rsid w:val="5DB26898"/>
    <w:rsid w:val="5DC8074D"/>
    <w:rsid w:val="5DCA0A78"/>
    <w:rsid w:val="5DCB69F5"/>
    <w:rsid w:val="5DD11793"/>
    <w:rsid w:val="5DD83C04"/>
    <w:rsid w:val="5DE90F56"/>
    <w:rsid w:val="5E0C6609"/>
    <w:rsid w:val="5E0D2FB0"/>
    <w:rsid w:val="5E134CE3"/>
    <w:rsid w:val="5E165E6D"/>
    <w:rsid w:val="5E1C5169"/>
    <w:rsid w:val="5E1D4426"/>
    <w:rsid w:val="5E2037CF"/>
    <w:rsid w:val="5E2B190F"/>
    <w:rsid w:val="5E3D71AC"/>
    <w:rsid w:val="5E452AFB"/>
    <w:rsid w:val="5E457596"/>
    <w:rsid w:val="5E4D0765"/>
    <w:rsid w:val="5E550923"/>
    <w:rsid w:val="5E5A6E9D"/>
    <w:rsid w:val="5E8254A1"/>
    <w:rsid w:val="5E8717ED"/>
    <w:rsid w:val="5E8F0B44"/>
    <w:rsid w:val="5E9806CB"/>
    <w:rsid w:val="5E9973C8"/>
    <w:rsid w:val="5EC1175A"/>
    <w:rsid w:val="5ED51ADE"/>
    <w:rsid w:val="5EE04960"/>
    <w:rsid w:val="5EEC3488"/>
    <w:rsid w:val="5EF06536"/>
    <w:rsid w:val="5EF62943"/>
    <w:rsid w:val="5EF635F0"/>
    <w:rsid w:val="5F2B0A09"/>
    <w:rsid w:val="5F403D9D"/>
    <w:rsid w:val="5F5223FF"/>
    <w:rsid w:val="5F875A34"/>
    <w:rsid w:val="5F8D5E99"/>
    <w:rsid w:val="5F966ABD"/>
    <w:rsid w:val="5F9D714E"/>
    <w:rsid w:val="5FD117C0"/>
    <w:rsid w:val="5FE305AE"/>
    <w:rsid w:val="5FE9376B"/>
    <w:rsid w:val="60046E35"/>
    <w:rsid w:val="60225D15"/>
    <w:rsid w:val="60362D51"/>
    <w:rsid w:val="605A7C9E"/>
    <w:rsid w:val="606A5B2A"/>
    <w:rsid w:val="607C23DB"/>
    <w:rsid w:val="6080445F"/>
    <w:rsid w:val="60817BBC"/>
    <w:rsid w:val="60EB2C93"/>
    <w:rsid w:val="61007301"/>
    <w:rsid w:val="61031180"/>
    <w:rsid w:val="61111D51"/>
    <w:rsid w:val="611C5DB1"/>
    <w:rsid w:val="611F2EA9"/>
    <w:rsid w:val="612C1190"/>
    <w:rsid w:val="616468F8"/>
    <w:rsid w:val="61AC454A"/>
    <w:rsid w:val="61CF5854"/>
    <w:rsid w:val="61DF0FEA"/>
    <w:rsid w:val="61EB0C02"/>
    <w:rsid w:val="61FB6FC7"/>
    <w:rsid w:val="62253C05"/>
    <w:rsid w:val="62351783"/>
    <w:rsid w:val="623C77A1"/>
    <w:rsid w:val="624F3CFA"/>
    <w:rsid w:val="62527DA5"/>
    <w:rsid w:val="627C153F"/>
    <w:rsid w:val="62882E90"/>
    <w:rsid w:val="629658FC"/>
    <w:rsid w:val="629B2F29"/>
    <w:rsid w:val="629C4DB1"/>
    <w:rsid w:val="62B436A4"/>
    <w:rsid w:val="62BB2188"/>
    <w:rsid w:val="62C264B4"/>
    <w:rsid w:val="62ED3276"/>
    <w:rsid w:val="62FA7112"/>
    <w:rsid w:val="62FB3199"/>
    <w:rsid w:val="63073801"/>
    <w:rsid w:val="63261838"/>
    <w:rsid w:val="6367735E"/>
    <w:rsid w:val="637D4DEB"/>
    <w:rsid w:val="637D52B0"/>
    <w:rsid w:val="638B6559"/>
    <w:rsid w:val="63945C3E"/>
    <w:rsid w:val="63C96D02"/>
    <w:rsid w:val="63D64BAB"/>
    <w:rsid w:val="63DE39B7"/>
    <w:rsid w:val="63E543C1"/>
    <w:rsid w:val="63F44D3A"/>
    <w:rsid w:val="64011C7F"/>
    <w:rsid w:val="640D76C0"/>
    <w:rsid w:val="64236CA4"/>
    <w:rsid w:val="642857AE"/>
    <w:rsid w:val="64374636"/>
    <w:rsid w:val="648B1BFD"/>
    <w:rsid w:val="64990D47"/>
    <w:rsid w:val="64A123A9"/>
    <w:rsid w:val="64AD23A7"/>
    <w:rsid w:val="64B10C2C"/>
    <w:rsid w:val="64B14820"/>
    <w:rsid w:val="64BC32C7"/>
    <w:rsid w:val="64C0390D"/>
    <w:rsid w:val="64CF3FF6"/>
    <w:rsid w:val="64D8405B"/>
    <w:rsid w:val="64DB07C6"/>
    <w:rsid w:val="64E279F0"/>
    <w:rsid w:val="64EA220C"/>
    <w:rsid w:val="64EE61FF"/>
    <w:rsid w:val="6513399A"/>
    <w:rsid w:val="65152C15"/>
    <w:rsid w:val="654E2FBF"/>
    <w:rsid w:val="65B15CE6"/>
    <w:rsid w:val="65BF63AB"/>
    <w:rsid w:val="65C24844"/>
    <w:rsid w:val="65C354CE"/>
    <w:rsid w:val="65C80B6E"/>
    <w:rsid w:val="65CE38F7"/>
    <w:rsid w:val="65E14825"/>
    <w:rsid w:val="65F75409"/>
    <w:rsid w:val="66057D75"/>
    <w:rsid w:val="66111B9D"/>
    <w:rsid w:val="662D64D2"/>
    <w:rsid w:val="663660EB"/>
    <w:rsid w:val="664843CC"/>
    <w:rsid w:val="666118DC"/>
    <w:rsid w:val="666461A6"/>
    <w:rsid w:val="66655661"/>
    <w:rsid w:val="667417F6"/>
    <w:rsid w:val="667A2188"/>
    <w:rsid w:val="667C0730"/>
    <w:rsid w:val="66946FBB"/>
    <w:rsid w:val="66A971B9"/>
    <w:rsid w:val="66D033D4"/>
    <w:rsid w:val="66D06E14"/>
    <w:rsid w:val="66DA1D2A"/>
    <w:rsid w:val="66E71B1D"/>
    <w:rsid w:val="66FB3482"/>
    <w:rsid w:val="67021C51"/>
    <w:rsid w:val="67097837"/>
    <w:rsid w:val="670F7D5E"/>
    <w:rsid w:val="671F6FAF"/>
    <w:rsid w:val="67240C7C"/>
    <w:rsid w:val="67387E4A"/>
    <w:rsid w:val="673D2D5E"/>
    <w:rsid w:val="674A25E2"/>
    <w:rsid w:val="675168C7"/>
    <w:rsid w:val="67685EF2"/>
    <w:rsid w:val="677671A1"/>
    <w:rsid w:val="67775CAC"/>
    <w:rsid w:val="67A517DB"/>
    <w:rsid w:val="67B334DC"/>
    <w:rsid w:val="67D94D2E"/>
    <w:rsid w:val="67E107BD"/>
    <w:rsid w:val="67F11ED6"/>
    <w:rsid w:val="6805118B"/>
    <w:rsid w:val="681A38D9"/>
    <w:rsid w:val="682E257A"/>
    <w:rsid w:val="68572311"/>
    <w:rsid w:val="68625174"/>
    <w:rsid w:val="68760DEA"/>
    <w:rsid w:val="688D235C"/>
    <w:rsid w:val="68C56272"/>
    <w:rsid w:val="68C80861"/>
    <w:rsid w:val="68D727A1"/>
    <w:rsid w:val="68E64FE6"/>
    <w:rsid w:val="68EF5DDE"/>
    <w:rsid w:val="690436D8"/>
    <w:rsid w:val="69262B12"/>
    <w:rsid w:val="692674EA"/>
    <w:rsid w:val="69283F50"/>
    <w:rsid w:val="692C69F5"/>
    <w:rsid w:val="693844B8"/>
    <w:rsid w:val="693D5C60"/>
    <w:rsid w:val="693E64E7"/>
    <w:rsid w:val="69405848"/>
    <w:rsid w:val="694A0B24"/>
    <w:rsid w:val="694E5350"/>
    <w:rsid w:val="6956585F"/>
    <w:rsid w:val="696455B3"/>
    <w:rsid w:val="69840655"/>
    <w:rsid w:val="698C59F0"/>
    <w:rsid w:val="69BD2119"/>
    <w:rsid w:val="69BF3FA6"/>
    <w:rsid w:val="69CE74A4"/>
    <w:rsid w:val="69E95F81"/>
    <w:rsid w:val="69F94C66"/>
    <w:rsid w:val="6A0B4AFD"/>
    <w:rsid w:val="6A1870BD"/>
    <w:rsid w:val="6A2A1C37"/>
    <w:rsid w:val="6A3B4A23"/>
    <w:rsid w:val="6A4F63E1"/>
    <w:rsid w:val="6A5E6092"/>
    <w:rsid w:val="6A847A9E"/>
    <w:rsid w:val="6AA413C9"/>
    <w:rsid w:val="6ABD55AD"/>
    <w:rsid w:val="6AC42377"/>
    <w:rsid w:val="6AF020B1"/>
    <w:rsid w:val="6AF34968"/>
    <w:rsid w:val="6AF3767D"/>
    <w:rsid w:val="6AF755A2"/>
    <w:rsid w:val="6B0B2D67"/>
    <w:rsid w:val="6B1C0370"/>
    <w:rsid w:val="6B3602F4"/>
    <w:rsid w:val="6B44508B"/>
    <w:rsid w:val="6B4D0E74"/>
    <w:rsid w:val="6B4F0D0F"/>
    <w:rsid w:val="6B5136E7"/>
    <w:rsid w:val="6B6B5ECA"/>
    <w:rsid w:val="6B6C570B"/>
    <w:rsid w:val="6B783FDC"/>
    <w:rsid w:val="6B787743"/>
    <w:rsid w:val="6B7D2C66"/>
    <w:rsid w:val="6B876F24"/>
    <w:rsid w:val="6B922F7B"/>
    <w:rsid w:val="6B9675C5"/>
    <w:rsid w:val="6B9A3E75"/>
    <w:rsid w:val="6BAF3DC9"/>
    <w:rsid w:val="6BB24129"/>
    <w:rsid w:val="6BC849F9"/>
    <w:rsid w:val="6BCF626D"/>
    <w:rsid w:val="6BD467FC"/>
    <w:rsid w:val="6BE02668"/>
    <w:rsid w:val="6BE218E6"/>
    <w:rsid w:val="6BEF7609"/>
    <w:rsid w:val="6C1F3B26"/>
    <w:rsid w:val="6C3469C9"/>
    <w:rsid w:val="6C5F1E1F"/>
    <w:rsid w:val="6C667106"/>
    <w:rsid w:val="6C6F50A9"/>
    <w:rsid w:val="6C805459"/>
    <w:rsid w:val="6C907797"/>
    <w:rsid w:val="6C977140"/>
    <w:rsid w:val="6CAB6091"/>
    <w:rsid w:val="6CC230A4"/>
    <w:rsid w:val="6CC53DEB"/>
    <w:rsid w:val="6CD95AB8"/>
    <w:rsid w:val="6CEA50A2"/>
    <w:rsid w:val="6D210E00"/>
    <w:rsid w:val="6D2A3429"/>
    <w:rsid w:val="6D2F4299"/>
    <w:rsid w:val="6D333DC6"/>
    <w:rsid w:val="6D3C1778"/>
    <w:rsid w:val="6D476879"/>
    <w:rsid w:val="6D4A46BB"/>
    <w:rsid w:val="6D503E66"/>
    <w:rsid w:val="6D5201F9"/>
    <w:rsid w:val="6D622565"/>
    <w:rsid w:val="6D9042B1"/>
    <w:rsid w:val="6D971367"/>
    <w:rsid w:val="6DA83AFA"/>
    <w:rsid w:val="6DA840C3"/>
    <w:rsid w:val="6DB27A3B"/>
    <w:rsid w:val="6DCA545B"/>
    <w:rsid w:val="6DE14724"/>
    <w:rsid w:val="6E082CAB"/>
    <w:rsid w:val="6E114777"/>
    <w:rsid w:val="6E194DD5"/>
    <w:rsid w:val="6E2C7792"/>
    <w:rsid w:val="6E45635D"/>
    <w:rsid w:val="6E6B0590"/>
    <w:rsid w:val="6E7B7566"/>
    <w:rsid w:val="6E924DE8"/>
    <w:rsid w:val="6EA364E9"/>
    <w:rsid w:val="6EAD5420"/>
    <w:rsid w:val="6EB1034A"/>
    <w:rsid w:val="6EB46043"/>
    <w:rsid w:val="6ECE6828"/>
    <w:rsid w:val="6ED13EA2"/>
    <w:rsid w:val="6ED6172E"/>
    <w:rsid w:val="6F001C47"/>
    <w:rsid w:val="6F20670D"/>
    <w:rsid w:val="6F206E8C"/>
    <w:rsid w:val="6F33620A"/>
    <w:rsid w:val="6F420969"/>
    <w:rsid w:val="6F4259AD"/>
    <w:rsid w:val="6F590C2D"/>
    <w:rsid w:val="6F5C7892"/>
    <w:rsid w:val="6F5D1E28"/>
    <w:rsid w:val="6F7655C4"/>
    <w:rsid w:val="6F7800FE"/>
    <w:rsid w:val="6F7B7959"/>
    <w:rsid w:val="6F830903"/>
    <w:rsid w:val="6F862A2D"/>
    <w:rsid w:val="6FA4640B"/>
    <w:rsid w:val="6FB410D2"/>
    <w:rsid w:val="6FCE2827"/>
    <w:rsid w:val="6FCF438D"/>
    <w:rsid w:val="6FD05AFF"/>
    <w:rsid w:val="6FD37BAC"/>
    <w:rsid w:val="6FD82DA3"/>
    <w:rsid w:val="6FEE7430"/>
    <w:rsid w:val="6FF165BF"/>
    <w:rsid w:val="6FFE7E49"/>
    <w:rsid w:val="703F6AB7"/>
    <w:rsid w:val="704165E1"/>
    <w:rsid w:val="70460DD2"/>
    <w:rsid w:val="704F5B2D"/>
    <w:rsid w:val="706865F7"/>
    <w:rsid w:val="7069467B"/>
    <w:rsid w:val="70733F53"/>
    <w:rsid w:val="707A1CF5"/>
    <w:rsid w:val="708556B8"/>
    <w:rsid w:val="708639A7"/>
    <w:rsid w:val="708E6429"/>
    <w:rsid w:val="70B00070"/>
    <w:rsid w:val="70E153DB"/>
    <w:rsid w:val="70E43FBF"/>
    <w:rsid w:val="70EB0325"/>
    <w:rsid w:val="71185FE1"/>
    <w:rsid w:val="711F272F"/>
    <w:rsid w:val="71294C5D"/>
    <w:rsid w:val="712D10E0"/>
    <w:rsid w:val="71422839"/>
    <w:rsid w:val="71515C54"/>
    <w:rsid w:val="717D5C2A"/>
    <w:rsid w:val="7199551E"/>
    <w:rsid w:val="719F79B0"/>
    <w:rsid w:val="71A20F41"/>
    <w:rsid w:val="71A72AF0"/>
    <w:rsid w:val="71B279C0"/>
    <w:rsid w:val="71B905C0"/>
    <w:rsid w:val="71CE5372"/>
    <w:rsid w:val="71E768C2"/>
    <w:rsid w:val="71EE7A69"/>
    <w:rsid w:val="71F00988"/>
    <w:rsid w:val="721D27C5"/>
    <w:rsid w:val="721E014B"/>
    <w:rsid w:val="723A48A0"/>
    <w:rsid w:val="72403F1F"/>
    <w:rsid w:val="72437F8B"/>
    <w:rsid w:val="72457D96"/>
    <w:rsid w:val="724E5F64"/>
    <w:rsid w:val="724F3A3B"/>
    <w:rsid w:val="72533ED7"/>
    <w:rsid w:val="72630FEF"/>
    <w:rsid w:val="72746733"/>
    <w:rsid w:val="72812842"/>
    <w:rsid w:val="72984DF8"/>
    <w:rsid w:val="72A152A2"/>
    <w:rsid w:val="72BF19B3"/>
    <w:rsid w:val="72D559AD"/>
    <w:rsid w:val="72E30C7F"/>
    <w:rsid w:val="72F94194"/>
    <w:rsid w:val="73043E3F"/>
    <w:rsid w:val="730936E0"/>
    <w:rsid w:val="730971D0"/>
    <w:rsid w:val="731977F3"/>
    <w:rsid w:val="73326A8A"/>
    <w:rsid w:val="7337769F"/>
    <w:rsid w:val="7338789F"/>
    <w:rsid w:val="733D3E06"/>
    <w:rsid w:val="734A4AE6"/>
    <w:rsid w:val="734A6AA6"/>
    <w:rsid w:val="73586838"/>
    <w:rsid w:val="73595E73"/>
    <w:rsid w:val="736C4439"/>
    <w:rsid w:val="73771904"/>
    <w:rsid w:val="7383044C"/>
    <w:rsid w:val="73A51C9B"/>
    <w:rsid w:val="73BE4DF5"/>
    <w:rsid w:val="73D4399E"/>
    <w:rsid w:val="74017DF2"/>
    <w:rsid w:val="741203C8"/>
    <w:rsid w:val="74242B2D"/>
    <w:rsid w:val="742524FB"/>
    <w:rsid w:val="742D6B13"/>
    <w:rsid w:val="7432466D"/>
    <w:rsid w:val="74447D18"/>
    <w:rsid w:val="7446632A"/>
    <w:rsid w:val="74521A5D"/>
    <w:rsid w:val="74563626"/>
    <w:rsid w:val="74697E69"/>
    <w:rsid w:val="747131BB"/>
    <w:rsid w:val="74753105"/>
    <w:rsid w:val="747E1420"/>
    <w:rsid w:val="748549B7"/>
    <w:rsid w:val="748B71DB"/>
    <w:rsid w:val="748C0B99"/>
    <w:rsid w:val="749724B9"/>
    <w:rsid w:val="749C3ADE"/>
    <w:rsid w:val="74B55D10"/>
    <w:rsid w:val="74B70859"/>
    <w:rsid w:val="74FF51CE"/>
    <w:rsid w:val="75073C41"/>
    <w:rsid w:val="75296BD9"/>
    <w:rsid w:val="752F7773"/>
    <w:rsid w:val="756458B1"/>
    <w:rsid w:val="7567025D"/>
    <w:rsid w:val="756A258B"/>
    <w:rsid w:val="756D3E86"/>
    <w:rsid w:val="75716D25"/>
    <w:rsid w:val="757875D5"/>
    <w:rsid w:val="75824561"/>
    <w:rsid w:val="759F607C"/>
    <w:rsid w:val="75A7154A"/>
    <w:rsid w:val="75C816B2"/>
    <w:rsid w:val="75CF34C4"/>
    <w:rsid w:val="75E32189"/>
    <w:rsid w:val="75EA2A13"/>
    <w:rsid w:val="76020A07"/>
    <w:rsid w:val="76120196"/>
    <w:rsid w:val="76172844"/>
    <w:rsid w:val="762B7071"/>
    <w:rsid w:val="76517ABA"/>
    <w:rsid w:val="76592E52"/>
    <w:rsid w:val="766571C2"/>
    <w:rsid w:val="76674A08"/>
    <w:rsid w:val="766D792A"/>
    <w:rsid w:val="76826371"/>
    <w:rsid w:val="7691363E"/>
    <w:rsid w:val="76926936"/>
    <w:rsid w:val="76A35793"/>
    <w:rsid w:val="76B51078"/>
    <w:rsid w:val="76CA2AA7"/>
    <w:rsid w:val="770C1260"/>
    <w:rsid w:val="771866CA"/>
    <w:rsid w:val="771922C1"/>
    <w:rsid w:val="771E79BF"/>
    <w:rsid w:val="773C4086"/>
    <w:rsid w:val="774C2FF4"/>
    <w:rsid w:val="774E33C8"/>
    <w:rsid w:val="7756677A"/>
    <w:rsid w:val="77601733"/>
    <w:rsid w:val="77633CDF"/>
    <w:rsid w:val="776C3A0B"/>
    <w:rsid w:val="77707E62"/>
    <w:rsid w:val="77764EDB"/>
    <w:rsid w:val="77781C39"/>
    <w:rsid w:val="777C610E"/>
    <w:rsid w:val="779D493C"/>
    <w:rsid w:val="77A63161"/>
    <w:rsid w:val="77BD1A4F"/>
    <w:rsid w:val="77C16C09"/>
    <w:rsid w:val="77DB44AA"/>
    <w:rsid w:val="77DE24AA"/>
    <w:rsid w:val="77F82870"/>
    <w:rsid w:val="780048EE"/>
    <w:rsid w:val="780F16FC"/>
    <w:rsid w:val="781362B2"/>
    <w:rsid w:val="7815400D"/>
    <w:rsid w:val="781E0715"/>
    <w:rsid w:val="78254EE2"/>
    <w:rsid w:val="78304CBF"/>
    <w:rsid w:val="783249C6"/>
    <w:rsid w:val="78385E42"/>
    <w:rsid w:val="783D276A"/>
    <w:rsid w:val="784B4DD8"/>
    <w:rsid w:val="785822F1"/>
    <w:rsid w:val="78757AB5"/>
    <w:rsid w:val="787F3343"/>
    <w:rsid w:val="78874956"/>
    <w:rsid w:val="788B7386"/>
    <w:rsid w:val="78904985"/>
    <w:rsid w:val="78966694"/>
    <w:rsid w:val="78AB5C43"/>
    <w:rsid w:val="78B3438A"/>
    <w:rsid w:val="78CE7B37"/>
    <w:rsid w:val="78D50A0E"/>
    <w:rsid w:val="78DE298D"/>
    <w:rsid w:val="78E800B8"/>
    <w:rsid w:val="78F45691"/>
    <w:rsid w:val="78FB3070"/>
    <w:rsid w:val="790B10F2"/>
    <w:rsid w:val="79145815"/>
    <w:rsid w:val="792167EA"/>
    <w:rsid w:val="792E56B4"/>
    <w:rsid w:val="796179EF"/>
    <w:rsid w:val="796D7DE1"/>
    <w:rsid w:val="796F32A2"/>
    <w:rsid w:val="797B307C"/>
    <w:rsid w:val="798177ED"/>
    <w:rsid w:val="79AE5D71"/>
    <w:rsid w:val="79D143EB"/>
    <w:rsid w:val="79E7763B"/>
    <w:rsid w:val="7A25148A"/>
    <w:rsid w:val="7A301B34"/>
    <w:rsid w:val="7A3D3FD5"/>
    <w:rsid w:val="7A4E520C"/>
    <w:rsid w:val="7A741FB5"/>
    <w:rsid w:val="7A8D1B84"/>
    <w:rsid w:val="7A8D678E"/>
    <w:rsid w:val="7A94555F"/>
    <w:rsid w:val="7AC371F6"/>
    <w:rsid w:val="7AD81093"/>
    <w:rsid w:val="7AEA7616"/>
    <w:rsid w:val="7B196709"/>
    <w:rsid w:val="7B5812CA"/>
    <w:rsid w:val="7B5F2D56"/>
    <w:rsid w:val="7B615DFB"/>
    <w:rsid w:val="7B646E38"/>
    <w:rsid w:val="7B7457D0"/>
    <w:rsid w:val="7B841A35"/>
    <w:rsid w:val="7BBB6CBC"/>
    <w:rsid w:val="7BE074DC"/>
    <w:rsid w:val="7BFB51FE"/>
    <w:rsid w:val="7BFC2B75"/>
    <w:rsid w:val="7BFE37B9"/>
    <w:rsid w:val="7C000401"/>
    <w:rsid w:val="7C0B677A"/>
    <w:rsid w:val="7C0F06D6"/>
    <w:rsid w:val="7C1D0E9C"/>
    <w:rsid w:val="7C2720BC"/>
    <w:rsid w:val="7C2D6263"/>
    <w:rsid w:val="7C376A3B"/>
    <w:rsid w:val="7C417552"/>
    <w:rsid w:val="7C476872"/>
    <w:rsid w:val="7C515881"/>
    <w:rsid w:val="7C866EFE"/>
    <w:rsid w:val="7C940282"/>
    <w:rsid w:val="7CA21C8A"/>
    <w:rsid w:val="7CAF571D"/>
    <w:rsid w:val="7CBF2600"/>
    <w:rsid w:val="7CD640A2"/>
    <w:rsid w:val="7CDA0EE7"/>
    <w:rsid w:val="7CEE1FD3"/>
    <w:rsid w:val="7CF9134A"/>
    <w:rsid w:val="7D062F15"/>
    <w:rsid w:val="7D134390"/>
    <w:rsid w:val="7D1F6BD7"/>
    <w:rsid w:val="7D623BAF"/>
    <w:rsid w:val="7D653516"/>
    <w:rsid w:val="7D6C0E17"/>
    <w:rsid w:val="7D6E4856"/>
    <w:rsid w:val="7D730CDE"/>
    <w:rsid w:val="7D9112D6"/>
    <w:rsid w:val="7D9A5180"/>
    <w:rsid w:val="7DB5670D"/>
    <w:rsid w:val="7DBA7854"/>
    <w:rsid w:val="7DE5359B"/>
    <w:rsid w:val="7DF43174"/>
    <w:rsid w:val="7E016B5F"/>
    <w:rsid w:val="7E0F51A9"/>
    <w:rsid w:val="7E1352BE"/>
    <w:rsid w:val="7E1E7508"/>
    <w:rsid w:val="7E2257AD"/>
    <w:rsid w:val="7E3C434B"/>
    <w:rsid w:val="7E427C80"/>
    <w:rsid w:val="7E456679"/>
    <w:rsid w:val="7E471022"/>
    <w:rsid w:val="7E545CE0"/>
    <w:rsid w:val="7E62219A"/>
    <w:rsid w:val="7E6D0391"/>
    <w:rsid w:val="7E7E4B34"/>
    <w:rsid w:val="7E885133"/>
    <w:rsid w:val="7E8D663F"/>
    <w:rsid w:val="7E9115EF"/>
    <w:rsid w:val="7E941A99"/>
    <w:rsid w:val="7ED30C0C"/>
    <w:rsid w:val="7EE5313E"/>
    <w:rsid w:val="7EEB3DFF"/>
    <w:rsid w:val="7EF127D4"/>
    <w:rsid w:val="7F005EF6"/>
    <w:rsid w:val="7F25635B"/>
    <w:rsid w:val="7F257EA7"/>
    <w:rsid w:val="7F266433"/>
    <w:rsid w:val="7F3C0A6B"/>
    <w:rsid w:val="7F3D7AF6"/>
    <w:rsid w:val="7F3F79E5"/>
    <w:rsid w:val="7F4245BE"/>
    <w:rsid w:val="7F5C6600"/>
    <w:rsid w:val="7F5E340E"/>
    <w:rsid w:val="7F7C4195"/>
    <w:rsid w:val="7F902275"/>
    <w:rsid w:val="7FA0420F"/>
    <w:rsid w:val="7FA80B96"/>
    <w:rsid w:val="7FAA2964"/>
    <w:rsid w:val="7FBD5C2A"/>
    <w:rsid w:val="7FD33CBE"/>
    <w:rsid w:val="7FEB0680"/>
    <w:rsid w:val="7FEE5B6F"/>
    <w:rsid w:val="7FFA184F"/>
    <w:rsid w:val="7FFF0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24"/>
      <w:lang w:val="en-US" w:eastAsia="zh-CN" w:bidi="ar-SA"/>
    </w:rPr>
  </w:style>
  <w:style w:type="paragraph" w:styleId="3">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2">
    <w:name w:val="heading 2"/>
    <w:basedOn w:val="1"/>
    <w:next w:val="1"/>
    <w:link w:val="37"/>
    <w:qFormat/>
    <w:uiPriority w:val="0"/>
    <w:pPr>
      <w:keepNext/>
      <w:keepLines/>
      <w:adjustRightInd w:val="0"/>
      <w:snapToGrid w:val="0"/>
      <w:ind w:firstLine="200" w:firstLineChars="200"/>
      <w:jc w:val="left"/>
      <w:outlineLvl w:val="1"/>
    </w:pPr>
    <w:rPr>
      <w:rFonts w:ascii="宋体" w:hAnsi="宋体"/>
      <w:b/>
      <w:color w:val="943734"/>
      <w:kern w:val="0"/>
      <w:sz w:val="28"/>
    </w:rPr>
  </w:style>
  <w:style w:type="paragraph" w:styleId="4">
    <w:name w:val="heading 3"/>
    <w:basedOn w:val="1"/>
    <w:next w:val="1"/>
    <w:qFormat/>
    <w:uiPriority w:val="0"/>
    <w:pPr>
      <w:keepNext/>
      <w:keepLines/>
      <w:spacing w:line="560" w:lineRule="exact"/>
      <w:outlineLvl w:val="2"/>
    </w:pPr>
    <w:rPr>
      <w:rFonts w:eastAsia="方正楷体_GBK"/>
      <w:b/>
      <w:bCs/>
      <w:szCs w:val="32"/>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next w:val="6"/>
    <w:qFormat/>
    <w:uiPriority w:val="0"/>
    <w:pPr>
      <w:jc w:val="left"/>
    </w:pPr>
  </w:style>
  <w:style w:type="paragraph" w:styleId="6">
    <w:name w:val="annotation subject"/>
    <w:next w:val="5"/>
    <w:qFormat/>
    <w:uiPriority w:val="0"/>
    <w:pPr>
      <w:widowControl w:val="0"/>
    </w:pPr>
    <w:rPr>
      <w:rFonts w:ascii="Times New Roman" w:hAnsi="Times New Roman" w:eastAsia="宋体" w:cs="Times New Roman"/>
      <w:b/>
      <w:sz w:val="21"/>
      <w:lang w:val="en-US" w:eastAsia="zh-CN" w:bidi="ar-SA"/>
    </w:rPr>
  </w:style>
  <w:style w:type="paragraph" w:styleId="7">
    <w:name w:val="Body Text"/>
    <w:basedOn w:val="1"/>
    <w:next w:val="1"/>
    <w:link w:val="39"/>
    <w:qFormat/>
    <w:uiPriority w:val="0"/>
  </w:style>
  <w:style w:type="paragraph" w:styleId="8">
    <w:name w:val="Body Text Indent"/>
    <w:basedOn w:val="1"/>
    <w:qFormat/>
    <w:uiPriority w:val="0"/>
    <w:pPr>
      <w:spacing w:line="700" w:lineRule="exact"/>
      <w:ind w:left="960"/>
    </w:pPr>
    <w:rPr>
      <w:rFonts w:ascii="Calibri" w:hAnsi="Calibri"/>
      <w:sz w:val="44"/>
    </w:rPr>
  </w:style>
  <w:style w:type="paragraph" w:styleId="9">
    <w:name w:val="toc 3"/>
    <w:basedOn w:val="1"/>
    <w:next w:val="1"/>
    <w:qFormat/>
    <w:uiPriority w:val="0"/>
    <w:pPr>
      <w:ind w:left="840" w:leftChars="400"/>
    </w:pPr>
  </w:style>
  <w:style w:type="paragraph" w:styleId="10">
    <w:name w:val="Plain Text"/>
    <w:basedOn w:val="1"/>
    <w:next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Balloon Text"/>
    <w:basedOn w:val="1"/>
    <w:link w:val="41"/>
    <w:unhideWhenUsed/>
    <w:qFormat/>
    <w:uiPriority w:val="0"/>
    <w:rPr>
      <w:rFonts w:ascii="Calibri" w:hAnsi="Calibri" w:eastAsia="宋体"/>
      <w:sz w:val="18"/>
      <w:szCs w:val="18"/>
    </w:rPr>
  </w:style>
  <w:style w:type="paragraph" w:styleId="14">
    <w:name w:val="footer"/>
    <w:basedOn w:val="1"/>
    <w:next w:val="15"/>
    <w:qFormat/>
    <w:uiPriority w:val="0"/>
    <w:pPr>
      <w:tabs>
        <w:tab w:val="center" w:pos="4153"/>
        <w:tab w:val="right" w:pos="8306"/>
      </w:tabs>
      <w:snapToGrid w:val="0"/>
      <w:jc w:val="left"/>
    </w:pPr>
    <w:rPr>
      <w:sz w:val="18"/>
    </w:rPr>
  </w:style>
  <w:style w:type="paragraph" w:customStyle="1" w:styleId="15">
    <w:name w:val="索引 51"/>
    <w:basedOn w:val="1"/>
    <w:next w:val="1"/>
    <w:qFormat/>
    <w:uiPriority w:val="99"/>
    <w:pPr>
      <w:ind w:left="1680"/>
    </w:p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jc w:val="left"/>
    </w:pPr>
    <w:rPr>
      <w:b/>
      <w:bCs/>
      <w:caps/>
      <w:sz w:val="20"/>
    </w:rPr>
  </w:style>
  <w:style w:type="paragraph" w:styleId="18">
    <w:name w:val="footnote text"/>
    <w:basedOn w:val="1"/>
    <w:qFormat/>
    <w:uiPriority w:val="0"/>
    <w:pPr>
      <w:snapToGrid w:val="0"/>
      <w:jc w:val="left"/>
    </w:pPr>
    <w:rPr>
      <w:rFonts w:hint="eastAsia" w:ascii="等线" w:hAnsi="等线" w:eastAsia="等线"/>
      <w:sz w:val="18"/>
      <w:szCs w:val="22"/>
    </w:rPr>
  </w:style>
  <w:style w:type="paragraph" w:styleId="19">
    <w:name w:val="toc 2"/>
    <w:basedOn w:val="1"/>
    <w:next w:val="1"/>
    <w:qFormat/>
    <w:uiPriority w:val="39"/>
    <w:pPr>
      <w:ind w:left="420" w:leftChars="200"/>
    </w:pPr>
  </w:style>
  <w:style w:type="paragraph" w:styleId="20">
    <w:name w:val="Normal (Web)"/>
    <w:basedOn w:val="1"/>
    <w:qFormat/>
    <w:uiPriority w:val="0"/>
    <w:pPr>
      <w:widowControl/>
      <w:jc w:val="left"/>
    </w:pPr>
    <w:rPr>
      <w:rFonts w:ascii="宋体" w:hAnsi="宋体" w:cs="宋体"/>
      <w:kern w:val="0"/>
    </w:rPr>
  </w:style>
  <w:style w:type="paragraph" w:styleId="21">
    <w:name w:val="Title"/>
    <w:basedOn w:val="1"/>
    <w:qFormat/>
    <w:uiPriority w:val="0"/>
    <w:pPr>
      <w:widowControl/>
      <w:spacing w:after="240" w:line="360" w:lineRule="auto"/>
      <w:jc w:val="center"/>
    </w:pPr>
    <w:rPr>
      <w:rFonts w:ascii="Arial" w:hAnsi="Arial"/>
      <w:b/>
      <w:smallCaps/>
      <w:kern w:val="28"/>
      <w:sz w:val="36"/>
      <w:szCs w:val="20"/>
      <w:lang w:eastAsia="en-US"/>
    </w:rPr>
  </w:style>
  <w:style w:type="paragraph" w:styleId="22">
    <w:name w:val="Body Text First Indent"/>
    <w:basedOn w:val="7"/>
    <w:next w:val="1"/>
    <w:qFormat/>
    <w:uiPriority w:val="0"/>
    <w:pPr>
      <w:spacing w:line="360" w:lineRule="auto"/>
      <w:ind w:firstLine="420"/>
    </w:pPr>
    <w:rPr>
      <w:rFonts w:ascii="宋体" w:hAnsi="宋体"/>
    </w:rPr>
  </w:style>
  <w:style w:type="paragraph" w:styleId="23">
    <w:name w:val="Body Text First Indent 2"/>
    <w:basedOn w:val="8"/>
    <w:qFormat/>
    <w:uiPriority w:val="0"/>
    <w:pPr>
      <w:spacing w:line="240" w:lineRule="auto"/>
      <w:ind w:left="420" w:leftChars="200" w:firstLine="420" w:firstLineChars="200"/>
    </w:pPr>
    <w:rPr>
      <w:rFonts w:ascii="Times New Roman" w:hAnsi="Times New Roman"/>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styleId="32">
    <w:name w:val="footnote reference"/>
    <w:qFormat/>
    <w:uiPriority w:val="0"/>
    <w:rPr>
      <w:vertAlign w:val="superscript"/>
    </w:rPr>
  </w:style>
  <w:style w:type="paragraph" w:customStyle="1" w:styleId="33">
    <w:name w:val="正文1"/>
    <w:basedOn w:val="1"/>
    <w:next w:val="1"/>
    <w:qFormat/>
    <w:uiPriority w:val="0"/>
    <w:pPr>
      <w:spacing w:line="300" w:lineRule="auto"/>
      <w:ind w:firstLine="200" w:firstLineChars="200"/>
    </w:pPr>
    <w:rPr>
      <w:sz w:val="24"/>
    </w:rPr>
  </w:style>
  <w:style w:type="paragraph" w:customStyle="1" w:styleId="3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35">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6">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7">
    <w:name w:val="标题 2 Char1"/>
    <w:link w:val="2"/>
    <w:qFormat/>
    <w:uiPriority w:val="0"/>
    <w:rPr>
      <w:rFonts w:ascii="宋体" w:hAnsi="宋体" w:eastAsia="方正仿宋_GBK"/>
      <w:b/>
      <w:color w:val="943734"/>
      <w:sz w:val="28"/>
    </w:rPr>
  </w:style>
  <w:style w:type="character" w:customStyle="1" w:styleId="38">
    <w:name w:val="NormalCharacter"/>
    <w:qFormat/>
    <w:uiPriority w:val="0"/>
    <w:rPr>
      <w:rFonts w:eastAsia="方正仿宋_GBK"/>
      <w:kern w:val="2"/>
      <w:sz w:val="24"/>
      <w:lang w:val="en-US" w:eastAsia="zh-CN" w:bidi="ar-SA"/>
    </w:rPr>
  </w:style>
  <w:style w:type="character" w:customStyle="1" w:styleId="39">
    <w:name w:val="正文文本 Char"/>
    <w:link w:val="7"/>
    <w:qFormat/>
    <w:uiPriority w:val="0"/>
    <w:rPr>
      <w:rFonts w:eastAsia="方正仿宋_GBK"/>
      <w:kern w:val="2"/>
      <w:sz w:val="24"/>
    </w:rPr>
  </w:style>
  <w:style w:type="character" w:customStyle="1" w:styleId="40">
    <w:name w:val="标题 2 Char"/>
    <w:qFormat/>
    <w:uiPriority w:val="0"/>
    <w:rPr>
      <w:rFonts w:ascii="宋体" w:hAnsi="宋体" w:eastAsia="方正仿宋_GBK"/>
      <w:b/>
      <w:sz w:val="28"/>
    </w:rPr>
  </w:style>
  <w:style w:type="character" w:customStyle="1" w:styleId="41">
    <w:name w:val="批注框文本 Char"/>
    <w:link w:val="13"/>
    <w:qFormat/>
    <w:uiPriority w:val="0"/>
    <w:rPr>
      <w:rFonts w:hint="default" w:ascii="Calibri" w:hAnsi="Calibri" w:cs="Calibri"/>
      <w:kern w:val="2"/>
      <w:sz w:val="18"/>
      <w:szCs w:val="18"/>
    </w:rPr>
  </w:style>
  <w:style w:type="character" w:customStyle="1" w:styleId="42">
    <w:name w:val="标题 2 字符"/>
    <w:qFormat/>
    <w:uiPriority w:val="0"/>
    <w:rPr>
      <w:rFonts w:ascii="等线 Light" w:hAnsi="等线 Light" w:eastAsia="等线 Light" w:cs="Times New Roman"/>
      <w:b/>
      <w:kern w:val="2"/>
      <w:sz w:val="32"/>
      <w:szCs w:val="32"/>
    </w:rPr>
  </w:style>
  <w:style w:type="character" w:customStyle="1" w:styleId="43">
    <w:name w:val="正文字 字符"/>
    <w:link w:val="44"/>
    <w:qFormat/>
    <w:uiPriority w:val="0"/>
    <w:rPr>
      <w:rFonts w:ascii="方正仿宋_GBK" w:hAnsi="宋体" w:eastAsia="方正仿宋_GBK"/>
      <w:kern w:val="2"/>
      <w:sz w:val="24"/>
      <w:szCs w:val="24"/>
    </w:rPr>
  </w:style>
  <w:style w:type="paragraph" w:customStyle="1" w:styleId="44">
    <w:name w:val="正文字"/>
    <w:basedOn w:val="1"/>
    <w:link w:val="43"/>
    <w:qFormat/>
    <w:uiPriority w:val="0"/>
    <w:pPr>
      <w:snapToGrid w:val="0"/>
      <w:spacing w:line="400" w:lineRule="exact"/>
      <w:ind w:firstLine="480" w:firstLineChars="200"/>
    </w:pPr>
    <w:rPr>
      <w:rFonts w:ascii="方正仿宋_GBK" w:hAnsi="宋体"/>
      <w:szCs w:val="24"/>
    </w:rPr>
  </w:style>
  <w:style w:type="paragraph" w:customStyle="1" w:styleId="45">
    <w:name w:val="列出段落1"/>
    <w:basedOn w:val="1"/>
    <w:qFormat/>
    <w:uiPriority w:val="99"/>
    <w:pPr>
      <w:ind w:firstLine="420" w:firstLineChars="200"/>
    </w:pPr>
    <w:rPr>
      <w:rFonts w:ascii="Calibri" w:hAnsi="Calibri"/>
      <w:sz w:val="28"/>
    </w:rPr>
  </w:style>
  <w:style w:type="paragraph" w:customStyle="1" w:styleId="46">
    <w:name w:val="正文缩进1"/>
    <w:basedOn w:val="1"/>
    <w:qFormat/>
    <w:uiPriority w:val="0"/>
    <w:pPr>
      <w:ind w:firstLine="420" w:firstLineChars="200"/>
    </w:pPr>
    <w:rPr>
      <w:sz w:val="32"/>
    </w:rPr>
  </w:style>
  <w:style w:type="paragraph" w:customStyle="1" w:styleId="47">
    <w:name w:val="1"/>
    <w:basedOn w:val="1"/>
    <w:next w:val="10"/>
    <w:qFormat/>
    <w:uiPriority w:val="0"/>
    <w:rPr>
      <w:rFonts w:ascii="宋体" w:hAnsi="Courier New"/>
      <w:sz w:val="21"/>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9">
    <w:name w:val="_Style 41"/>
    <w:basedOn w:val="3"/>
    <w:next w:val="1"/>
    <w:qFormat/>
    <w:uiPriority w:val="39"/>
    <w:pPr>
      <w:keepLines/>
      <w:widowControl/>
      <w:tabs>
        <w:tab w:val="clear" w:pos="3360"/>
      </w:tabs>
      <w:snapToGrid/>
      <w:spacing w:beforeLines="0" w:afterLines="0" w:line="259" w:lineRule="auto"/>
      <w:jc w:val="left"/>
      <w:outlineLvl w:val="9"/>
    </w:pPr>
    <w:rPr>
      <w:rFonts w:ascii="Calibri Light" w:hAnsi="Calibri Light" w:eastAsia="宋体"/>
      <w:color w:val="2E74B5"/>
      <w:kern w:val="0"/>
      <w:sz w:val="32"/>
      <w:szCs w:val="32"/>
    </w:rPr>
  </w:style>
  <w:style w:type="paragraph" w:customStyle="1" w:styleId="50">
    <w:name w:val="Other|1"/>
    <w:basedOn w:val="1"/>
    <w:qFormat/>
    <w:uiPriority w:val="0"/>
    <w:pPr>
      <w:spacing w:after="90" w:line="449" w:lineRule="auto"/>
      <w:ind w:firstLine="400"/>
    </w:pPr>
    <w:rPr>
      <w:rFonts w:ascii="宋体" w:hAnsi="宋体" w:cs="宋体"/>
      <w:sz w:val="28"/>
      <w:szCs w:val="28"/>
      <w:lang w:val="zh-TW" w:eastAsia="zh-TW" w:bidi="zh-TW"/>
    </w:rPr>
  </w:style>
  <w:style w:type="paragraph" w:customStyle="1" w:styleId="51">
    <w:name w:val="Heading1"/>
    <w:basedOn w:val="1"/>
    <w:next w:val="1"/>
    <w:qFormat/>
    <w:uiPriority w:val="0"/>
    <w:pPr>
      <w:keepNext/>
      <w:tabs>
        <w:tab w:val="left" w:pos="3360"/>
      </w:tabs>
      <w:snapToGrid w:val="0"/>
      <w:spacing w:before="312" w:after="156" w:line="800" w:lineRule="atLeast"/>
      <w:jc w:val="center"/>
      <w:textAlignment w:val="baseline"/>
    </w:pPr>
    <w:rPr>
      <w:rFonts w:eastAsia="黑体"/>
      <w:sz w:val="44"/>
    </w:rPr>
  </w:style>
  <w:style w:type="paragraph" w:customStyle="1" w:styleId="5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图例"/>
    <w:basedOn w:val="1"/>
    <w:qFormat/>
    <w:uiPriority w:val="0"/>
    <w:pPr>
      <w:spacing w:line="360" w:lineRule="auto"/>
      <w:jc w:val="center"/>
    </w:pPr>
    <w:rPr>
      <w:rFonts w:eastAsia="仿宋_GB2312"/>
      <w:b/>
    </w:rPr>
  </w:style>
  <w:style w:type="paragraph" w:customStyle="1" w:styleId="55">
    <w:name w:val="TOC1"/>
    <w:basedOn w:val="1"/>
    <w:next w:val="1"/>
    <w:qFormat/>
    <w:uiPriority w:val="0"/>
    <w:pPr>
      <w:jc w:val="left"/>
      <w:textAlignment w:val="baseline"/>
    </w:pPr>
    <w:rPr>
      <w:b/>
      <w:bCs/>
      <w:caps/>
      <w:sz w:val="20"/>
    </w:rPr>
  </w:style>
  <w:style w:type="paragraph" w:customStyle="1" w:styleId="56">
    <w:name w:val="List Paragraph1"/>
    <w:basedOn w:val="1"/>
    <w:qFormat/>
    <w:uiPriority w:val="0"/>
    <w:pPr>
      <w:ind w:firstLine="420" w:firstLineChars="200"/>
    </w:pPr>
    <w:rPr>
      <w:rFonts w:ascii="Calibri" w:hAnsi="Calibri"/>
      <w:sz w:val="21"/>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rPr>
      <w:rFonts w:ascii="仿宋" w:hAnsi="仿宋" w:eastAsia="仿宋" w:cs="仿宋"/>
      <w:lang w:val="zh-CN" w:bidi="zh-CN"/>
    </w:rPr>
  </w:style>
  <w:style w:type="character" w:customStyle="1" w:styleId="59">
    <w:name w:val="15"/>
    <w:basedOn w:val="26"/>
    <w:qFormat/>
    <w:uiPriority w:val="0"/>
    <w:rPr>
      <w:rFonts w:hint="default" w:ascii="Times New Roman" w:hAnsi="Times New Roman" w:cs="Times New Roman"/>
    </w:rPr>
  </w:style>
  <w:style w:type="character" w:customStyle="1" w:styleId="60">
    <w:name w:val="10"/>
    <w:basedOn w:val="2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19497</Words>
  <Characters>20062</Characters>
  <Lines>1</Lines>
  <Paragraphs>1</Paragraphs>
  <TotalTime>48</TotalTime>
  <ScaleCrop>false</ScaleCrop>
  <LinksUpToDate>false</LinksUpToDate>
  <CharactersWithSpaces>20966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2022-07-06T07:39:00Z</dcterms:created>
  <dc:creator>Administrator</dc:creator>
  <cp:lastModifiedBy>Administrator</cp:lastModifiedBy>
  <cp:lastPrinted>2023-12-14T09:11:00Z</cp:lastPrinted>
  <dcterms:modified xsi:type="dcterms:W3CDTF">2025-11-12T01:28:10Z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EC351B97C28C42E4B585594820941D5A_13</vt:lpwstr>
  </property>
  <property fmtid="{D5CDD505-2E9C-101B-9397-08002B2CF9AE}" pid="4" name="KSOTemplateDocerSaveRecord">
    <vt:lpwstr>eyJoZGlkIjoiZTdiZTQxMmRlODljZjM5Zjc1M2JjMGJmMjNmZWMyODgiLCJ1c2VySWQiOiIxMjQ2MzM3Mzg4In0=</vt:lpwstr>
  </property>
</Properties>
</file>