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医药代表廉洁承诺书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重庆市巴南区第二人民医院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我企业按国家法律合法经营，经医药代表登记备案预约到贵院开展学术推广等活动，我企业将严格遵守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重庆市医疗机构接待医药生产经营企业代表管理办法（试行）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》《重庆市巴南区第二人民医院医药及相关领域代表来访接待管理制度》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的规定。承诺做到：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经登记备案，医院接待科室同意后在规定时间、规定地点开展如下学术推广活动：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1.在医疗机构内当面与医务人员沟通；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2.举办学术会议、讲座；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3.提供学术资料；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4.通过互联网或者电话会议进行沟通。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二、严格执行医药代表开展学术推广活动的工作内容要求：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08" w:firstLineChars="200"/>
        <w:textAlignment w:val="auto"/>
        <w:rPr>
          <w:sz w:val="32"/>
          <w:szCs w:val="32"/>
        </w:rPr>
      </w:pPr>
      <w:r>
        <w:rPr>
          <w:rFonts w:hint="eastAsia"/>
          <w:w w:val="95"/>
          <w:sz w:val="32"/>
          <w:szCs w:val="32"/>
          <w:lang w:val="en-US" w:eastAsia="zh-CN"/>
        </w:rPr>
        <w:t>1.</w:t>
      </w:r>
      <w:r>
        <w:rPr>
          <w:w w:val="95"/>
          <w:sz w:val="32"/>
          <w:szCs w:val="32"/>
        </w:rPr>
        <w:t>拟订医药产品推广计划和方案；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08" w:firstLineChars="200"/>
        <w:textAlignment w:val="auto"/>
        <w:rPr>
          <w:sz w:val="32"/>
          <w:szCs w:val="32"/>
        </w:rPr>
      </w:pPr>
      <w:r>
        <w:rPr>
          <w:rFonts w:hint="eastAsia"/>
          <w:w w:val="95"/>
          <w:sz w:val="32"/>
          <w:szCs w:val="32"/>
          <w:lang w:val="en-US" w:eastAsia="zh-CN"/>
        </w:rPr>
        <w:t>2.</w:t>
      </w:r>
      <w:r>
        <w:rPr>
          <w:w w:val="95"/>
          <w:sz w:val="32"/>
          <w:szCs w:val="32"/>
        </w:rPr>
        <w:t>向医务人员介绍医药产品知识；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sz w:val="32"/>
          <w:szCs w:val="32"/>
        </w:rPr>
        <w:t>协助医务人员合理使用本企业医药产品；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33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spacing w:val="-7"/>
          <w:sz w:val="32"/>
          <w:szCs w:val="32"/>
        </w:rPr>
        <w:t>听取临床使用的意见建议，收集、反馈临床使用情况及医院需求信息；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sz w:val="32"/>
          <w:szCs w:val="32"/>
        </w:rPr>
        <w:t>提供科学及教育方面的资讯；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sz w:val="32"/>
          <w:szCs w:val="32"/>
        </w:rPr>
        <w:t>支持医学研究和教育。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三、遵守法律法规与制度要求，禁止医药代表下列行为：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sz w:val="32"/>
          <w:szCs w:val="32"/>
        </w:rPr>
        <w:t>违反接待管理规定私下与医务人员接触；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sz w:val="32"/>
          <w:szCs w:val="32"/>
        </w:rPr>
        <w:t>未经备案开展学术推广等活动；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sz w:val="32"/>
          <w:szCs w:val="32"/>
        </w:rPr>
        <w:t>未经医疗机构同意开展学术推广等活动；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43" w:firstLine="608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w w:val="95"/>
          <w:sz w:val="32"/>
          <w:szCs w:val="32"/>
          <w:lang w:val="en-US" w:eastAsia="zh-CN"/>
        </w:rPr>
        <w:t>4.</w:t>
      </w:r>
      <w:r>
        <w:rPr>
          <w:w w:val="95"/>
          <w:sz w:val="32"/>
          <w:szCs w:val="32"/>
        </w:rPr>
        <w:t xml:space="preserve">承担药品、疫苗、试剂、医疗设备、医疗器械、医 用卫生材料等医药产品销售任务，实施收款和处理购销票据等 </w:t>
      </w:r>
      <w:r>
        <w:rPr>
          <w:sz w:val="32"/>
          <w:szCs w:val="32"/>
        </w:rPr>
        <w:t>销售行为；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46" w:firstLine="656" w:firstLineChars="200"/>
        <w:textAlignment w:val="auto"/>
        <w:rPr>
          <w:sz w:val="32"/>
          <w:szCs w:val="32"/>
        </w:rPr>
      </w:pPr>
      <w:r>
        <w:rPr>
          <w:rFonts w:hint="eastAsia"/>
          <w:spacing w:val="12"/>
          <w:w w:val="95"/>
          <w:sz w:val="32"/>
          <w:szCs w:val="32"/>
          <w:lang w:val="en-US" w:eastAsia="zh-CN"/>
        </w:rPr>
        <w:t>5.</w:t>
      </w:r>
      <w:r>
        <w:rPr>
          <w:spacing w:val="11"/>
          <w:w w:val="95"/>
          <w:sz w:val="32"/>
          <w:szCs w:val="32"/>
        </w:rPr>
        <w:t xml:space="preserve">参与统计医生个人开具的药品处方或医用卫生材料 </w:t>
      </w:r>
      <w:r>
        <w:rPr>
          <w:spacing w:val="10"/>
          <w:sz w:val="32"/>
          <w:szCs w:val="32"/>
        </w:rPr>
        <w:t>等使用数量；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228" w:firstLine="656" w:firstLineChars="200"/>
        <w:textAlignment w:val="auto"/>
        <w:rPr>
          <w:sz w:val="32"/>
          <w:szCs w:val="32"/>
        </w:rPr>
      </w:pPr>
      <w:r>
        <w:rPr>
          <w:rFonts w:hint="eastAsia"/>
          <w:spacing w:val="12"/>
          <w:w w:val="95"/>
          <w:sz w:val="32"/>
          <w:szCs w:val="32"/>
          <w:lang w:val="en-US" w:eastAsia="zh-CN"/>
        </w:rPr>
        <w:t>6.</w:t>
      </w:r>
      <w:r>
        <w:rPr>
          <w:spacing w:val="10"/>
          <w:w w:val="95"/>
          <w:sz w:val="32"/>
          <w:szCs w:val="32"/>
        </w:rPr>
        <w:t xml:space="preserve">向医疗机构内设部门和个人直接提供捐赠、资助、 </w:t>
      </w:r>
      <w:r>
        <w:rPr>
          <w:spacing w:val="11"/>
          <w:sz w:val="32"/>
          <w:szCs w:val="32"/>
        </w:rPr>
        <w:t>赞助，或给予其他不正当利益；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45" w:firstLine="608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w w:val="95"/>
          <w:sz w:val="32"/>
          <w:szCs w:val="32"/>
          <w:lang w:val="en-US" w:eastAsia="zh-CN"/>
        </w:rPr>
        <w:t>7.</w:t>
      </w:r>
      <w:r>
        <w:rPr>
          <w:w w:val="95"/>
          <w:sz w:val="32"/>
          <w:szCs w:val="32"/>
        </w:rPr>
        <w:t xml:space="preserve">误导医生使用药品、医用卫生材料等医疗产品，夸 大或者误导疗效，隐匿已知的不良反应信息或者隐瞒医生反馈 </w:t>
      </w:r>
      <w:r>
        <w:rPr>
          <w:sz w:val="32"/>
          <w:szCs w:val="32"/>
        </w:rPr>
        <w:t>的不良反应信息；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177" w:firstLine="656" w:firstLineChars="200"/>
        <w:textAlignment w:val="auto"/>
        <w:rPr>
          <w:sz w:val="32"/>
          <w:szCs w:val="32"/>
        </w:rPr>
      </w:pPr>
      <w:r>
        <w:rPr>
          <w:rFonts w:hint="eastAsia"/>
          <w:spacing w:val="12"/>
          <w:w w:val="95"/>
          <w:sz w:val="32"/>
          <w:szCs w:val="32"/>
          <w:lang w:val="en-US" w:eastAsia="zh-CN"/>
        </w:rPr>
        <w:t>8.</w:t>
      </w:r>
      <w:r>
        <w:rPr>
          <w:w w:val="95"/>
          <w:sz w:val="32"/>
          <w:szCs w:val="32"/>
        </w:rPr>
        <w:t xml:space="preserve">其他干预或者影响临床合理使用药品、疫苗、试剂、 </w:t>
      </w:r>
      <w:r>
        <w:rPr>
          <w:spacing w:val="11"/>
          <w:sz w:val="32"/>
          <w:szCs w:val="32"/>
        </w:rPr>
        <w:t>医疗设备、医疗器械、医用卫生材料等医药产品的行为；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31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spacing w:val="-9"/>
          <w:sz w:val="32"/>
          <w:szCs w:val="32"/>
        </w:rPr>
        <w:t>假借学术会议、科研协作、学术支持、捐赠资助进行利益输送的不当行为；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33" w:firstLine="608" w:firstLineChars="200"/>
        <w:textAlignment w:val="auto"/>
        <w:rPr>
          <w:sz w:val="32"/>
          <w:szCs w:val="32"/>
        </w:rPr>
      </w:pPr>
      <w:r>
        <w:rPr>
          <w:rFonts w:hint="eastAsia"/>
          <w:w w:val="95"/>
          <w:sz w:val="32"/>
          <w:szCs w:val="32"/>
          <w:lang w:val="en-US" w:eastAsia="zh-CN"/>
        </w:rPr>
        <w:t>10.</w:t>
      </w:r>
      <w:r>
        <w:rPr>
          <w:spacing w:val="-8"/>
          <w:w w:val="95"/>
          <w:sz w:val="32"/>
          <w:szCs w:val="32"/>
        </w:rPr>
        <w:t>以任何名义、形式向医疗机构工作人员</w:t>
      </w:r>
      <w:r>
        <w:rPr>
          <w:w w:val="95"/>
          <w:sz w:val="32"/>
          <w:szCs w:val="32"/>
        </w:rPr>
        <w:t xml:space="preserve">（含其亲属和 </w:t>
      </w:r>
      <w:r>
        <w:rPr>
          <w:sz w:val="32"/>
          <w:szCs w:val="32"/>
        </w:rPr>
        <w:t>其他特定关系人）给予“红包”或回扣；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33" w:firstLine="640" w:firstLineChars="200"/>
        <w:textAlignment w:val="auto"/>
        <w:rPr>
          <w:spacing w:val="-5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11.</w:t>
      </w:r>
      <w:r>
        <w:rPr>
          <w:spacing w:val="-5"/>
          <w:sz w:val="32"/>
          <w:szCs w:val="32"/>
        </w:rPr>
        <w:t>为医疗机构工作人员安排、组织或者支付费用的宴请或者旅游、健身、娱乐等活动；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333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12.</w:t>
      </w:r>
      <w:r>
        <w:rPr>
          <w:sz w:val="32"/>
          <w:szCs w:val="32"/>
        </w:rPr>
        <w:t>泄露患者信息以及医疗机构内部信息。</w:t>
      </w:r>
    </w:p>
    <w:p>
      <w:pPr>
        <w:pStyle w:val="2"/>
        <w:spacing w:before="56"/>
        <w:ind w:firstLine="640" w:firstLineChars="200"/>
        <w:rPr>
          <w:rFonts w:hint="eastAsia" w:cs="方正仿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四、违反法律法规、违反《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重庆市医疗机构接待医药生产经营企业代表管理办法（试行）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》《重庆市巴南区第二人民医院医药及相关领域代表来访接待管理制度》</w:t>
      </w:r>
      <w:r>
        <w:rPr>
          <w:rFonts w:hint="eastAsia" w:cs="方正仿宋_GBK"/>
          <w:sz w:val="32"/>
          <w:szCs w:val="32"/>
          <w:lang w:val="en-US" w:eastAsia="zh-CN"/>
        </w:rPr>
        <w:t>对医药代表的规定，本企业及本企业的代表无条件接受贵院的</w:t>
      </w:r>
      <w:bookmarkStart w:id="0" w:name="_GoBack"/>
      <w:bookmarkEnd w:id="0"/>
      <w:r>
        <w:rPr>
          <w:rFonts w:hint="eastAsia" w:cs="方正仿宋_GBK"/>
          <w:sz w:val="32"/>
          <w:szCs w:val="32"/>
          <w:lang w:val="en-US" w:eastAsia="zh-CN"/>
        </w:rPr>
        <w:t>处理。</w:t>
      </w:r>
    </w:p>
    <w:p>
      <w:pPr>
        <w:pStyle w:val="2"/>
        <w:spacing w:before="56"/>
        <w:rPr>
          <w:rFonts w:hint="eastAsia" w:cs="方正仿宋_GBK"/>
          <w:sz w:val="32"/>
          <w:szCs w:val="32"/>
          <w:lang w:val="en-US" w:eastAsia="zh-CN"/>
        </w:rPr>
      </w:pPr>
    </w:p>
    <w:p>
      <w:pPr>
        <w:pStyle w:val="2"/>
        <w:spacing w:before="56"/>
        <w:rPr>
          <w:rFonts w:hint="eastAsia" w:cs="方正仿宋_GBK"/>
          <w:sz w:val="32"/>
          <w:szCs w:val="32"/>
          <w:lang w:val="en-US" w:eastAsia="zh-CN"/>
        </w:rPr>
      </w:pPr>
    </w:p>
    <w:p>
      <w:pPr>
        <w:pStyle w:val="2"/>
        <w:spacing w:before="56"/>
        <w:rPr>
          <w:rFonts w:hint="eastAsia" w:cs="方正仿宋_GBK"/>
          <w:sz w:val="32"/>
          <w:szCs w:val="32"/>
          <w:lang w:val="en-US" w:eastAsia="zh-CN"/>
        </w:rPr>
      </w:pPr>
      <w:r>
        <w:rPr>
          <w:rFonts w:hint="eastAsia" w:cs="方正仿宋_GBK"/>
          <w:sz w:val="32"/>
          <w:szCs w:val="32"/>
          <w:lang w:val="en-US" w:eastAsia="zh-CN"/>
        </w:rPr>
        <w:t>承诺企业名称（盖章）            医药代表签名：</w:t>
      </w:r>
    </w:p>
    <w:p>
      <w:pPr>
        <w:pStyle w:val="2"/>
        <w:spacing w:before="56"/>
        <w:rPr>
          <w:rFonts w:hint="eastAsia" w:cs="方正仿宋_GBK"/>
          <w:sz w:val="32"/>
          <w:szCs w:val="32"/>
          <w:lang w:val="en-US" w:eastAsia="zh-CN"/>
        </w:rPr>
      </w:pPr>
    </w:p>
    <w:p>
      <w:pPr>
        <w:pStyle w:val="2"/>
        <w:spacing w:before="56"/>
        <w:rPr>
          <w:rFonts w:hint="default" w:cs="方正仿宋_GBK"/>
          <w:sz w:val="32"/>
          <w:szCs w:val="32"/>
          <w:lang w:val="en-US" w:eastAsia="zh-CN"/>
        </w:rPr>
      </w:pPr>
      <w:r>
        <w:rPr>
          <w:rFonts w:hint="eastAsia" w:cs="方正仿宋_GBK"/>
          <w:sz w:val="32"/>
          <w:szCs w:val="32"/>
          <w:lang w:val="en-US" w:eastAsia="zh-CN"/>
        </w:rPr>
        <w:t xml:space="preserve">                               年    月     日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2471420</wp:posOffset>
              </wp:positionH>
              <wp:positionV relativeFrom="paragraph">
                <wp:posOffset>-95885</wp:posOffset>
              </wp:positionV>
              <wp:extent cx="197485" cy="2419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6pt;margin-top:-7.55pt;height:19.05pt;width:15.55pt;mso-position-horizontal-relative:margin;z-index:251658240;mso-width-relative:page;mso-height-relative:page;" filled="f" stroked="f" coordsize="21600,21600" o:gfxdata="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tHCCo2QAAAAoB&#10;AAAPAAAAAAAAAAEAIAAAACIAAABkcnMvZG93bnJldi54bWxQSwECFAAUAAAACACHTuJAOiGr/BoC&#10;AAAT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112D7"/>
    <w:multiLevelType w:val="singleLevel"/>
    <w:tmpl w:val="7DE11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3639"/>
    <w:rsid w:val="23AA3037"/>
    <w:rsid w:val="262F1FFC"/>
    <w:rsid w:val="36E70D3F"/>
    <w:rsid w:val="3E6930E9"/>
    <w:rsid w:val="404C54AC"/>
    <w:rsid w:val="462E1D6B"/>
    <w:rsid w:val="622D12DC"/>
    <w:rsid w:val="72716CCC"/>
    <w:rsid w:val="72FB3518"/>
    <w:rsid w:val="7882641A"/>
    <w:rsid w:val="7EF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2025-07-08T00:21:00Z</dcterms:created>
  <dc:creator>Win10</dc:creator>
  <cp:lastModifiedBy>18子</cp:lastModifiedBy>
  <cp:lastPrinted>2025-07-08T01:33:03Z</cp:lastPrinted>
  <dcterms:modified xsi:type="dcterms:W3CDTF">2025-07-08T01:34:06Z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