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02558">
      <w:pPr>
        <w:outlineLvl w:val="0"/>
        <w:rPr>
          <w:rFonts w:ascii="方正黑体_GBK" w:hAnsi="宋体" w:eastAsia="方正黑体_GBK" w:cs="Times New Roman"/>
          <w:color w:val="auto"/>
          <w:spacing w:val="80"/>
          <w:sz w:val="112"/>
          <w:szCs w:val="112"/>
        </w:rPr>
      </w:pPr>
    </w:p>
    <w:p w14:paraId="42D5F9AB">
      <w:pPr>
        <w:jc w:val="center"/>
        <w:outlineLvl w:val="0"/>
        <w:rPr>
          <w:rFonts w:ascii="方正黑体_GBK" w:hAnsi="宋体" w:eastAsia="方正黑体_GBK" w:cs="Times New Roman"/>
          <w:color w:val="auto"/>
          <w:spacing w:val="80"/>
          <w:sz w:val="112"/>
          <w:szCs w:val="112"/>
        </w:rPr>
      </w:pPr>
      <w:r>
        <w:rPr>
          <w:rFonts w:hint="eastAsia" w:ascii="方正黑体_GBK" w:hAnsi="宋体" w:eastAsia="方正黑体_GBK" w:cs="方正黑体_GBK"/>
          <w:color w:val="auto"/>
          <w:spacing w:val="80"/>
          <w:sz w:val="112"/>
          <w:szCs w:val="112"/>
          <w:lang w:eastAsia="zh-CN"/>
        </w:rPr>
        <w:t>比价</w:t>
      </w:r>
      <w:r>
        <w:rPr>
          <w:rFonts w:hint="eastAsia" w:ascii="方正黑体_GBK" w:hAnsi="宋体" w:eastAsia="方正黑体_GBK" w:cs="方正黑体_GBK"/>
          <w:color w:val="auto"/>
          <w:spacing w:val="80"/>
          <w:sz w:val="112"/>
          <w:szCs w:val="112"/>
        </w:rPr>
        <w:t>文件</w:t>
      </w:r>
    </w:p>
    <w:p w14:paraId="2D6C93CE">
      <w:pPr>
        <w:spacing w:line="700" w:lineRule="exact"/>
        <w:jc w:val="center"/>
        <w:rPr>
          <w:rFonts w:ascii="黑体" w:eastAsia="黑体" w:cs="Times New Roman"/>
          <w:color w:val="auto"/>
          <w:sz w:val="32"/>
          <w:szCs w:val="32"/>
        </w:rPr>
      </w:pPr>
      <w:r>
        <w:rPr>
          <w:rFonts w:hint="eastAsia" w:ascii="黑体" w:eastAsia="黑体" w:cs="黑体"/>
          <w:color w:val="auto"/>
          <w:sz w:val="32"/>
          <w:szCs w:val="32"/>
        </w:rPr>
        <w:t>（项目编号：</w:t>
      </w:r>
      <w:r>
        <w:rPr>
          <w:rFonts w:ascii="黑体" w:eastAsia="黑体" w:cs="黑体"/>
          <w:color w:val="auto"/>
          <w:sz w:val="32"/>
          <w:szCs w:val="32"/>
        </w:rPr>
        <w:t>BNQHXYY20</w:t>
      </w:r>
      <w:r>
        <w:rPr>
          <w:rFonts w:hint="eastAsia" w:ascii="黑体" w:eastAsia="黑体" w:cs="黑体"/>
          <w:color w:val="auto"/>
          <w:sz w:val="32"/>
          <w:szCs w:val="32"/>
          <w:lang w:val="en-US" w:eastAsia="zh-CN"/>
        </w:rPr>
        <w:t>25021</w:t>
      </w:r>
      <w:r>
        <w:rPr>
          <w:rFonts w:hint="eastAsia" w:ascii="黑体" w:eastAsia="黑体" w:cs="黑体"/>
          <w:color w:val="auto"/>
          <w:sz w:val="32"/>
          <w:szCs w:val="32"/>
        </w:rPr>
        <w:t>）</w:t>
      </w:r>
    </w:p>
    <w:p w14:paraId="464532AB">
      <w:pPr>
        <w:spacing w:line="700" w:lineRule="exact"/>
        <w:jc w:val="center"/>
        <w:rPr>
          <w:rFonts w:ascii="黑体" w:eastAsia="黑体" w:cs="Times New Roman"/>
          <w:color w:val="auto"/>
          <w:sz w:val="32"/>
          <w:szCs w:val="32"/>
        </w:rPr>
      </w:pPr>
    </w:p>
    <w:p w14:paraId="17012AE5">
      <w:pPr>
        <w:spacing w:line="700" w:lineRule="exact"/>
        <w:jc w:val="center"/>
        <w:rPr>
          <w:rFonts w:ascii="黑体" w:eastAsia="黑体" w:cs="Times New Roman"/>
          <w:color w:val="auto"/>
          <w:sz w:val="32"/>
          <w:szCs w:val="32"/>
        </w:rPr>
      </w:pPr>
    </w:p>
    <w:p w14:paraId="45473FF5">
      <w:pPr>
        <w:spacing w:line="700" w:lineRule="exact"/>
        <w:ind w:firstLine="1749" w:firstLineChars="486"/>
        <w:rPr>
          <w:rFonts w:ascii="方正小标宋_GBK" w:hAnsi="宋体" w:eastAsia="方正小标宋_GBK" w:cs="Times New Roman"/>
          <w:color w:val="auto"/>
          <w:sz w:val="36"/>
          <w:szCs w:val="36"/>
        </w:rPr>
      </w:pPr>
    </w:p>
    <w:p w14:paraId="1DAD1AEF">
      <w:pPr>
        <w:spacing w:line="700" w:lineRule="exact"/>
        <w:ind w:firstLine="1749" w:firstLineChars="486"/>
        <w:rPr>
          <w:rFonts w:ascii="方正小标宋_GBK" w:hAnsi="宋体" w:eastAsia="方正小标宋_GBK" w:cs="Times New Roman"/>
          <w:color w:val="auto"/>
          <w:sz w:val="36"/>
          <w:szCs w:val="36"/>
        </w:rPr>
      </w:pPr>
    </w:p>
    <w:p w14:paraId="2B928C4B">
      <w:pPr>
        <w:spacing w:line="700" w:lineRule="exact"/>
        <w:rPr>
          <w:rFonts w:ascii="方正小标宋_GBK" w:hAnsi="宋体" w:eastAsia="方正小标宋_GBK" w:cs="Times New Roman"/>
          <w:color w:val="auto"/>
          <w:sz w:val="36"/>
          <w:szCs w:val="36"/>
        </w:rPr>
      </w:pPr>
    </w:p>
    <w:p w14:paraId="6079C044">
      <w:pPr>
        <w:spacing w:line="700" w:lineRule="exact"/>
        <w:ind w:left="3955" w:leftChars="855" w:hanging="2160" w:hangingChars="600"/>
        <w:rPr>
          <w:rFonts w:hint="eastAsia" w:ascii="方正小标宋_GBK" w:hAnsi="宋体" w:eastAsia="方正小标宋_GBK" w:cs="方正小标宋_GBK"/>
          <w:color w:val="auto"/>
          <w:sz w:val="36"/>
          <w:szCs w:val="36"/>
          <w:lang w:val="en-US" w:eastAsia="zh-CN"/>
        </w:rPr>
      </w:pPr>
      <w:r>
        <w:rPr>
          <w:rFonts w:hint="eastAsia" w:ascii="方正小标宋_GBK" w:hAnsi="宋体" w:eastAsia="方正小标宋_GBK" w:cs="方正小标宋_GBK"/>
          <w:color w:val="auto"/>
          <w:sz w:val="36"/>
          <w:szCs w:val="36"/>
        </w:rPr>
        <w:t>项目名称：</w:t>
      </w:r>
      <w:r>
        <w:rPr>
          <w:rFonts w:hint="eastAsia" w:ascii="方正小标宋_GBK" w:hAnsi="宋体" w:eastAsia="方正小标宋_GBK" w:cs="方正小标宋_GBK"/>
          <w:color w:val="auto"/>
          <w:sz w:val="36"/>
          <w:szCs w:val="36"/>
          <w:lang w:eastAsia="zh-CN"/>
        </w:rPr>
        <w:t>“两癌”免费检查项目检验外包服务</w:t>
      </w:r>
    </w:p>
    <w:p w14:paraId="5DBA37A1">
      <w:pPr>
        <w:spacing w:line="700" w:lineRule="exact"/>
        <w:ind w:firstLine="1800" w:firstLineChars="500"/>
        <w:rPr>
          <w:rFonts w:ascii="方正小标宋_GBK" w:hAnsi="宋体" w:eastAsia="方正小标宋_GBK" w:cs="Times New Roman"/>
          <w:color w:val="auto"/>
          <w:sz w:val="36"/>
          <w:szCs w:val="36"/>
        </w:rPr>
      </w:pPr>
      <w:r>
        <w:rPr>
          <w:rFonts w:hint="eastAsia" w:ascii="方正小标宋_GBK" w:hAnsi="宋体" w:eastAsia="方正小标宋_GBK" w:cs="方正小标宋_GBK"/>
          <w:color w:val="auto"/>
          <w:sz w:val="36"/>
          <w:szCs w:val="36"/>
        </w:rPr>
        <w:t>采购单位：重庆市巴南区第二人民医院</w:t>
      </w:r>
    </w:p>
    <w:p w14:paraId="478F8D73">
      <w:pPr>
        <w:spacing w:line="720" w:lineRule="exact"/>
        <w:jc w:val="center"/>
        <w:outlineLvl w:val="0"/>
        <w:rPr>
          <w:rFonts w:ascii="方正黑体_GBK" w:hAnsi="宋体" w:eastAsia="方正黑体_GBK" w:cs="Times New Roman"/>
          <w:color w:val="auto"/>
          <w:sz w:val="48"/>
          <w:szCs w:val="48"/>
        </w:rPr>
      </w:pPr>
    </w:p>
    <w:p w14:paraId="333412A7">
      <w:pPr>
        <w:pStyle w:val="5"/>
        <w:rPr>
          <w:color w:val="auto"/>
        </w:rPr>
      </w:pPr>
    </w:p>
    <w:p w14:paraId="77AD6AC9">
      <w:pPr>
        <w:pStyle w:val="5"/>
        <w:rPr>
          <w:color w:val="auto"/>
        </w:rPr>
      </w:pPr>
    </w:p>
    <w:p w14:paraId="5D67CB8E">
      <w:pPr>
        <w:rPr>
          <w:color w:val="auto"/>
        </w:rPr>
      </w:pPr>
    </w:p>
    <w:p w14:paraId="4B8BA273">
      <w:pPr>
        <w:pStyle w:val="5"/>
        <w:rPr>
          <w:color w:val="auto"/>
        </w:rPr>
      </w:pPr>
    </w:p>
    <w:p w14:paraId="21C0B7AD">
      <w:pPr>
        <w:spacing w:line="720" w:lineRule="exact"/>
        <w:jc w:val="center"/>
        <w:outlineLvl w:val="0"/>
        <w:rPr>
          <w:rFonts w:ascii="方正黑体_GBK" w:eastAsia="方正黑体_GBK" w:cs="Times New Roman"/>
          <w:color w:val="auto"/>
          <w:sz w:val="44"/>
          <w:szCs w:val="44"/>
        </w:rPr>
      </w:pPr>
      <w:r>
        <w:rPr>
          <w:rFonts w:hint="eastAsia" w:ascii="方正黑体_GBK" w:hAnsi="宋体" w:eastAsia="方正黑体_GBK" w:cs="方正黑体_GBK"/>
          <w:color w:val="auto"/>
          <w:sz w:val="48"/>
          <w:szCs w:val="48"/>
        </w:rPr>
        <w:t>二〇</w:t>
      </w:r>
      <w:r>
        <w:rPr>
          <w:rFonts w:hint="eastAsia" w:ascii="方正黑体_GBK" w:hAnsi="宋体" w:eastAsia="方正黑体_GBK" w:cs="方正黑体_GBK"/>
          <w:color w:val="auto"/>
          <w:sz w:val="48"/>
          <w:szCs w:val="48"/>
          <w:lang w:eastAsia="zh-CN"/>
        </w:rPr>
        <w:t>二五</w:t>
      </w:r>
      <w:r>
        <w:rPr>
          <w:rFonts w:hint="eastAsia" w:ascii="方正黑体_GBK" w:hAnsi="宋体" w:eastAsia="方正黑体_GBK" w:cs="方正黑体_GBK"/>
          <w:color w:val="auto"/>
          <w:sz w:val="48"/>
          <w:szCs w:val="48"/>
        </w:rPr>
        <w:t>年</w:t>
      </w:r>
      <w:r>
        <w:rPr>
          <w:rFonts w:hint="eastAsia" w:ascii="方正黑体_GBK" w:hAnsi="宋体" w:eastAsia="方正黑体_GBK" w:cs="方正黑体_GBK"/>
          <w:color w:val="auto"/>
          <w:sz w:val="48"/>
          <w:szCs w:val="48"/>
          <w:lang w:eastAsia="zh-CN"/>
        </w:rPr>
        <w:t>六</w:t>
      </w:r>
      <w:r>
        <w:rPr>
          <w:rFonts w:hint="eastAsia" w:ascii="方正黑体_GBK" w:hAnsi="宋体" w:eastAsia="方正黑体_GBK" w:cs="方正黑体_GBK"/>
          <w:color w:val="auto"/>
          <w:sz w:val="48"/>
          <w:szCs w:val="48"/>
        </w:rPr>
        <w:t>月</w:t>
      </w:r>
    </w:p>
    <w:p w14:paraId="2AA77AA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黑体" w:hAnsi="黑体" w:eastAsia="黑体" w:cs="黑体"/>
          <w:color w:val="auto"/>
          <w:sz w:val="32"/>
          <w:szCs w:val="32"/>
        </w:rPr>
        <w:t>采购项目</w:t>
      </w:r>
    </w:p>
    <w:p w14:paraId="2924062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重庆市巴南区第二人民医院</w:t>
      </w:r>
      <w:r>
        <w:rPr>
          <w:rFonts w:hint="eastAsia" w:ascii="方正仿宋_GBK" w:hAnsi="宋体" w:eastAsia="方正仿宋_GBK" w:cs="宋体"/>
          <w:color w:val="auto"/>
          <w:sz w:val="32"/>
          <w:szCs w:val="32"/>
          <w:lang w:eastAsia="zh-CN"/>
        </w:rPr>
        <w:t>“两癌”免费检查项目检验外包服务</w:t>
      </w:r>
      <w:r>
        <w:rPr>
          <w:rFonts w:hint="eastAsia" w:ascii="方正仿宋_GBK" w:hAnsi="宋体" w:eastAsia="方正仿宋_GBK" w:cs="宋体"/>
          <w:color w:val="auto"/>
          <w:sz w:val="32"/>
          <w:szCs w:val="32"/>
        </w:rPr>
        <w:t>，项目编</w:t>
      </w:r>
      <w:r>
        <w:rPr>
          <w:rFonts w:hint="eastAsia" w:ascii="方正仿宋_GBK" w:hAnsi="宋体" w:eastAsia="方正仿宋_GBK" w:cs="宋体"/>
          <w:color w:val="auto"/>
          <w:sz w:val="32"/>
          <w:szCs w:val="32"/>
          <w:lang w:val="en-US" w:eastAsia="zh-CN"/>
        </w:rPr>
        <w:t>号</w:t>
      </w:r>
      <w:r>
        <w:rPr>
          <w:rFonts w:hint="eastAsia" w:ascii="方正仿宋_GBK" w:hAnsi="宋体" w:eastAsia="方正仿宋_GBK" w:cs="宋体"/>
          <w:color w:val="auto"/>
          <w:sz w:val="32"/>
          <w:szCs w:val="32"/>
        </w:rPr>
        <w:t>BNQHXYY20</w:t>
      </w:r>
      <w:r>
        <w:rPr>
          <w:rFonts w:hint="eastAsia" w:ascii="方正仿宋_GBK" w:hAnsi="宋体" w:eastAsia="方正仿宋_GBK" w:cs="宋体"/>
          <w:color w:val="auto"/>
          <w:sz w:val="32"/>
          <w:szCs w:val="32"/>
          <w:lang w:val="en-US" w:eastAsia="zh-CN"/>
        </w:rPr>
        <w:t>25</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val="en-US" w:eastAsia="zh-CN"/>
        </w:rPr>
        <w:t>21，项目如下：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2132"/>
        <w:gridCol w:w="2132"/>
        <w:gridCol w:w="2132"/>
      </w:tblGrid>
      <w:tr w14:paraId="3299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14:paraId="603199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宋体" w:eastAsia="方正仿宋_GBK" w:cs="宋体"/>
                <w:color w:val="auto"/>
                <w:sz w:val="24"/>
                <w:szCs w:val="24"/>
                <w:lang w:eastAsia="zh-CN"/>
              </w:rPr>
            </w:pPr>
            <w:r>
              <w:rPr>
                <w:rFonts w:hint="eastAsia" w:ascii="方正仿宋_GBK" w:hAnsi="宋体" w:eastAsia="方正仿宋_GBK" w:cs="宋体"/>
                <w:color w:val="auto"/>
                <w:sz w:val="24"/>
                <w:szCs w:val="24"/>
                <w:lang w:eastAsia="zh-CN"/>
              </w:rPr>
              <w:t>项目名称</w:t>
            </w:r>
          </w:p>
        </w:tc>
        <w:tc>
          <w:tcPr>
            <w:tcW w:w="2132" w:type="dxa"/>
          </w:tcPr>
          <w:p w14:paraId="1A7200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宋体" w:eastAsia="方正仿宋_GBK" w:cs="宋体"/>
                <w:color w:val="auto"/>
                <w:sz w:val="24"/>
                <w:szCs w:val="24"/>
                <w:lang w:eastAsia="zh-CN"/>
              </w:rPr>
            </w:pPr>
            <w:r>
              <w:rPr>
                <w:rFonts w:hint="eastAsia" w:ascii="方正仿宋_GBK" w:hAnsi="宋体" w:eastAsia="方正仿宋_GBK" w:cs="宋体"/>
                <w:color w:val="auto"/>
                <w:sz w:val="24"/>
                <w:szCs w:val="24"/>
                <w:lang w:eastAsia="zh-CN"/>
              </w:rPr>
              <w:t>预估数量（例）</w:t>
            </w:r>
          </w:p>
        </w:tc>
        <w:tc>
          <w:tcPr>
            <w:tcW w:w="2132" w:type="dxa"/>
          </w:tcPr>
          <w:p w14:paraId="2BE6AB6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方正仿宋_GBK" w:hAnsi="宋体" w:eastAsia="方正仿宋_GBK" w:cs="宋体"/>
                <w:color w:val="auto"/>
                <w:sz w:val="24"/>
                <w:szCs w:val="24"/>
                <w:lang w:val="en-US" w:eastAsia="zh-CN"/>
              </w:rPr>
            </w:pPr>
            <w:r>
              <w:rPr>
                <w:rFonts w:hint="eastAsia" w:ascii="方正仿宋_GBK" w:hAnsi="宋体" w:eastAsia="方正仿宋_GBK" w:cs="宋体"/>
                <w:color w:val="auto"/>
                <w:sz w:val="24"/>
                <w:szCs w:val="24"/>
                <w:lang w:eastAsia="zh-CN"/>
              </w:rPr>
              <w:t>最高限价（元</w:t>
            </w:r>
            <w:r>
              <w:rPr>
                <w:rFonts w:hint="eastAsia" w:ascii="方正仿宋_GBK" w:hAnsi="宋体" w:eastAsia="方正仿宋_GBK" w:cs="宋体"/>
                <w:color w:val="auto"/>
                <w:sz w:val="24"/>
                <w:szCs w:val="24"/>
                <w:lang w:val="en-US" w:eastAsia="zh-CN"/>
              </w:rPr>
              <w:t>/例）</w:t>
            </w:r>
          </w:p>
        </w:tc>
        <w:tc>
          <w:tcPr>
            <w:tcW w:w="2132" w:type="dxa"/>
          </w:tcPr>
          <w:p w14:paraId="4F2D5A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宋体" w:eastAsia="方正仿宋_GBK" w:cs="宋体"/>
                <w:color w:val="auto"/>
                <w:sz w:val="24"/>
                <w:szCs w:val="24"/>
                <w:lang w:eastAsia="zh-CN"/>
              </w:rPr>
            </w:pPr>
            <w:r>
              <w:rPr>
                <w:rFonts w:hint="eastAsia" w:ascii="方正仿宋_GBK" w:hAnsi="宋体" w:eastAsia="方正仿宋_GBK" w:cs="宋体"/>
                <w:color w:val="auto"/>
                <w:sz w:val="24"/>
                <w:szCs w:val="24"/>
                <w:lang w:eastAsia="zh-CN"/>
              </w:rPr>
              <w:t>总价（元）</w:t>
            </w:r>
          </w:p>
        </w:tc>
      </w:tr>
      <w:tr w14:paraId="57C5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14:paraId="7CD92F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宋体" w:eastAsia="方正仿宋_GBK" w:cs="宋体"/>
                <w:color w:val="auto"/>
                <w:sz w:val="24"/>
                <w:szCs w:val="24"/>
                <w:lang w:val="en-US" w:eastAsia="zh-CN"/>
              </w:rPr>
            </w:pPr>
            <w:r>
              <w:rPr>
                <w:rFonts w:hint="eastAsia" w:ascii="方正仿宋_GBK" w:hAnsi="宋体" w:eastAsia="方正仿宋_GBK" w:cs="宋体"/>
                <w:color w:val="auto"/>
                <w:sz w:val="24"/>
                <w:szCs w:val="24"/>
                <w:lang w:eastAsia="zh-CN"/>
              </w:rPr>
              <w:t>宫颈细胞学检查（</w:t>
            </w:r>
            <w:r>
              <w:rPr>
                <w:rFonts w:hint="eastAsia" w:ascii="方正仿宋_GBK" w:hAnsi="宋体" w:eastAsia="方正仿宋_GBK" w:cs="宋体"/>
                <w:color w:val="auto"/>
                <w:sz w:val="24"/>
                <w:szCs w:val="24"/>
                <w:lang w:val="en-US" w:eastAsia="zh-CN"/>
              </w:rPr>
              <w:t>TCT）</w:t>
            </w:r>
          </w:p>
        </w:tc>
        <w:tc>
          <w:tcPr>
            <w:tcW w:w="2132" w:type="dxa"/>
          </w:tcPr>
          <w:p w14:paraId="2940376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宋体" w:eastAsia="方正仿宋_GBK" w:cs="宋体"/>
                <w:color w:val="auto"/>
                <w:sz w:val="24"/>
                <w:szCs w:val="24"/>
                <w:lang w:val="en-US" w:eastAsia="zh-CN"/>
              </w:rPr>
            </w:pPr>
            <w:r>
              <w:rPr>
                <w:rFonts w:hint="eastAsia" w:ascii="方正仿宋_GBK" w:hAnsi="宋体" w:eastAsia="方正仿宋_GBK" w:cs="宋体"/>
                <w:color w:val="auto"/>
                <w:sz w:val="24"/>
                <w:szCs w:val="24"/>
                <w:lang w:val="en-US" w:eastAsia="zh-CN"/>
              </w:rPr>
              <w:t>1180</w:t>
            </w:r>
          </w:p>
        </w:tc>
        <w:tc>
          <w:tcPr>
            <w:tcW w:w="2132" w:type="dxa"/>
          </w:tcPr>
          <w:p w14:paraId="5E6089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宋体" w:eastAsia="方正仿宋_GBK" w:cs="宋体"/>
                <w:color w:val="auto"/>
                <w:sz w:val="24"/>
                <w:szCs w:val="24"/>
                <w:lang w:val="en-US" w:eastAsia="zh-CN"/>
              </w:rPr>
            </w:pPr>
            <w:r>
              <w:rPr>
                <w:rFonts w:hint="eastAsia" w:ascii="方正仿宋_GBK" w:hAnsi="宋体" w:eastAsia="方正仿宋_GBK" w:cs="宋体"/>
                <w:color w:val="auto"/>
                <w:sz w:val="24"/>
                <w:szCs w:val="24"/>
                <w:lang w:val="en-US" w:eastAsia="zh-CN"/>
              </w:rPr>
              <w:t>10.00</w:t>
            </w:r>
          </w:p>
        </w:tc>
        <w:tc>
          <w:tcPr>
            <w:tcW w:w="2132" w:type="dxa"/>
          </w:tcPr>
          <w:p w14:paraId="3E8EDA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宋体" w:eastAsia="方正仿宋_GBK" w:cs="宋体"/>
                <w:color w:val="auto"/>
                <w:sz w:val="24"/>
                <w:szCs w:val="24"/>
                <w:lang w:val="en-US" w:eastAsia="zh-CN"/>
              </w:rPr>
            </w:pPr>
            <w:r>
              <w:rPr>
                <w:rFonts w:hint="eastAsia" w:ascii="方正仿宋_GBK" w:hAnsi="宋体" w:eastAsia="方正仿宋_GBK" w:cs="宋体"/>
                <w:color w:val="auto"/>
                <w:sz w:val="24"/>
                <w:szCs w:val="24"/>
                <w:lang w:val="en-US" w:eastAsia="zh-CN"/>
              </w:rPr>
              <w:t>11800.00</w:t>
            </w:r>
          </w:p>
        </w:tc>
      </w:tr>
      <w:tr w14:paraId="375B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14:paraId="6E164C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宋体" w:eastAsia="方正仿宋_GBK" w:cs="宋体"/>
                <w:color w:val="auto"/>
                <w:sz w:val="24"/>
                <w:szCs w:val="24"/>
                <w:lang w:val="en-US" w:eastAsia="zh-CN"/>
              </w:rPr>
            </w:pPr>
            <w:r>
              <w:rPr>
                <w:rFonts w:hint="eastAsia" w:ascii="方正仿宋_GBK" w:hAnsi="宋体" w:eastAsia="方正仿宋_GBK" w:cs="宋体"/>
                <w:color w:val="auto"/>
                <w:sz w:val="24"/>
                <w:szCs w:val="24"/>
                <w:lang w:eastAsia="zh-CN"/>
              </w:rPr>
              <w:t>高危型</w:t>
            </w:r>
            <w:r>
              <w:rPr>
                <w:rFonts w:hint="eastAsia" w:ascii="方正仿宋_GBK" w:hAnsi="宋体" w:eastAsia="方正仿宋_GBK" w:cs="宋体"/>
                <w:color w:val="auto"/>
                <w:sz w:val="24"/>
                <w:szCs w:val="24"/>
                <w:lang w:val="en-US" w:eastAsia="zh-CN"/>
              </w:rPr>
              <w:t>HPV</w:t>
            </w:r>
          </w:p>
        </w:tc>
        <w:tc>
          <w:tcPr>
            <w:tcW w:w="2132" w:type="dxa"/>
          </w:tcPr>
          <w:p w14:paraId="5DC43E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宋体" w:eastAsia="方正仿宋_GBK" w:cs="宋体"/>
                <w:color w:val="auto"/>
                <w:sz w:val="24"/>
                <w:szCs w:val="24"/>
                <w:lang w:val="en-US" w:eastAsia="zh-CN"/>
              </w:rPr>
            </w:pPr>
            <w:r>
              <w:rPr>
                <w:rFonts w:hint="eastAsia" w:ascii="方正仿宋_GBK" w:hAnsi="宋体" w:eastAsia="方正仿宋_GBK" w:cs="宋体"/>
                <w:color w:val="auto"/>
                <w:sz w:val="24"/>
                <w:szCs w:val="24"/>
                <w:lang w:val="en-US" w:eastAsia="zh-CN"/>
              </w:rPr>
              <w:t>950</w:t>
            </w:r>
          </w:p>
        </w:tc>
        <w:tc>
          <w:tcPr>
            <w:tcW w:w="2132" w:type="dxa"/>
          </w:tcPr>
          <w:p w14:paraId="40D4E8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宋体" w:eastAsia="方正仿宋_GBK" w:cs="宋体"/>
                <w:color w:val="auto"/>
                <w:sz w:val="24"/>
                <w:szCs w:val="24"/>
                <w:lang w:val="en-US" w:eastAsia="zh-CN"/>
              </w:rPr>
            </w:pPr>
            <w:r>
              <w:rPr>
                <w:rFonts w:hint="eastAsia" w:ascii="方正仿宋_GBK" w:hAnsi="宋体" w:eastAsia="方正仿宋_GBK" w:cs="宋体"/>
                <w:color w:val="auto"/>
                <w:sz w:val="24"/>
                <w:szCs w:val="24"/>
                <w:lang w:val="en-US" w:eastAsia="zh-CN"/>
              </w:rPr>
              <w:t>40.00</w:t>
            </w:r>
          </w:p>
        </w:tc>
        <w:tc>
          <w:tcPr>
            <w:tcW w:w="2132" w:type="dxa"/>
          </w:tcPr>
          <w:p w14:paraId="41A7C3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宋体" w:eastAsia="方正仿宋_GBK" w:cs="宋体"/>
                <w:color w:val="auto"/>
                <w:sz w:val="24"/>
                <w:szCs w:val="24"/>
                <w:lang w:val="en-US" w:eastAsia="zh-CN"/>
              </w:rPr>
            </w:pPr>
            <w:r>
              <w:rPr>
                <w:rFonts w:hint="eastAsia" w:ascii="方正仿宋_GBK" w:hAnsi="宋体" w:eastAsia="方正仿宋_GBK" w:cs="宋体"/>
                <w:color w:val="auto"/>
                <w:sz w:val="24"/>
                <w:szCs w:val="24"/>
                <w:lang w:val="en-US" w:eastAsia="zh-CN"/>
              </w:rPr>
              <w:t>38000.00</w:t>
            </w:r>
          </w:p>
        </w:tc>
      </w:tr>
      <w:tr w14:paraId="4ABD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6" w:type="dxa"/>
            <w:gridSpan w:val="3"/>
          </w:tcPr>
          <w:p w14:paraId="35268F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宋体" w:eastAsia="方正仿宋_GBK" w:cs="宋体"/>
                <w:color w:val="auto"/>
                <w:sz w:val="24"/>
                <w:szCs w:val="24"/>
                <w:lang w:val="en-US" w:eastAsia="zh-CN"/>
              </w:rPr>
            </w:pPr>
            <w:r>
              <w:rPr>
                <w:rFonts w:hint="eastAsia" w:ascii="方正仿宋_GBK" w:hAnsi="宋体" w:eastAsia="方正仿宋_GBK" w:cs="宋体"/>
                <w:color w:val="auto"/>
                <w:sz w:val="24"/>
                <w:szCs w:val="24"/>
                <w:lang w:val="en-US" w:eastAsia="zh-CN"/>
              </w:rPr>
              <w:t>合计（元）</w:t>
            </w:r>
          </w:p>
        </w:tc>
        <w:tc>
          <w:tcPr>
            <w:tcW w:w="2132" w:type="dxa"/>
          </w:tcPr>
          <w:p w14:paraId="4F2CB9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宋体" w:eastAsia="方正仿宋_GBK" w:cs="宋体"/>
                <w:color w:val="auto"/>
                <w:sz w:val="24"/>
                <w:szCs w:val="24"/>
                <w:lang w:val="en-US" w:eastAsia="zh-CN"/>
              </w:rPr>
            </w:pPr>
            <w:r>
              <w:rPr>
                <w:rFonts w:hint="eastAsia" w:ascii="方正仿宋_GBK" w:hAnsi="宋体" w:eastAsia="方正仿宋_GBK" w:cs="宋体"/>
                <w:color w:val="auto"/>
                <w:sz w:val="24"/>
                <w:szCs w:val="24"/>
                <w:lang w:val="en-US" w:eastAsia="zh-CN"/>
              </w:rPr>
              <w:t>49800.00</w:t>
            </w:r>
          </w:p>
        </w:tc>
      </w:tr>
    </w:tbl>
    <w:p w14:paraId="4525A5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24"/>
          <w:szCs w:val="24"/>
          <w:lang w:eastAsia="zh-CN"/>
        </w:rPr>
        <w:t>预估数量仅供参考，项目</w:t>
      </w:r>
      <w:bookmarkStart w:id="3" w:name="_GoBack"/>
      <w:bookmarkEnd w:id="3"/>
      <w:r>
        <w:rPr>
          <w:rFonts w:hint="eastAsia" w:ascii="方正仿宋_GBK" w:hAnsi="宋体" w:eastAsia="方正仿宋_GBK" w:cs="宋体"/>
          <w:color w:val="auto"/>
          <w:sz w:val="24"/>
          <w:szCs w:val="24"/>
          <w:lang w:eastAsia="zh-CN"/>
        </w:rPr>
        <w:t>执行过程中可能出现高于或者低于的情况，项目完成后根据成交单价据实结算，总价不超过</w:t>
      </w:r>
      <w:r>
        <w:rPr>
          <w:rFonts w:hint="eastAsia" w:ascii="方正仿宋_GBK" w:hAnsi="宋体" w:eastAsia="方正仿宋_GBK" w:cs="宋体"/>
          <w:color w:val="auto"/>
          <w:sz w:val="24"/>
          <w:szCs w:val="24"/>
          <w:lang w:val="en-US" w:eastAsia="zh-CN"/>
        </w:rPr>
        <w:t>49800.00元。</w:t>
      </w:r>
    </w:p>
    <w:p w14:paraId="51BA99E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上述项目实施内容及相关要求详见</w:t>
      </w:r>
      <w:r>
        <w:rPr>
          <w:rFonts w:hint="eastAsia" w:ascii="方正仿宋_GBK" w:hAnsi="宋体" w:eastAsia="方正仿宋_GBK" w:cs="宋体"/>
          <w:color w:val="auto"/>
          <w:sz w:val="32"/>
          <w:szCs w:val="32"/>
          <w:lang w:eastAsia="zh-CN"/>
        </w:rPr>
        <w:t>本文件第五条“</w:t>
      </w:r>
      <w:r>
        <w:rPr>
          <w:rFonts w:hint="eastAsia" w:ascii="方正仿宋_GBK" w:hAnsi="宋体" w:eastAsia="方正仿宋_GBK" w:cs="宋体"/>
          <w:color w:val="auto"/>
          <w:sz w:val="32"/>
          <w:szCs w:val="32"/>
          <w:lang w:val="en-US" w:eastAsia="zh-CN"/>
        </w:rPr>
        <w:t>参数要求</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w:t>
      </w:r>
    </w:p>
    <w:p w14:paraId="3FB8B4F4">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auto"/>
          <w:sz w:val="32"/>
          <w:szCs w:val="32"/>
          <w:lang w:eastAsia="zh-CN"/>
        </w:rPr>
      </w:pPr>
      <w:r>
        <w:rPr>
          <w:rFonts w:ascii="黑体" w:hAnsi="黑体" w:eastAsia="黑体" w:cs="黑体"/>
          <w:color w:val="auto"/>
          <w:sz w:val="32"/>
          <w:szCs w:val="32"/>
        </w:rPr>
        <w:t xml:space="preserve">    </w:t>
      </w: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资金来源</w:t>
      </w:r>
    </w:p>
    <w:p w14:paraId="56D87532">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eastAsia="zh-CN"/>
        </w:rPr>
        <w:t>自筹</w:t>
      </w:r>
      <w:r>
        <w:rPr>
          <w:rFonts w:hint="eastAsia" w:ascii="方正仿宋_GBK" w:hAnsi="宋体" w:eastAsia="方正仿宋_GBK" w:cs="宋体"/>
          <w:color w:val="auto"/>
          <w:sz w:val="32"/>
          <w:szCs w:val="32"/>
        </w:rPr>
        <w:t xml:space="preserve">   </w:t>
      </w:r>
    </w:p>
    <w:p w14:paraId="2525D061">
      <w:pPr>
        <w:pStyle w:val="17"/>
        <w:numPr>
          <w:ilvl w:val="0"/>
          <w:numId w:val="0"/>
        </w:numPr>
        <w:tabs>
          <w:tab w:val="clear" w:pos="1260"/>
          <w:tab w:val="clear" w:pos="1685"/>
          <w:tab w:val="clear" w:pos="8400"/>
        </w:tabs>
        <w:ind w:left="660" w:leftChars="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有关</w:t>
      </w:r>
      <w:r>
        <w:rPr>
          <w:rFonts w:hint="eastAsia" w:ascii="黑体" w:hAnsi="黑体" w:eastAsia="黑体" w:cs="黑体"/>
          <w:color w:val="auto"/>
          <w:sz w:val="32"/>
          <w:szCs w:val="32"/>
          <w:lang w:eastAsia="zh-CN"/>
        </w:rPr>
        <w:t>说明</w:t>
      </w:r>
    </w:p>
    <w:p w14:paraId="653E016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 xml:space="preserve">（一） </w:t>
      </w:r>
      <w:r>
        <w:rPr>
          <w:rFonts w:hint="eastAsia" w:ascii="方正仿宋_GBK" w:hAnsi="宋体" w:eastAsia="方正仿宋_GBK" w:cs="宋体"/>
          <w:color w:val="auto"/>
          <w:sz w:val="32"/>
          <w:szCs w:val="32"/>
          <w:lang w:val="en-US" w:eastAsia="zh-CN"/>
        </w:rPr>
        <w:t>报名方式</w:t>
      </w:r>
    </w:p>
    <w:p w14:paraId="2053158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1.拟参与</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的</w:t>
      </w:r>
      <w:r>
        <w:rPr>
          <w:rFonts w:hint="eastAsia" w:ascii="方正仿宋_GBK" w:hAnsi="宋体" w:eastAsia="方正仿宋_GBK" w:cs="宋体"/>
          <w:color w:val="auto"/>
          <w:sz w:val="32"/>
          <w:szCs w:val="32"/>
          <w:lang w:val="en-US" w:eastAsia="zh-CN"/>
        </w:rPr>
        <w:t>供应商</w:t>
      </w:r>
      <w:r>
        <w:rPr>
          <w:rFonts w:hint="eastAsia" w:ascii="方正仿宋_GBK" w:hAnsi="宋体" w:eastAsia="方正仿宋_GBK" w:cs="宋体"/>
          <w:color w:val="auto"/>
          <w:sz w:val="32"/>
          <w:szCs w:val="32"/>
        </w:rPr>
        <w:t>通过</w:t>
      </w:r>
      <w:r>
        <w:rPr>
          <w:rFonts w:hint="eastAsia" w:ascii="方正仿宋_GBK" w:hAnsi="宋体" w:eastAsia="方正仿宋_GBK" w:cs="宋体"/>
          <w:color w:val="auto"/>
          <w:sz w:val="32"/>
          <w:szCs w:val="32"/>
        </w:rPr>
        <w:fldChar w:fldCharType="begin"/>
      </w:r>
      <w:r>
        <w:rPr>
          <w:rFonts w:hint="eastAsia" w:ascii="方正仿宋_GBK" w:hAnsi="宋体" w:eastAsia="方正仿宋_GBK" w:cs="宋体"/>
          <w:color w:val="auto"/>
          <w:sz w:val="32"/>
          <w:szCs w:val="32"/>
        </w:rPr>
        <w:instrText xml:space="preserve"> HYPERLINK "http://www.bnzw.gov.cn/login/index.aspx" \t "_blank" </w:instrText>
      </w:r>
      <w:r>
        <w:rPr>
          <w:rFonts w:hint="eastAsia" w:ascii="方正仿宋_GBK" w:hAnsi="宋体" w:eastAsia="方正仿宋_GBK" w:cs="宋体"/>
          <w:color w:val="auto"/>
          <w:sz w:val="32"/>
          <w:szCs w:val="32"/>
        </w:rPr>
        <w:fldChar w:fldCharType="separate"/>
      </w:r>
      <w:r>
        <w:rPr>
          <w:rFonts w:hint="eastAsia" w:ascii="方正仿宋_GBK" w:hAnsi="宋体" w:eastAsia="方正仿宋_GBK" w:cs="宋体"/>
          <w:color w:val="auto"/>
          <w:sz w:val="32"/>
          <w:szCs w:val="32"/>
        </w:rPr>
        <w:t>重庆市巴南区第二人民医院网站</w:t>
      </w:r>
      <w:r>
        <w:rPr>
          <w:rFonts w:hint="eastAsia" w:ascii="方正仿宋_GBK" w:hAnsi="宋体" w:eastAsia="方正仿宋_GBK" w:cs="宋体"/>
          <w:color w:val="auto"/>
          <w:sz w:val="32"/>
          <w:szCs w:val="32"/>
        </w:rPr>
        <w:fldChar w:fldCharType="end"/>
      </w:r>
      <w:r>
        <w:rPr>
          <w:rFonts w:hint="eastAsia" w:ascii="方正仿宋_GBK" w:hAnsi="宋体" w:eastAsia="方正仿宋_GBK" w:cs="宋体"/>
          <w:color w:val="auto"/>
          <w:sz w:val="32"/>
          <w:szCs w:val="32"/>
          <w:lang w:val="en-US" w:eastAsia="zh-CN"/>
        </w:rPr>
        <w:t>（http://www.cqhxyy.com/）</w:t>
      </w:r>
      <w:r>
        <w:rPr>
          <w:rFonts w:hint="eastAsia" w:ascii="方正仿宋_GBK" w:hAnsi="宋体" w:eastAsia="方正仿宋_GBK" w:cs="宋体"/>
          <w:color w:val="auto"/>
          <w:sz w:val="32"/>
          <w:szCs w:val="32"/>
        </w:rPr>
        <w:t>获取本项</w:t>
      </w:r>
      <w:r>
        <w:rPr>
          <w:rFonts w:hint="eastAsia" w:ascii="方正仿宋_GBK" w:hAnsi="宋体" w:eastAsia="方正仿宋_GBK" w:cs="宋体"/>
          <w:color w:val="auto"/>
          <w:sz w:val="32"/>
          <w:szCs w:val="32"/>
          <w:lang w:val="en-US" w:eastAsia="zh-CN"/>
        </w:rPr>
        <w:t>目比价</w:t>
      </w:r>
      <w:r>
        <w:rPr>
          <w:rFonts w:hint="eastAsia" w:ascii="方正仿宋_GBK" w:hAnsi="宋体" w:eastAsia="方正仿宋_GBK" w:cs="宋体"/>
          <w:color w:val="auto"/>
          <w:sz w:val="32"/>
          <w:szCs w:val="32"/>
        </w:rPr>
        <w:t>文件（不提供现场发售）。</w:t>
      </w:r>
    </w:p>
    <w:p w14:paraId="0499E91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w:t>
      </w:r>
      <w:r>
        <w:rPr>
          <w:rFonts w:hint="eastAsia" w:ascii="方正仿宋_GBK" w:hAnsi="宋体" w:eastAsia="方正仿宋_GBK" w:cs="宋体"/>
          <w:color w:val="auto"/>
          <w:sz w:val="32"/>
          <w:szCs w:val="32"/>
        </w:rPr>
        <w:t>拟参选的</w:t>
      </w:r>
      <w:r>
        <w:rPr>
          <w:rFonts w:hint="eastAsia" w:ascii="方正仿宋_GBK" w:hAnsi="宋体" w:eastAsia="方正仿宋_GBK" w:cs="宋体"/>
          <w:color w:val="auto"/>
          <w:sz w:val="32"/>
          <w:szCs w:val="32"/>
          <w:lang w:val="en-US" w:eastAsia="zh-CN"/>
        </w:rPr>
        <w:t>供应商报名获取比价文书</w:t>
      </w:r>
      <w:r>
        <w:rPr>
          <w:rFonts w:hint="eastAsia" w:ascii="方正仿宋_GBK" w:hAnsi="宋体" w:eastAsia="方正仿宋_GBK" w:cs="宋体"/>
          <w:color w:val="auto"/>
          <w:sz w:val="32"/>
          <w:szCs w:val="32"/>
        </w:rPr>
        <w:t>后均视为已知晓所有</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实质性内容，</w:t>
      </w:r>
      <w:r>
        <w:rPr>
          <w:rFonts w:hint="eastAsia" w:ascii="方正仿宋_GBK" w:hAnsi="宋体" w:eastAsia="方正仿宋_GBK" w:cs="宋体"/>
          <w:color w:val="auto"/>
          <w:sz w:val="32"/>
          <w:szCs w:val="32"/>
          <w:lang w:val="en-US" w:eastAsia="zh-CN"/>
        </w:rPr>
        <w:t>且认同相关要求。</w:t>
      </w:r>
    </w:p>
    <w:p w14:paraId="4E07F61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二</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响应</w:t>
      </w:r>
      <w:r>
        <w:rPr>
          <w:rFonts w:hint="eastAsia" w:ascii="方正仿宋_GBK" w:hAnsi="宋体" w:eastAsia="方正仿宋_GBK" w:cs="宋体"/>
          <w:color w:val="auto"/>
          <w:sz w:val="32"/>
          <w:szCs w:val="32"/>
        </w:rPr>
        <w:t>文</w:t>
      </w:r>
      <w:r>
        <w:rPr>
          <w:rFonts w:hint="eastAsia" w:ascii="方正仿宋_GBK" w:hAnsi="宋体" w:eastAsia="方正仿宋_GBK" w:cs="宋体"/>
          <w:color w:val="auto"/>
          <w:sz w:val="32"/>
          <w:szCs w:val="32"/>
          <w:lang w:val="en-US" w:eastAsia="zh-CN"/>
        </w:rPr>
        <w:t>书</w:t>
      </w:r>
      <w:r>
        <w:rPr>
          <w:rFonts w:hint="eastAsia" w:ascii="方正仿宋_GBK" w:hAnsi="宋体" w:eastAsia="方正仿宋_GBK" w:cs="宋体"/>
          <w:color w:val="auto"/>
          <w:sz w:val="32"/>
          <w:szCs w:val="32"/>
        </w:rPr>
        <w:t>递交时间：202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6</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6</w:t>
      </w:r>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14</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30</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15</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0</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lang w:val="en-US" w:eastAsia="zh-CN"/>
        </w:rPr>
        <w:t>递交地点：重庆市巴南区第二人民医院财务科采购办公室。</w:t>
      </w:r>
    </w:p>
    <w:p w14:paraId="18A4B37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三</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地点：重庆市巴南区第二人民医院</w:t>
      </w:r>
      <w:r>
        <w:rPr>
          <w:rFonts w:hint="eastAsia" w:ascii="方正仿宋_GBK" w:hAnsi="宋体" w:eastAsia="方正仿宋_GBK" w:cs="宋体"/>
          <w:color w:val="auto"/>
          <w:sz w:val="32"/>
          <w:szCs w:val="32"/>
          <w:lang w:val="en-US" w:eastAsia="zh-CN"/>
        </w:rPr>
        <w:t>临时办公用房</w:t>
      </w:r>
      <w:r>
        <w:rPr>
          <w:rFonts w:hint="eastAsia" w:ascii="方正仿宋_GBK" w:hAnsi="宋体" w:eastAsia="方正仿宋_GBK" w:cs="宋体"/>
          <w:color w:val="auto"/>
          <w:sz w:val="32"/>
          <w:szCs w:val="32"/>
        </w:rPr>
        <w:t>会议室。</w:t>
      </w:r>
    </w:p>
    <w:p w14:paraId="7977B4D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四</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6</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6</w:t>
      </w:r>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15:00时</w:t>
      </w:r>
      <w:r>
        <w:rPr>
          <w:rFonts w:hint="eastAsia" w:ascii="方正仿宋_GBK" w:hAnsi="宋体" w:eastAsia="方正仿宋_GBK" w:cs="宋体"/>
          <w:color w:val="auto"/>
          <w:sz w:val="32"/>
          <w:szCs w:val="32"/>
        </w:rPr>
        <w:t>。</w:t>
      </w:r>
    </w:p>
    <w:p w14:paraId="076DD0A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（五）其他</w:t>
      </w:r>
    </w:p>
    <w:p w14:paraId="76A62B7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val="en-US" w:eastAsia="zh-CN"/>
        </w:rPr>
        <w:t>本项目不接受联合体招标。</w:t>
      </w:r>
    </w:p>
    <w:p w14:paraId="3F47C7A0">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比价</w:t>
      </w:r>
      <w:r>
        <w:rPr>
          <w:rFonts w:hint="eastAsia" w:ascii="黑体" w:hAnsi="黑体" w:eastAsia="黑体" w:cs="黑体"/>
          <w:color w:val="auto"/>
          <w:sz w:val="32"/>
          <w:szCs w:val="32"/>
        </w:rPr>
        <w:t>有关规定</w:t>
      </w:r>
    </w:p>
    <w:p w14:paraId="51EA0C9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（一）法定代表人为同一个人的两个及两个以上母公司、全资子公司及其控股公司，都不得在同一项目中同时参与比价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lang w:eastAsia="zh-CN"/>
        </w:rPr>
        <w:t>。</w:t>
      </w:r>
    </w:p>
    <w:p w14:paraId="6EA5784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（二）同一合同包的货物，制造商参与比价的，不得再委托代理商参与。</w:t>
      </w:r>
    </w:p>
    <w:p w14:paraId="5B00087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（三）凡有意参加</w:t>
      </w:r>
      <w:r>
        <w:rPr>
          <w:rFonts w:hint="eastAsia" w:ascii="方正仿宋_GBK" w:hAnsi="宋体" w:eastAsia="方正仿宋_GBK" w:cs="宋体"/>
          <w:color w:val="auto"/>
          <w:sz w:val="32"/>
          <w:szCs w:val="32"/>
          <w:lang w:val="en-US" w:eastAsia="zh-CN"/>
        </w:rPr>
        <w:t>比价</w:t>
      </w:r>
      <w:r>
        <w:rPr>
          <w:rFonts w:hint="eastAsia" w:ascii="方正仿宋_GBK" w:hAnsi="宋体" w:eastAsia="方正仿宋_GBK" w:cs="宋体"/>
          <w:color w:val="auto"/>
          <w:sz w:val="32"/>
          <w:szCs w:val="32"/>
          <w:lang w:eastAsia="zh-CN"/>
        </w:rPr>
        <w:t>的供应商，请于公告发布之日起至报名截止时间之前，在</w:t>
      </w:r>
      <w:r>
        <w:rPr>
          <w:rFonts w:hint="eastAsia" w:ascii="方正仿宋_GBK" w:hAnsi="宋体" w:eastAsia="方正仿宋_GBK" w:cs="宋体"/>
          <w:color w:val="auto"/>
          <w:sz w:val="32"/>
          <w:szCs w:val="32"/>
          <w:lang w:eastAsia="zh-CN"/>
        </w:rPr>
        <w:fldChar w:fldCharType="begin"/>
      </w:r>
      <w:r>
        <w:rPr>
          <w:rFonts w:hint="eastAsia" w:ascii="方正仿宋_GBK" w:hAnsi="宋体" w:eastAsia="方正仿宋_GBK" w:cs="宋体"/>
          <w:color w:val="auto"/>
          <w:sz w:val="32"/>
          <w:szCs w:val="32"/>
          <w:lang w:eastAsia="zh-CN"/>
        </w:rPr>
        <w:instrText xml:space="preserve"> HYPERLINK "http://www.bnzw.gov.cn/login/index.aspx" \t "_blank" </w:instrText>
      </w:r>
      <w:r>
        <w:rPr>
          <w:rFonts w:hint="eastAsia" w:ascii="方正仿宋_GBK" w:hAnsi="宋体" w:eastAsia="方正仿宋_GBK" w:cs="宋体"/>
          <w:color w:val="auto"/>
          <w:sz w:val="32"/>
          <w:szCs w:val="32"/>
          <w:lang w:eastAsia="zh-CN"/>
        </w:rPr>
        <w:fldChar w:fldCharType="separate"/>
      </w:r>
      <w:r>
        <w:rPr>
          <w:rFonts w:hint="eastAsia" w:ascii="方正仿宋_GBK" w:hAnsi="宋体" w:eastAsia="方正仿宋_GBK" w:cs="宋体"/>
          <w:color w:val="auto"/>
          <w:sz w:val="32"/>
          <w:szCs w:val="32"/>
          <w:lang w:eastAsia="zh-CN"/>
        </w:rPr>
        <w:t>重庆市巴南区第二人民医院网站</w:t>
      </w:r>
      <w:r>
        <w:rPr>
          <w:rFonts w:hint="eastAsia" w:ascii="方正仿宋_GBK" w:hAnsi="宋体" w:eastAsia="方正仿宋_GBK" w:cs="宋体"/>
          <w:color w:val="auto"/>
          <w:sz w:val="32"/>
          <w:szCs w:val="32"/>
          <w:lang w:eastAsia="zh-CN"/>
        </w:rPr>
        <w:fldChar w:fldCharType="end"/>
      </w:r>
      <w:r>
        <w:rPr>
          <w:rFonts w:hint="eastAsia" w:ascii="方正仿宋_GBK" w:hAnsi="宋体" w:eastAsia="方正仿宋_GBK" w:cs="宋体"/>
          <w:color w:val="auto"/>
          <w:sz w:val="32"/>
          <w:szCs w:val="32"/>
          <w:lang w:val="en-US" w:eastAsia="zh-CN"/>
        </w:rPr>
        <w:t>（http://www.cqhxyy.com/）</w:t>
      </w:r>
      <w:r>
        <w:rPr>
          <w:rFonts w:hint="eastAsia" w:ascii="方正仿宋_GBK" w:hAnsi="宋体" w:eastAsia="方正仿宋_GBK" w:cs="宋体"/>
          <w:color w:val="auto"/>
          <w:sz w:val="32"/>
          <w:szCs w:val="32"/>
          <w:lang w:eastAsia="zh-CN"/>
        </w:rPr>
        <w:t>下载查看本项目需求文件以及变更公告等比价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lang w:eastAsia="zh-CN"/>
        </w:rPr>
        <w:t>前公布的所有项目资料，无论供应商下载查看与否，均视为已知晓所有比价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lang w:eastAsia="zh-CN"/>
        </w:rPr>
        <w:t>实质性要求内容。</w:t>
      </w:r>
    </w:p>
    <w:p w14:paraId="3434A06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（四）无论比价结果如何，供应商参与本项目的所有费用均由供应商自行承担。</w:t>
      </w:r>
    </w:p>
    <w:p w14:paraId="706A8F9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（五）供应商不得围标、串标，如违反采购相关法律法规，将纳入失信供应商处理。</w:t>
      </w:r>
    </w:p>
    <w:p w14:paraId="283FDC0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val="en-US" w:eastAsia="zh-CN"/>
        </w:rPr>
        <w:t>（六）</w:t>
      </w:r>
      <w:r>
        <w:rPr>
          <w:rFonts w:hint="eastAsia" w:ascii="方正仿宋_GBK" w:hAnsi="宋体" w:eastAsia="方正仿宋_GBK" w:cs="宋体"/>
          <w:color w:val="auto"/>
          <w:sz w:val="32"/>
          <w:szCs w:val="32"/>
          <w:lang w:eastAsia="zh-CN"/>
        </w:rPr>
        <w:t>供应商必须严格按照</w:t>
      </w:r>
      <w:r>
        <w:rPr>
          <w:rFonts w:hint="eastAsia" w:ascii="方正仿宋_GBK" w:hAnsi="宋体" w:eastAsia="方正仿宋_GBK" w:cs="宋体"/>
          <w:color w:val="auto"/>
          <w:sz w:val="32"/>
          <w:szCs w:val="32"/>
          <w:lang w:val="en-US" w:eastAsia="zh-CN"/>
        </w:rPr>
        <w:t>货物</w:t>
      </w:r>
      <w:r>
        <w:rPr>
          <w:rFonts w:hint="eastAsia" w:ascii="方正仿宋_GBK" w:hAnsi="宋体" w:eastAsia="方正仿宋_GBK" w:cs="宋体"/>
          <w:color w:val="auto"/>
          <w:sz w:val="32"/>
          <w:szCs w:val="32"/>
          <w:lang w:eastAsia="zh-CN"/>
        </w:rPr>
        <w:t>要求</w:t>
      </w:r>
      <w:r>
        <w:rPr>
          <w:rFonts w:hint="eastAsia" w:ascii="方正仿宋_GBK" w:hAnsi="宋体" w:eastAsia="方正仿宋_GBK" w:cs="宋体"/>
          <w:color w:val="auto"/>
          <w:sz w:val="32"/>
          <w:szCs w:val="32"/>
          <w:lang w:val="en-US" w:eastAsia="zh-CN"/>
        </w:rPr>
        <w:t>及商务条款</w:t>
      </w:r>
      <w:r>
        <w:rPr>
          <w:rFonts w:hint="eastAsia" w:ascii="方正仿宋_GBK" w:hAnsi="宋体" w:eastAsia="方正仿宋_GBK" w:cs="宋体"/>
          <w:color w:val="auto"/>
          <w:sz w:val="32"/>
          <w:szCs w:val="32"/>
          <w:lang w:eastAsia="zh-CN"/>
        </w:rPr>
        <w:t>投报与之要求相符或高于的货物</w:t>
      </w:r>
      <w:r>
        <w:rPr>
          <w:rFonts w:hint="eastAsia" w:ascii="方正仿宋_GBK" w:hAnsi="宋体" w:eastAsia="方正仿宋_GBK" w:cs="宋体"/>
          <w:color w:val="auto"/>
          <w:sz w:val="32"/>
          <w:szCs w:val="32"/>
          <w:lang w:val="en-US" w:eastAsia="zh-CN"/>
        </w:rPr>
        <w:t>及服务</w:t>
      </w:r>
      <w:r>
        <w:rPr>
          <w:rFonts w:hint="eastAsia" w:ascii="方正仿宋_GBK" w:hAnsi="宋体" w:eastAsia="方正仿宋_GBK" w:cs="宋体"/>
          <w:color w:val="auto"/>
          <w:sz w:val="32"/>
          <w:szCs w:val="32"/>
          <w:lang w:eastAsia="zh-CN"/>
        </w:rPr>
        <w:t>，若其中任意</w:t>
      </w:r>
      <w:r>
        <w:rPr>
          <w:rFonts w:hint="eastAsia" w:ascii="方正仿宋_GBK" w:hAnsi="宋体" w:eastAsia="方正仿宋_GBK" w:cs="宋体"/>
          <w:color w:val="auto"/>
          <w:sz w:val="32"/>
          <w:szCs w:val="32"/>
          <w:lang w:val="en-US" w:eastAsia="zh-CN"/>
        </w:rPr>
        <w:t>条款</w:t>
      </w:r>
      <w:r>
        <w:rPr>
          <w:rFonts w:hint="eastAsia" w:ascii="方正仿宋_GBK" w:hAnsi="宋体" w:eastAsia="方正仿宋_GBK" w:cs="宋体"/>
          <w:color w:val="auto"/>
          <w:sz w:val="32"/>
          <w:szCs w:val="32"/>
          <w:lang w:eastAsia="zh-CN"/>
        </w:rPr>
        <w:t>不能满足，则视为无效报价。</w:t>
      </w:r>
    </w:p>
    <w:p w14:paraId="2AA0631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lang w:val="en-US" w:eastAsia="zh-CN"/>
        </w:rPr>
        <w:t>七</w:t>
      </w:r>
      <w:r>
        <w:rPr>
          <w:rFonts w:hint="eastAsia" w:ascii="方正仿宋_GBK" w:hAnsi="宋体" w:eastAsia="方正仿宋_GBK" w:cs="宋体"/>
          <w:color w:val="auto"/>
          <w:sz w:val="32"/>
          <w:szCs w:val="32"/>
          <w:lang w:eastAsia="zh-CN"/>
        </w:rPr>
        <w:t>）成交供应商提供的</w:t>
      </w:r>
      <w:r>
        <w:rPr>
          <w:rFonts w:hint="eastAsia" w:ascii="方正仿宋_GBK" w:hAnsi="宋体" w:eastAsia="方正仿宋_GBK" w:cs="宋体"/>
          <w:color w:val="auto"/>
          <w:sz w:val="32"/>
          <w:szCs w:val="32"/>
          <w:lang w:val="en-US" w:eastAsia="zh-CN"/>
        </w:rPr>
        <w:t>货物、服务</w:t>
      </w:r>
      <w:r>
        <w:rPr>
          <w:rFonts w:hint="eastAsia" w:ascii="方正仿宋_GBK" w:hAnsi="宋体" w:eastAsia="方正仿宋_GBK" w:cs="宋体"/>
          <w:color w:val="auto"/>
          <w:sz w:val="32"/>
          <w:szCs w:val="32"/>
          <w:lang w:eastAsia="zh-CN"/>
        </w:rPr>
        <w:t>必须符合</w:t>
      </w:r>
      <w:r>
        <w:rPr>
          <w:rFonts w:hint="eastAsia" w:ascii="方正仿宋_GBK" w:hAnsi="宋体" w:eastAsia="方正仿宋_GBK" w:cs="宋体"/>
          <w:color w:val="auto"/>
          <w:sz w:val="32"/>
          <w:szCs w:val="32"/>
          <w:lang w:val="en-US" w:eastAsia="zh-CN"/>
        </w:rPr>
        <w:t>相关</w:t>
      </w:r>
      <w:r>
        <w:rPr>
          <w:rFonts w:hint="eastAsia" w:ascii="方正仿宋_GBK" w:hAnsi="宋体" w:eastAsia="方正仿宋_GBK" w:cs="宋体"/>
          <w:color w:val="auto"/>
          <w:sz w:val="32"/>
          <w:szCs w:val="32"/>
          <w:lang w:eastAsia="zh-CN"/>
        </w:rPr>
        <w:t>行业标准，如达不到相关标准，采购人有权向成交供应商提出解除合同。</w:t>
      </w:r>
    </w:p>
    <w:p w14:paraId="46463BB9">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参数</w:t>
      </w:r>
      <w:r>
        <w:rPr>
          <w:rFonts w:hint="eastAsia" w:ascii="黑体" w:hAnsi="黑体" w:eastAsia="黑体" w:cs="黑体"/>
          <w:color w:val="auto"/>
          <w:sz w:val="32"/>
          <w:szCs w:val="32"/>
        </w:rPr>
        <w:t>要求</w:t>
      </w:r>
    </w:p>
    <w:p w14:paraId="585F7F2B">
      <w:pPr>
        <w:pStyle w:val="8"/>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_GBK" w:hAnsi="宋体" w:eastAsia="方正仿宋_GBK" w:cs="宋体"/>
          <w:color w:val="auto"/>
          <w:kern w:val="2"/>
          <w:sz w:val="32"/>
          <w:szCs w:val="32"/>
          <w:lang w:val="en-US" w:eastAsia="zh-CN" w:bidi="ar-SA"/>
        </w:rPr>
      </w:pPr>
      <w:r>
        <w:rPr>
          <w:rFonts w:hint="eastAsia" w:ascii="方正仿宋_GBK" w:hAnsi="宋体" w:eastAsia="方正仿宋_GBK" w:cs="宋体"/>
          <w:color w:val="auto"/>
          <w:kern w:val="2"/>
          <w:sz w:val="32"/>
          <w:szCs w:val="32"/>
          <w:lang w:val="en-US" w:eastAsia="zh-CN" w:bidi="ar-SA"/>
        </w:rPr>
        <w:t>1.宫颈细胞学检查（TCT）。包括标本运输、制片及阅片、报告，采用子宫颈/阴道细胞学</w:t>
      </w:r>
      <w:r>
        <w:rPr>
          <w:rFonts w:hint="default" w:ascii="方正仿宋_GBK" w:hAnsi="宋体" w:eastAsia="方正仿宋_GBK" w:cs="宋体"/>
          <w:color w:val="auto"/>
          <w:kern w:val="2"/>
          <w:sz w:val="32"/>
          <w:szCs w:val="32"/>
          <w:lang w:val="en-US" w:eastAsia="zh-CN" w:bidi="ar-SA"/>
        </w:rPr>
        <w:t>TBS（The Bethesda System）</w:t>
      </w:r>
      <w:r>
        <w:rPr>
          <w:rFonts w:hint="eastAsia" w:ascii="方正仿宋_GBK" w:hAnsi="宋体" w:eastAsia="方正仿宋_GBK" w:cs="宋体"/>
          <w:color w:val="auto"/>
          <w:kern w:val="2"/>
          <w:sz w:val="32"/>
          <w:szCs w:val="32"/>
          <w:lang w:val="en-US" w:eastAsia="zh-CN" w:bidi="ar-SA"/>
        </w:rPr>
        <w:t>报告系统对宫颈细胞进行评价。</w:t>
      </w:r>
    </w:p>
    <w:p w14:paraId="6132214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kern w:val="2"/>
          <w:sz w:val="32"/>
          <w:szCs w:val="32"/>
          <w:lang w:val="en-US" w:eastAsia="zh-CN" w:bidi="ar-SA"/>
        </w:rPr>
      </w:pPr>
      <w:r>
        <w:rPr>
          <w:rFonts w:hint="eastAsia" w:ascii="方正仿宋_GBK" w:hAnsi="宋体" w:eastAsia="方正仿宋_GBK" w:cs="宋体"/>
          <w:color w:val="auto"/>
          <w:kern w:val="2"/>
          <w:sz w:val="32"/>
          <w:szCs w:val="32"/>
          <w:lang w:val="en-US" w:eastAsia="zh-CN" w:bidi="ar-SA"/>
        </w:rPr>
        <w:t>2.高危型</w:t>
      </w:r>
      <w:r>
        <w:rPr>
          <w:rFonts w:hint="default" w:ascii="方正仿宋_GBK" w:hAnsi="宋体" w:eastAsia="方正仿宋_GBK" w:cs="宋体"/>
          <w:color w:val="auto"/>
          <w:kern w:val="2"/>
          <w:sz w:val="32"/>
          <w:szCs w:val="32"/>
          <w:lang w:val="en-US" w:eastAsia="zh-CN" w:bidi="ar-SA"/>
        </w:rPr>
        <w:t>HPV</w:t>
      </w:r>
      <w:r>
        <w:rPr>
          <w:rFonts w:hint="eastAsia" w:ascii="方正仿宋_GBK" w:hAnsi="宋体" w:eastAsia="方正仿宋_GBK" w:cs="宋体"/>
          <w:color w:val="auto"/>
          <w:kern w:val="2"/>
          <w:sz w:val="32"/>
          <w:szCs w:val="32"/>
          <w:lang w:val="en-US" w:eastAsia="zh-CN" w:bidi="ar-SA"/>
        </w:rPr>
        <w:t>检测。包括标本运输、保存、实验室检测及报告。</w:t>
      </w:r>
      <w:r>
        <w:rPr>
          <w:rFonts w:hint="default" w:ascii="方正仿宋_GBK" w:hAnsi="宋体" w:eastAsia="方正仿宋_GBK" w:cs="宋体"/>
          <w:color w:val="auto"/>
          <w:kern w:val="2"/>
          <w:sz w:val="32"/>
          <w:szCs w:val="32"/>
          <w:lang w:val="en-US" w:eastAsia="zh-CN" w:bidi="ar-SA"/>
        </w:rPr>
        <w:t>HPV</w:t>
      </w:r>
      <w:r>
        <w:rPr>
          <w:rFonts w:hint="eastAsia" w:ascii="方正仿宋_GBK" w:hAnsi="宋体" w:eastAsia="方正仿宋_GBK" w:cs="宋体"/>
          <w:color w:val="auto"/>
          <w:kern w:val="2"/>
          <w:sz w:val="32"/>
          <w:szCs w:val="32"/>
          <w:lang w:val="en-US" w:eastAsia="zh-CN" w:bidi="ar-SA"/>
        </w:rPr>
        <w:t>检测所采用的技术平台及其产品至少要包含世界卫生组织明确确认的</w:t>
      </w:r>
      <w:r>
        <w:rPr>
          <w:rFonts w:hint="default" w:ascii="方正仿宋_GBK" w:hAnsi="宋体" w:eastAsia="方正仿宋_GBK" w:cs="宋体"/>
          <w:color w:val="auto"/>
          <w:kern w:val="2"/>
          <w:sz w:val="32"/>
          <w:szCs w:val="32"/>
          <w:lang w:val="en-US" w:eastAsia="zh-CN" w:bidi="ar-SA"/>
        </w:rPr>
        <w:t>14</w:t>
      </w:r>
      <w:r>
        <w:rPr>
          <w:rFonts w:hint="eastAsia" w:ascii="方正仿宋_GBK" w:hAnsi="宋体" w:eastAsia="方正仿宋_GBK" w:cs="宋体"/>
          <w:color w:val="auto"/>
          <w:kern w:val="2"/>
          <w:sz w:val="32"/>
          <w:szCs w:val="32"/>
          <w:lang w:val="en-US" w:eastAsia="zh-CN" w:bidi="ar-SA"/>
        </w:rPr>
        <w:t>种高危型别。包括：</w:t>
      </w:r>
      <w:r>
        <w:rPr>
          <w:rFonts w:hint="default" w:ascii="方正仿宋_GBK" w:hAnsi="宋体" w:eastAsia="方正仿宋_GBK" w:cs="宋体"/>
          <w:color w:val="auto"/>
          <w:kern w:val="2"/>
          <w:sz w:val="32"/>
          <w:szCs w:val="32"/>
          <w:lang w:val="en-US" w:eastAsia="zh-CN" w:bidi="ar-SA"/>
        </w:rPr>
        <w:t>HPV16、18、31、33、35、39、45、51、52、56、58、59、66、68</w:t>
      </w:r>
      <w:r>
        <w:rPr>
          <w:rFonts w:hint="eastAsia" w:ascii="方正仿宋_GBK" w:hAnsi="宋体" w:eastAsia="方正仿宋_GBK" w:cs="宋体"/>
          <w:color w:val="auto"/>
          <w:kern w:val="2"/>
          <w:sz w:val="32"/>
          <w:szCs w:val="32"/>
          <w:lang w:val="en-US" w:eastAsia="zh-CN" w:bidi="ar-SA"/>
        </w:rPr>
        <w:t>等亚型。</w:t>
      </w:r>
      <w:r>
        <w:rPr>
          <w:rFonts w:hint="default" w:ascii="方正仿宋_GBK" w:hAnsi="宋体" w:eastAsia="方正仿宋_GBK" w:cs="宋体"/>
          <w:color w:val="auto"/>
          <w:kern w:val="2"/>
          <w:sz w:val="32"/>
          <w:szCs w:val="32"/>
          <w:lang w:val="en-US" w:eastAsia="zh-CN" w:bidi="ar-SA"/>
        </w:rPr>
        <w:t>HPV16</w:t>
      </w:r>
      <w:r>
        <w:rPr>
          <w:rFonts w:hint="eastAsia" w:ascii="方正仿宋_GBK" w:hAnsi="宋体" w:eastAsia="方正仿宋_GBK" w:cs="宋体"/>
          <w:color w:val="auto"/>
          <w:kern w:val="2"/>
          <w:sz w:val="32"/>
          <w:szCs w:val="32"/>
          <w:lang w:val="en-US" w:eastAsia="zh-CN" w:bidi="ar-SA"/>
        </w:rPr>
        <w:t>、</w:t>
      </w:r>
      <w:r>
        <w:rPr>
          <w:rFonts w:hint="default" w:ascii="方正仿宋_GBK" w:hAnsi="宋体" w:eastAsia="方正仿宋_GBK" w:cs="宋体"/>
          <w:color w:val="auto"/>
          <w:kern w:val="2"/>
          <w:sz w:val="32"/>
          <w:szCs w:val="32"/>
          <w:lang w:val="en-US" w:eastAsia="zh-CN" w:bidi="ar-SA"/>
        </w:rPr>
        <w:t>18外的其他高危型阳性或未分型检测方法任何高危亚型阳性</w:t>
      </w:r>
      <w:r>
        <w:rPr>
          <w:rFonts w:hint="eastAsia" w:ascii="方正仿宋_GBK" w:hAnsi="宋体" w:eastAsia="方正仿宋_GBK" w:cs="宋体"/>
          <w:color w:val="auto"/>
          <w:kern w:val="2"/>
          <w:sz w:val="32"/>
          <w:szCs w:val="32"/>
          <w:lang w:val="en-US" w:eastAsia="zh-CN" w:bidi="ar-SA"/>
        </w:rPr>
        <w:t>加做宫颈细胞学检查。</w:t>
      </w:r>
    </w:p>
    <w:p w14:paraId="245FFE81">
      <w:pPr>
        <w:pStyle w:val="5"/>
        <w:numPr>
          <w:ilvl w:val="0"/>
          <w:numId w:val="0"/>
        </w:numPr>
        <w:ind w:firstLine="640" w:firstLineChars="200"/>
        <w:rPr>
          <w:rFonts w:hint="eastAsia" w:ascii="方正仿宋_GBK" w:hAnsi="宋体" w:eastAsia="方正仿宋_GBK" w:cs="宋体"/>
          <w:color w:val="auto"/>
          <w:kern w:val="2"/>
          <w:sz w:val="32"/>
          <w:szCs w:val="32"/>
          <w:lang w:val="en-US" w:eastAsia="zh-CN" w:bidi="ar-SA"/>
        </w:rPr>
      </w:pPr>
      <w:r>
        <w:rPr>
          <w:rFonts w:hint="eastAsia" w:ascii="方正仿宋_GBK" w:hAnsi="宋体" w:eastAsia="方正仿宋_GBK" w:cs="宋体"/>
          <w:color w:val="auto"/>
          <w:kern w:val="2"/>
          <w:sz w:val="32"/>
          <w:szCs w:val="32"/>
          <w:lang w:val="en-US" w:eastAsia="zh-CN" w:bidi="ar-SA"/>
        </w:rPr>
        <w:t>3.项目执行期间原则上每日收取一次标本。</w:t>
      </w:r>
    </w:p>
    <w:p w14:paraId="52D47253">
      <w:pPr>
        <w:pStyle w:val="5"/>
        <w:numPr>
          <w:ilvl w:val="0"/>
          <w:numId w:val="0"/>
        </w:numPr>
        <w:ind w:firstLine="640" w:firstLineChars="200"/>
        <w:rPr>
          <w:rFonts w:hint="eastAsia" w:ascii="方正仿宋_GBK" w:hAnsi="宋体" w:eastAsia="方正仿宋_GBK" w:cs="宋体"/>
          <w:color w:val="auto"/>
          <w:kern w:val="2"/>
          <w:sz w:val="32"/>
          <w:szCs w:val="32"/>
          <w:lang w:val="en-US" w:eastAsia="zh-CN" w:bidi="ar-SA"/>
        </w:rPr>
      </w:pPr>
      <w:r>
        <w:rPr>
          <w:rFonts w:hint="eastAsia" w:ascii="方正仿宋_GBK" w:hAnsi="宋体" w:eastAsia="方正仿宋_GBK" w:cs="宋体"/>
          <w:color w:val="auto"/>
          <w:kern w:val="2"/>
          <w:sz w:val="32"/>
          <w:szCs w:val="32"/>
          <w:lang w:val="en-US" w:eastAsia="zh-CN" w:bidi="ar-SA"/>
        </w:rPr>
        <w:t>4.原则上一周内出具检验结果报告，纸质件送至妇产科门诊，报告上标注与对应标本上相同的编号。</w:t>
      </w:r>
    </w:p>
    <w:p w14:paraId="3EEF0961">
      <w:pPr>
        <w:pStyle w:val="2"/>
        <w:ind w:firstLine="640" w:firstLineChars="200"/>
        <w:rPr>
          <w:rFonts w:hint="eastAsia" w:ascii="方正仿宋_GBK" w:hAnsi="宋体" w:eastAsia="方正仿宋_GBK" w:cs="宋体"/>
          <w:color w:val="auto"/>
          <w:kern w:val="2"/>
          <w:sz w:val="32"/>
          <w:szCs w:val="32"/>
          <w:lang w:val="en-US" w:eastAsia="zh-CN" w:bidi="ar-SA"/>
        </w:rPr>
      </w:pPr>
      <w:r>
        <w:rPr>
          <w:rFonts w:hint="eastAsia" w:hAnsi="宋体" w:cs="宋体"/>
          <w:color w:val="auto"/>
          <w:kern w:val="2"/>
          <w:sz w:val="32"/>
          <w:szCs w:val="32"/>
          <w:lang w:val="en-US" w:eastAsia="zh-CN" w:bidi="ar-SA"/>
        </w:rPr>
        <w:t>5</w:t>
      </w:r>
      <w:r>
        <w:rPr>
          <w:rFonts w:hint="eastAsia" w:ascii="方正仿宋_GBK" w:hAnsi="宋体" w:eastAsia="方正仿宋_GBK" w:cs="宋体"/>
          <w:color w:val="auto"/>
          <w:kern w:val="2"/>
          <w:sz w:val="32"/>
          <w:szCs w:val="32"/>
          <w:lang w:val="en-US" w:eastAsia="zh-CN" w:bidi="ar-SA"/>
        </w:rPr>
        <w:t>.检验质量要求须符合妇女“两癌”筛查项目相关文件和技术方案、质量评估要求。</w:t>
      </w:r>
    </w:p>
    <w:p w14:paraId="55E28D56">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、商务条款</w:t>
      </w:r>
    </w:p>
    <w:p w14:paraId="3D2C8A8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0" w:name="_Toc267320049"/>
      <w:r>
        <w:rPr>
          <w:rFonts w:hint="eastAsia" w:ascii="方正仿宋_GBK" w:hAnsi="宋体" w:eastAsia="方正仿宋_GBK" w:cs="宋体"/>
          <w:color w:val="auto"/>
          <w:sz w:val="32"/>
          <w:szCs w:val="32"/>
          <w:lang w:val="en-US" w:eastAsia="zh-CN"/>
        </w:rPr>
        <w:t>（一）实施时间、地点及验收方式</w:t>
      </w:r>
      <w:bookmarkEnd w:id="0"/>
    </w:p>
    <w:p w14:paraId="0B00922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1.实施时间</w:t>
      </w:r>
    </w:p>
    <w:p w14:paraId="4D73146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合同签订之日起，为期一年或资金使用完毕。</w:t>
      </w:r>
    </w:p>
    <w:p w14:paraId="3BA504A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2.采购人指定地点。</w:t>
      </w:r>
    </w:p>
    <w:p w14:paraId="0022F1F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3.验收方式</w:t>
      </w:r>
    </w:p>
    <w:p w14:paraId="160DE1E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1" w:name="_Toc267320050"/>
      <w:r>
        <w:rPr>
          <w:rFonts w:hint="eastAsia" w:ascii="方正仿宋_GBK" w:hAnsi="宋体" w:eastAsia="方正仿宋_GBK" w:cs="宋体"/>
          <w:color w:val="auto"/>
          <w:sz w:val="32"/>
          <w:szCs w:val="32"/>
          <w:lang w:val="en-US" w:eastAsia="zh-CN"/>
        </w:rPr>
        <w:t>（1）验收单位：由采购人负责组织验收。</w:t>
      </w:r>
    </w:p>
    <w:p w14:paraId="69E2C14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（2）验收标准：按采购文件规定、合同约定进行验收。</w:t>
      </w:r>
    </w:p>
    <w:bookmarkEnd w:id="1"/>
    <w:p w14:paraId="0593BCC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2" w:name="_Toc267320051"/>
      <w:r>
        <w:rPr>
          <w:rFonts w:hint="eastAsia" w:ascii="方正仿宋_GBK" w:hAnsi="宋体" w:eastAsia="方正仿宋_GBK" w:cs="宋体"/>
          <w:color w:val="auto"/>
          <w:sz w:val="32"/>
          <w:szCs w:val="32"/>
          <w:lang w:val="en-US" w:eastAsia="zh-CN"/>
        </w:rPr>
        <w:t>（二）项目报价</w:t>
      </w:r>
    </w:p>
    <w:p w14:paraId="6F47FA1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1.该报价包括但不限于本项目所需药剂费、设备调试费、交通费、检测费、人工费、保险费、运维服务费、税金、利润及风险等保障该项目正常运行的一切费用，采购人不再支付与本项目有关的其他任何费用。</w:t>
      </w:r>
    </w:p>
    <w:p w14:paraId="2211312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2.未按采购人要求报价或超过单价最高限价的，视为废标。</w:t>
      </w:r>
    </w:p>
    <w:p w14:paraId="1D74A2F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（三）付款方式</w:t>
      </w:r>
      <w:bookmarkEnd w:id="2"/>
    </w:p>
    <w:p w14:paraId="6B9A9D8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根据成交单价，据实结算支付。</w:t>
      </w:r>
    </w:p>
    <w:p w14:paraId="6FCF4F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（四）知识产权</w:t>
      </w:r>
    </w:p>
    <w:p w14:paraId="3436354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B4BB65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（五）其他</w:t>
      </w:r>
    </w:p>
    <w:p w14:paraId="6B7FB24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其他未尽事宜由成交供应商和采购人双方在采购合同中详细约定。</w:t>
      </w:r>
    </w:p>
    <w:p w14:paraId="648B8B8F">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七、文件制作要求</w:t>
      </w:r>
    </w:p>
    <w:p w14:paraId="22739E9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参选供应商提供的所有资料无论中选与否，均不予退还。本比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14:paraId="1161BD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比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比价文书被拒绝接收。比价文书制作要求如下：</w:t>
      </w:r>
    </w:p>
    <w:p w14:paraId="1AFEF6D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(一) 资质文件部分</w:t>
      </w:r>
    </w:p>
    <w:p w14:paraId="75AA0EC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1.一般资质文件内容要求</w:t>
      </w:r>
    </w:p>
    <w:p w14:paraId="71AF99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（1）具有独立承担民事责任的能力；</w:t>
      </w:r>
    </w:p>
    <w:p w14:paraId="43F9971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检查内容：供应商法人营业执照（复印件）、供应商法定代表人身份证明和法定代表人授权代表委托书。</w:t>
      </w:r>
    </w:p>
    <w:p w14:paraId="7F90CB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不具有独立法人的分公司、办事处等分支机构不能参加比价。</w:t>
      </w:r>
    </w:p>
    <w:p w14:paraId="317DDE0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（2）具有良好的商业信誉和健全的财务会计制度；</w:t>
      </w:r>
    </w:p>
    <w:p w14:paraId="3578221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（3）具有履行合同所必需的设备和专业技术能力；</w:t>
      </w:r>
    </w:p>
    <w:p w14:paraId="17B8989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（4）有依法缴纳税收和社会保障资金的良好记录；</w:t>
      </w:r>
    </w:p>
    <w:p w14:paraId="700ACC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（5）参加政府采购活动前三年内，在经营活动中没有重大违法记录。</w:t>
      </w:r>
    </w:p>
    <w:p w14:paraId="5C7B26F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上述2-5项检查内容：</w:t>
      </w:r>
      <w:r>
        <w:rPr>
          <w:rFonts w:hint="eastAsia" w:ascii="方正仿宋_GBK" w:hAnsi="Times New Roman" w:eastAsia="方正仿宋_GBK" w:cs="Times New Roman"/>
          <w:color w:val="auto"/>
          <w:sz w:val="32"/>
          <w:szCs w:val="28"/>
        </w:rPr>
        <w:t>供应商提供</w:t>
      </w:r>
      <w:r>
        <w:rPr>
          <w:rFonts w:hint="eastAsia" w:ascii="方正仿宋_GBK" w:hAnsi="Times New Roman" w:eastAsia="方正仿宋_GBK" w:cs="Times New Roman"/>
          <w:color w:val="auto"/>
          <w:sz w:val="32"/>
          <w:szCs w:val="28"/>
          <w:lang w:eastAsia="zh-CN"/>
        </w:rPr>
        <w:t>基本资格承诺函。（格式附后）</w:t>
      </w:r>
    </w:p>
    <w:p w14:paraId="681CC28C">
      <w:pPr>
        <w:snapToGrid w:val="0"/>
        <w:spacing w:line="440" w:lineRule="exact"/>
        <w:ind w:firstLine="600" w:firstLineChars="200"/>
        <w:rPr>
          <w:rFonts w:hint="eastAsia" w:ascii="方正仿宋_GBK" w:hAnsi="宋体" w:eastAsia="方正仿宋_GBK" w:cs="宋体"/>
          <w:color w:val="auto"/>
          <w:sz w:val="32"/>
          <w:szCs w:val="32"/>
          <w:lang w:val="en-US" w:eastAsia="zh-CN"/>
        </w:rPr>
      </w:pPr>
      <w:r>
        <w:rPr>
          <w:rFonts w:hint="eastAsia" w:ascii="仿宋" w:hAnsi="仿宋" w:eastAsia="仿宋" w:cs="仿宋"/>
          <w:color w:val="auto"/>
          <w:sz w:val="30"/>
          <w:szCs w:val="30"/>
          <w:lang w:val="en-US" w:eastAsia="zh-CN"/>
        </w:rPr>
        <w:t>其中第4项，如授权代表参与投标的还需提供该项目授权代表近三个月缴纳社会保险参保证明。</w:t>
      </w:r>
    </w:p>
    <w:p w14:paraId="41F5DC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2.特定资格条件</w:t>
      </w:r>
    </w:p>
    <w:p w14:paraId="00CBBC0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无</w:t>
      </w:r>
    </w:p>
    <w:p w14:paraId="2DE8934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（二）技术文件部分</w:t>
      </w:r>
    </w:p>
    <w:p w14:paraId="09DEF0B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1.响应文件与比价文件中服务技术和商务条款参数差异表(应对技术参数中的所有条款进行逐一应答，还需在“比价文件对应页码”栏内写明技术支持文件的页码)；</w:t>
      </w:r>
    </w:p>
    <w:p w14:paraId="6099BEF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2、技术方案中要求的其他必要资料</w:t>
      </w:r>
    </w:p>
    <w:p w14:paraId="590A035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auto"/>
          <w:sz w:val="32"/>
          <w:szCs w:val="32"/>
          <w:lang w:val="en-US" w:eastAsia="zh-CN"/>
        </w:rPr>
      </w:pPr>
      <w:r>
        <w:rPr>
          <w:rFonts w:hint="eastAsia" w:ascii="方正仿宋_GBK" w:hAnsi="宋体" w:eastAsia="方正仿宋_GBK" w:cs="宋体"/>
          <w:color w:val="auto"/>
          <w:sz w:val="32"/>
          <w:szCs w:val="32"/>
          <w:lang w:val="en-US" w:eastAsia="zh-CN"/>
        </w:rPr>
        <w:t>（三）报价文件部分</w:t>
      </w:r>
    </w:p>
    <w:p w14:paraId="2BA5255F">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八、成交供应商确定</w:t>
      </w:r>
    </w:p>
    <w:p w14:paraId="34EBB34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（一）评审办法</w:t>
      </w:r>
    </w:p>
    <w:p w14:paraId="357CE84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1、评审小组将依照本比价文书相关规定对投标文件进行资质先审，资质合格再对技术文件进行评审，均合格再根据报价文件按照由低到高的顺序提出成交候选人，并编写评审报告。</w:t>
      </w:r>
    </w:p>
    <w:p w14:paraId="736792E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（二）评审细则：</w:t>
      </w:r>
    </w:p>
    <w:p w14:paraId="2D91AA3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0"/>
          <w:szCs w:val="30"/>
        </w:rPr>
      </w:pPr>
      <w:r>
        <w:rPr>
          <w:rFonts w:hint="eastAsia" w:ascii="方正仿宋_GBK" w:hAnsi="宋体" w:eastAsia="方正仿宋_GBK" w:cs="宋体"/>
          <w:color w:val="auto"/>
          <w:sz w:val="32"/>
          <w:szCs w:val="32"/>
          <w:lang w:val="en-US" w:eastAsia="zh-CN"/>
        </w:rPr>
        <w:t>1、资格符合性检查</w:t>
      </w:r>
    </w:p>
    <w:tbl>
      <w:tblPr>
        <w:tblStyle w:val="13"/>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68"/>
        <w:gridCol w:w="2477"/>
        <w:gridCol w:w="5676"/>
      </w:tblGrid>
      <w:tr w14:paraId="6E94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0" w:type="dxa"/>
            <w:noWrap w:val="0"/>
            <w:vAlign w:val="center"/>
          </w:tcPr>
          <w:p w14:paraId="514F56EF">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序号</w:t>
            </w:r>
          </w:p>
        </w:tc>
        <w:tc>
          <w:tcPr>
            <w:tcW w:w="3245" w:type="dxa"/>
            <w:gridSpan w:val="2"/>
            <w:noWrap w:val="0"/>
            <w:vAlign w:val="center"/>
          </w:tcPr>
          <w:p w14:paraId="29396BE1">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检查因素</w:t>
            </w:r>
          </w:p>
        </w:tc>
        <w:tc>
          <w:tcPr>
            <w:tcW w:w="5676" w:type="dxa"/>
            <w:noWrap w:val="0"/>
            <w:vAlign w:val="center"/>
          </w:tcPr>
          <w:p w14:paraId="32BCC564">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检查内容</w:t>
            </w:r>
          </w:p>
        </w:tc>
      </w:tr>
      <w:tr w14:paraId="6C1B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580" w:type="dxa"/>
            <w:vMerge w:val="restart"/>
            <w:noWrap w:val="0"/>
            <w:vAlign w:val="center"/>
          </w:tcPr>
          <w:p w14:paraId="5DF809F0">
            <w:pPr>
              <w:spacing w:line="240" w:lineRule="auto"/>
              <w:ind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（一）</w:t>
            </w:r>
          </w:p>
        </w:tc>
        <w:tc>
          <w:tcPr>
            <w:tcW w:w="768" w:type="dxa"/>
            <w:vMerge w:val="restart"/>
            <w:noWrap w:val="0"/>
            <w:vAlign w:val="center"/>
          </w:tcPr>
          <w:p w14:paraId="0FBF4241">
            <w:pPr>
              <w:spacing w:line="240"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《中华人民共和国政府采购法》第二十二条规定</w:t>
            </w:r>
          </w:p>
        </w:tc>
        <w:tc>
          <w:tcPr>
            <w:tcW w:w="2477" w:type="dxa"/>
            <w:noWrap w:val="0"/>
            <w:vAlign w:val="center"/>
          </w:tcPr>
          <w:p w14:paraId="2C1E81CD">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5676" w:type="dxa"/>
            <w:noWrap w:val="0"/>
            <w:vAlign w:val="center"/>
          </w:tcPr>
          <w:p w14:paraId="46453343">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eastAsia="仿宋"/>
                <w:color w:val="auto"/>
                <w:kern w:val="0"/>
                <w:sz w:val="21"/>
                <w:szCs w:val="21"/>
              </w:rPr>
              <w:t>供应商</w:t>
            </w:r>
            <w:r>
              <w:rPr>
                <w:rFonts w:hint="eastAsia" w:ascii="仿宋" w:hAnsi="仿宋" w:eastAsia="仿宋" w:cs="黑体"/>
                <w:color w:val="auto"/>
                <w:sz w:val="21"/>
                <w:szCs w:val="21"/>
              </w:rPr>
              <w:t>法人营业执照（副本）或事业单位法人证书（副本）或个体工商户营业执照或有效的自然人身份证明或社会团体法人登记证书（提供复印件）</w:t>
            </w:r>
            <w:r>
              <w:rPr>
                <w:rFonts w:hint="eastAsia" w:ascii="仿宋" w:hAnsi="仿宋" w:eastAsia="仿宋" w:cs="仿宋"/>
                <w:color w:val="auto"/>
                <w:sz w:val="21"/>
                <w:szCs w:val="21"/>
              </w:rPr>
              <w:t>；</w:t>
            </w:r>
          </w:p>
          <w:p w14:paraId="649C89DD">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ascii="仿宋" w:hAnsi="仿宋" w:eastAsia="仿宋" w:cs="仿宋"/>
                <w:color w:val="auto"/>
                <w:sz w:val="21"/>
                <w:szCs w:val="21"/>
              </w:rPr>
              <w:t>.</w:t>
            </w:r>
            <w:r>
              <w:rPr>
                <w:rFonts w:hint="eastAsia" w:ascii="仿宋" w:hAnsi="仿宋" w:eastAsia="仿宋" w:cs="仿宋"/>
                <w:color w:val="auto"/>
                <w:sz w:val="21"/>
                <w:szCs w:val="21"/>
              </w:rPr>
              <w:t>供应商法定代表人身份证明书和法定代表人授权代表委托书。</w:t>
            </w:r>
          </w:p>
        </w:tc>
      </w:tr>
      <w:tr w14:paraId="5D06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80" w:type="dxa"/>
            <w:vMerge w:val="continue"/>
            <w:noWrap w:val="0"/>
            <w:vAlign w:val="center"/>
          </w:tcPr>
          <w:p w14:paraId="49064B41">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2CB51352">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4563E68C">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2.具有良好的商业信誉和健全的财务会计制度</w:t>
            </w:r>
          </w:p>
        </w:tc>
        <w:tc>
          <w:tcPr>
            <w:tcW w:w="5676" w:type="dxa"/>
            <w:vMerge w:val="restart"/>
            <w:noWrap w:val="0"/>
            <w:vAlign w:val="center"/>
          </w:tcPr>
          <w:p w14:paraId="38DDAC99">
            <w:pPr>
              <w:snapToGrid w:val="0"/>
              <w:spacing w:line="440" w:lineRule="exact"/>
              <w:rPr>
                <w:rFonts w:hint="eastAsia" w:ascii="方正仿宋_GBK" w:hAnsi="方正仿宋_GBK" w:eastAsia="方正仿宋_GBK" w:cs="方正仿宋_GBK"/>
                <w:color w:val="auto"/>
                <w:sz w:val="30"/>
                <w:szCs w:val="30"/>
                <w:lang w:val="en-US" w:eastAsia="zh-CN"/>
              </w:rPr>
            </w:pPr>
            <w:r>
              <w:rPr>
                <w:rFonts w:hint="eastAsia" w:ascii="仿宋" w:hAnsi="仿宋" w:eastAsia="仿宋" w:cs="仿宋"/>
                <w:color w:val="auto"/>
                <w:sz w:val="21"/>
                <w:szCs w:val="21"/>
              </w:rPr>
              <w:t>供应商提供“基本资格条件承诺函”。</w:t>
            </w:r>
            <w:r>
              <w:rPr>
                <w:rFonts w:hint="eastAsia" w:ascii="仿宋" w:hAnsi="仿宋" w:eastAsia="仿宋" w:cs="仿宋"/>
                <w:color w:val="auto"/>
                <w:sz w:val="21"/>
                <w:szCs w:val="21"/>
                <w:lang w:val="en-US" w:eastAsia="zh-CN"/>
              </w:rPr>
              <w:t>其中第4项，如授权代表参与投标的还需提供该项目授权代表近三个月缴纳社会保险参保证明</w:t>
            </w:r>
          </w:p>
          <w:p w14:paraId="45C2E5C4">
            <w:pPr>
              <w:ind w:firstLine="0" w:firstLineChars="0"/>
              <w:jc w:val="left"/>
              <w:rPr>
                <w:rFonts w:hint="eastAsia" w:ascii="仿宋" w:hAnsi="仿宋" w:eastAsia="仿宋" w:cs="仿宋"/>
                <w:color w:val="auto"/>
                <w:sz w:val="21"/>
                <w:szCs w:val="21"/>
              </w:rPr>
            </w:pPr>
          </w:p>
        </w:tc>
      </w:tr>
      <w:tr w14:paraId="6A1B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80" w:type="dxa"/>
            <w:vMerge w:val="continue"/>
            <w:noWrap w:val="0"/>
            <w:vAlign w:val="center"/>
          </w:tcPr>
          <w:p w14:paraId="755685C8">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4C91E09D">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5FEDB754">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3.具有履行合同所必需的设备和专业技术能力</w:t>
            </w:r>
          </w:p>
        </w:tc>
        <w:tc>
          <w:tcPr>
            <w:tcW w:w="5676" w:type="dxa"/>
            <w:vMerge w:val="continue"/>
            <w:noWrap w:val="0"/>
            <w:vAlign w:val="center"/>
          </w:tcPr>
          <w:p w14:paraId="06B89368">
            <w:pPr>
              <w:ind w:firstLine="364"/>
              <w:jc w:val="left"/>
              <w:rPr>
                <w:rFonts w:hint="eastAsia" w:ascii="仿宋" w:hAnsi="仿宋" w:eastAsia="仿宋" w:cs="仿宋"/>
                <w:color w:val="auto"/>
                <w:sz w:val="21"/>
                <w:szCs w:val="21"/>
              </w:rPr>
            </w:pPr>
          </w:p>
        </w:tc>
      </w:tr>
      <w:tr w14:paraId="0823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580" w:type="dxa"/>
            <w:vMerge w:val="continue"/>
            <w:noWrap w:val="0"/>
            <w:vAlign w:val="center"/>
          </w:tcPr>
          <w:p w14:paraId="27633FB2">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219FE831">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1166EEB1">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4.有依法缴纳税收和社会保障金的良好记录</w:t>
            </w:r>
          </w:p>
        </w:tc>
        <w:tc>
          <w:tcPr>
            <w:tcW w:w="5676" w:type="dxa"/>
            <w:vMerge w:val="continue"/>
            <w:noWrap w:val="0"/>
            <w:vAlign w:val="center"/>
          </w:tcPr>
          <w:p w14:paraId="30D39467">
            <w:pPr>
              <w:spacing w:line="240" w:lineRule="auto"/>
              <w:ind w:firstLine="0" w:firstLineChars="0"/>
              <w:jc w:val="left"/>
              <w:rPr>
                <w:rFonts w:hint="eastAsia" w:ascii="仿宋" w:hAnsi="仿宋" w:eastAsia="仿宋" w:cs="仿宋"/>
                <w:color w:val="auto"/>
                <w:sz w:val="21"/>
                <w:szCs w:val="21"/>
              </w:rPr>
            </w:pPr>
          </w:p>
        </w:tc>
      </w:tr>
      <w:tr w14:paraId="5BD1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580" w:type="dxa"/>
            <w:vMerge w:val="continue"/>
            <w:noWrap w:val="0"/>
            <w:vAlign w:val="center"/>
          </w:tcPr>
          <w:p w14:paraId="01F286DC">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6336DCD4">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59A4659A">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5.参加政府采购活动前三年内，在经营活动中没有重大违法记录</w:t>
            </w:r>
          </w:p>
        </w:tc>
        <w:tc>
          <w:tcPr>
            <w:tcW w:w="5676" w:type="dxa"/>
            <w:vMerge w:val="continue"/>
            <w:noWrap w:val="0"/>
            <w:vAlign w:val="center"/>
          </w:tcPr>
          <w:p w14:paraId="14A630FC">
            <w:pPr>
              <w:spacing w:line="240" w:lineRule="auto"/>
              <w:ind w:firstLine="0" w:firstLineChars="0"/>
              <w:jc w:val="left"/>
              <w:rPr>
                <w:rFonts w:hint="eastAsia" w:ascii="仿宋" w:hAnsi="仿宋" w:eastAsia="仿宋" w:cs="仿宋"/>
                <w:color w:val="auto"/>
                <w:sz w:val="21"/>
                <w:szCs w:val="21"/>
              </w:rPr>
            </w:pPr>
          </w:p>
        </w:tc>
      </w:tr>
      <w:tr w14:paraId="47CF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580" w:type="dxa"/>
            <w:vMerge w:val="continue"/>
            <w:noWrap w:val="0"/>
            <w:vAlign w:val="center"/>
          </w:tcPr>
          <w:p w14:paraId="767D5D54">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2ADA629A">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1A64F5B3">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5676" w:type="dxa"/>
            <w:noWrap w:val="0"/>
            <w:vAlign w:val="center"/>
          </w:tcPr>
          <w:p w14:paraId="6AB0445E">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无</w:t>
            </w:r>
          </w:p>
        </w:tc>
      </w:tr>
      <w:tr w14:paraId="690A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vMerge w:val="continue"/>
            <w:noWrap w:val="0"/>
            <w:vAlign w:val="center"/>
          </w:tcPr>
          <w:p w14:paraId="73FB6DC2">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0E7AF51C">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43440B09">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7.本项目的特定资格要求</w:t>
            </w:r>
          </w:p>
        </w:tc>
        <w:tc>
          <w:tcPr>
            <w:tcW w:w="5676" w:type="dxa"/>
            <w:noWrap w:val="0"/>
            <w:vAlign w:val="center"/>
          </w:tcPr>
          <w:p w14:paraId="03D08F5F">
            <w:pPr>
              <w:snapToGrid w:val="0"/>
              <w:spacing w:line="44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无</w:t>
            </w:r>
          </w:p>
        </w:tc>
      </w:tr>
      <w:tr w14:paraId="2DF7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noWrap w:val="0"/>
            <w:vAlign w:val="center"/>
          </w:tcPr>
          <w:p w14:paraId="73C9F461">
            <w:pPr>
              <w:spacing w:line="240" w:lineRule="auto"/>
              <w:ind w:firstLine="0" w:firstLineChars="0"/>
              <w:jc w:val="center"/>
              <w:rPr>
                <w:rFonts w:hint="default" w:ascii="仿宋" w:hAnsi="仿宋" w:eastAsia="仿宋" w:cs="仿宋"/>
                <w:color w:val="auto"/>
                <w:sz w:val="21"/>
                <w:szCs w:val="21"/>
              </w:rPr>
            </w:pPr>
            <w:r>
              <w:rPr>
                <w:rFonts w:hint="default" w:ascii="仿宋" w:hAnsi="仿宋" w:eastAsia="仿宋" w:cs="仿宋"/>
                <w:color w:val="auto"/>
                <w:sz w:val="21"/>
                <w:szCs w:val="21"/>
              </w:rPr>
              <w:t>（</w:t>
            </w:r>
            <w:r>
              <w:rPr>
                <w:rFonts w:hint="eastAsia" w:ascii="仿宋" w:hAnsi="仿宋" w:eastAsia="仿宋" w:cs="仿宋"/>
                <w:color w:val="auto"/>
                <w:sz w:val="21"/>
                <w:szCs w:val="21"/>
                <w:lang w:eastAsia="zh-CN"/>
              </w:rPr>
              <w:t>二</w:t>
            </w:r>
            <w:r>
              <w:rPr>
                <w:rFonts w:hint="default" w:ascii="仿宋" w:hAnsi="仿宋" w:eastAsia="仿宋" w:cs="仿宋"/>
                <w:color w:val="auto"/>
                <w:sz w:val="21"/>
                <w:szCs w:val="21"/>
              </w:rPr>
              <w:t>）</w:t>
            </w:r>
          </w:p>
        </w:tc>
        <w:tc>
          <w:tcPr>
            <w:tcW w:w="3245" w:type="dxa"/>
            <w:gridSpan w:val="2"/>
            <w:noWrap w:val="0"/>
            <w:vAlign w:val="center"/>
          </w:tcPr>
          <w:p w14:paraId="794CBC53">
            <w:pPr>
              <w:spacing w:line="240" w:lineRule="auto"/>
              <w:ind w:firstLine="0" w:firstLineChars="0"/>
              <w:jc w:val="center"/>
              <w:rPr>
                <w:rFonts w:hint="default" w:ascii="仿宋" w:hAnsi="仿宋" w:eastAsia="仿宋" w:cs="仿宋"/>
                <w:color w:val="auto"/>
                <w:sz w:val="21"/>
                <w:szCs w:val="21"/>
                <w:highlight w:val="yellow"/>
              </w:rPr>
            </w:pPr>
            <w:r>
              <w:rPr>
                <w:rFonts w:hint="default" w:ascii="仿宋" w:hAnsi="仿宋" w:eastAsia="仿宋" w:cs="仿宋"/>
                <w:color w:val="auto"/>
                <w:sz w:val="21"/>
                <w:szCs w:val="21"/>
                <w:highlight w:val="none"/>
              </w:rPr>
              <w:t>保证金</w:t>
            </w:r>
          </w:p>
        </w:tc>
        <w:tc>
          <w:tcPr>
            <w:tcW w:w="5676" w:type="dxa"/>
            <w:noWrap w:val="0"/>
            <w:vAlign w:val="center"/>
          </w:tcPr>
          <w:p w14:paraId="2514138B">
            <w:pPr>
              <w:spacing w:line="240" w:lineRule="auto"/>
              <w:ind w:firstLine="0" w:firstLineChars="0"/>
              <w:jc w:val="left"/>
              <w:rPr>
                <w:rFonts w:hint="eastAsia" w:ascii="仿宋" w:hAnsi="仿宋" w:eastAsia="仿宋" w:cs="仿宋"/>
                <w:color w:val="auto"/>
                <w:sz w:val="21"/>
                <w:szCs w:val="21"/>
                <w:highlight w:val="yellow"/>
                <w:lang w:eastAsia="zh-CN"/>
              </w:rPr>
            </w:pPr>
            <w:r>
              <w:rPr>
                <w:rFonts w:hint="eastAsia" w:ascii="仿宋" w:hAnsi="仿宋" w:eastAsia="仿宋" w:cs="仿宋"/>
                <w:color w:val="auto"/>
                <w:sz w:val="21"/>
                <w:szCs w:val="21"/>
                <w:highlight w:val="none"/>
                <w:lang w:eastAsia="zh-CN"/>
              </w:rPr>
              <w:t>无</w:t>
            </w:r>
          </w:p>
        </w:tc>
      </w:tr>
    </w:tbl>
    <w:p w14:paraId="3F0822B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0"/>
          <w:szCs w:val="30"/>
        </w:rPr>
      </w:pPr>
      <w:r>
        <w:rPr>
          <w:rFonts w:hint="eastAsia" w:ascii="方正仿宋_GBK" w:hAnsi="宋体" w:eastAsia="方正仿宋_GBK" w:cs="宋体"/>
          <w:color w:val="auto"/>
          <w:sz w:val="32"/>
          <w:szCs w:val="32"/>
          <w:lang w:val="en-US" w:eastAsia="zh-CN"/>
        </w:rPr>
        <w:t>2、对响应文件的有效性、完整性和响应程度检查</w:t>
      </w:r>
    </w:p>
    <w:tbl>
      <w:tblPr>
        <w:tblStyle w:val="13"/>
        <w:tblW w:w="940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41"/>
        <w:gridCol w:w="1701"/>
        <w:gridCol w:w="5186"/>
      </w:tblGrid>
      <w:tr w14:paraId="4EB6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7" w:type="dxa"/>
            <w:noWrap w:val="0"/>
            <w:vAlign w:val="center"/>
          </w:tcPr>
          <w:p w14:paraId="44822A0E">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序号</w:t>
            </w:r>
          </w:p>
        </w:tc>
        <w:tc>
          <w:tcPr>
            <w:tcW w:w="3342" w:type="dxa"/>
            <w:gridSpan w:val="2"/>
            <w:noWrap w:val="0"/>
            <w:vAlign w:val="center"/>
          </w:tcPr>
          <w:p w14:paraId="3A3D3CCE">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评审因素</w:t>
            </w:r>
          </w:p>
        </w:tc>
        <w:tc>
          <w:tcPr>
            <w:tcW w:w="5186" w:type="dxa"/>
            <w:noWrap w:val="0"/>
            <w:vAlign w:val="center"/>
          </w:tcPr>
          <w:p w14:paraId="344A3FDA">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评审标准</w:t>
            </w:r>
          </w:p>
        </w:tc>
      </w:tr>
      <w:tr w14:paraId="3A97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vMerge w:val="restart"/>
            <w:noWrap w:val="0"/>
            <w:vAlign w:val="center"/>
          </w:tcPr>
          <w:p w14:paraId="052EDE3A">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1</w:t>
            </w:r>
          </w:p>
        </w:tc>
        <w:tc>
          <w:tcPr>
            <w:tcW w:w="1641" w:type="dxa"/>
            <w:vMerge w:val="restart"/>
            <w:noWrap w:val="0"/>
            <w:vAlign w:val="center"/>
          </w:tcPr>
          <w:p w14:paraId="1559CC9A">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有效性审查</w:t>
            </w:r>
          </w:p>
        </w:tc>
        <w:tc>
          <w:tcPr>
            <w:tcW w:w="1701" w:type="dxa"/>
            <w:noWrap w:val="0"/>
            <w:vAlign w:val="center"/>
          </w:tcPr>
          <w:p w14:paraId="7902204E">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文件签署</w:t>
            </w:r>
          </w:p>
        </w:tc>
        <w:tc>
          <w:tcPr>
            <w:tcW w:w="5186" w:type="dxa"/>
            <w:noWrap w:val="0"/>
            <w:vAlign w:val="center"/>
          </w:tcPr>
          <w:p w14:paraId="07CC83F5">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文件中相关签字，检查法定代表人或其授权代表人的签字是否齐全。</w:t>
            </w:r>
          </w:p>
        </w:tc>
      </w:tr>
      <w:tr w14:paraId="7777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vMerge w:val="continue"/>
            <w:noWrap w:val="0"/>
            <w:vAlign w:val="center"/>
          </w:tcPr>
          <w:p w14:paraId="5468FA7B">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33AA16B">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0B1A72B8">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法定代表人身份证明及授权委托书</w:t>
            </w:r>
          </w:p>
        </w:tc>
        <w:tc>
          <w:tcPr>
            <w:tcW w:w="5186" w:type="dxa"/>
            <w:noWrap w:val="0"/>
            <w:vAlign w:val="center"/>
          </w:tcPr>
          <w:p w14:paraId="68FC4635">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文件中的法人证书及委托书，检查法定代表人身份证明及授权委托书有效性，是否签章齐全。</w:t>
            </w:r>
          </w:p>
        </w:tc>
      </w:tr>
      <w:tr w14:paraId="3C12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7" w:type="dxa"/>
            <w:vMerge w:val="continue"/>
            <w:noWrap w:val="0"/>
            <w:vAlign w:val="center"/>
          </w:tcPr>
          <w:p w14:paraId="5A30B057">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B9F07E4">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491F44C1">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rPr>
              <w:t>报价唯一</w:t>
            </w:r>
          </w:p>
        </w:tc>
        <w:tc>
          <w:tcPr>
            <w:tcW w:w="5186" w:type="dxa"/>
            <w:noWrap w:val="0"/>
            <w:vAlign w:val="center"/>
          </w:tcPr>
          <w:p w14:paraId="370ADC1B">
            <w:pPr>
              <w:spacing w:line="360" w:lineRule="exact"/>
              <w:rPr>
                <w:rFonts w:hint="eastAsia" w:ascii="方正仿宋_GB2312" w:hAnsi="方正仿宋_GB2312" w:eastAsia="方正仿宋_GB2312" w:cs="方正仿宋_GB2312"/>
                <w:color w:val="auto"/>
                <w:szCs w:val="21"/>
              </w:rPr>
            </w:pPr>
            <w:r>
              <w:rPr>
                <w:rFonts w:hint="eastAsia" w:ascii="仿宋" w:hAnsi="仿宋" w:eastAsia="仿宋" w:cs="仿宋"/>
                <w:color w:val="auto"/>
                <w:sz w:val="21"/>
                <w:szCs w:val="21"/>
              </w:rPr>
              <w:t>只能有一个有效报价，不得提交选择性报价。</w:t>
            </w:r>
          </w:p>
        </w:tc>
      </w:tr>
      <w:tr w14:paraId="4B16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7" w:type="dxa"/>
            <w:vMerge w:val="continue"/>
            <w:noWrap w:val="0"/>
            <w:vAlign w:val="center"/>
          </w:tcPr>
          <w:p w14:paraId="0BF62351">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BD239A1">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1670F048">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采购文件份数</w:t>
            </w:r>
          </w:p>
        </w:tc>
        <w:tc>
          <w:tcPr>
            <w:tcW w:w="5186" w:type="dxa"/>
            <w:noWrap w:val="0"/>
            <w:vAlign w:val="center"/>
          </w:tcPr>
          <w:p w14:paraId="1DAED7EF">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提供采购文件正副本各</w:t>
            </w:r>
            <w:r>
              <w:rPr>
                <w:rFonts w:hint="eastAsia" w:ascii="方正仿宋_GB2312" w:hAnsi="方正仿宋_GB2312" w:eastAsia="方正仿宋_GB2312" w:cs="方正仿宋_GB2312"/>
                <w:color w:val="auto"/>
                <w:szCs w:val="21"/>
                <w:lang w:val="en-US" w:eastAsia="zh-CN"/>
              </w:rPr>
              <w:t>1</w:t>
            </w:r>
            <w:r>
              <w:rPr>
                <w:rFonts w:hint="eastAsia" w:ascii="方正仿宋_GB2312" w:hAnsi="方正仿宋_GB2312" w:eastAsia="方正仿宋_GB2312" w:cs="方正仿宋_GB2312"/>
                <w:color w:val="auto"/>
                <w:szCs w:val="21"/>
              </w:rPr>
              <w:t>份</w:t>
            </w:r>
            <w:r>
              <w:rPr>
                <w:rFonts w:hint="eastAsia" w:ascii="方正仿宋_GB2312" w:hAnsi="方正仿宋_GB2312" w:eastAsia="方正仿宋_GB2312" w:cs="方正仿宋_GB2312"/>
                <w:color w:val="auto"/>
                <w:szCs w:val="21"/>
                <w:lang w:val="zh-CN"/>
              </w:rPr>
              <w:t>。</w:t>
            </w:r>
          </w:p>
        </w:tc>
      </w:tr>
      <w:tr w14:paraId="211D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7" w:type="dxa"/>
            <w:noWrap w:val="0"/>
            <w:vAlign w:val="center"/>
          </w:tcPr>
          <w:p w14:paraId="42473455">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2</w:t>
            </w:r>
          </w:p>
        </w:tc>
        <w:tc>
          <w:tcPr>
            <w:tcW w:w="1641" w:type="dxa"/>
            <w:noWrap w:val="0"/>
            <w:vAlign w:val="center"/>
          </w:tcPr>
          <w:p w14:paraId="58DB1EE0">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完整性审查</w:t>
            </w:r>
          </w:p>
        </w:tc>
        <w:tc>
          <w:tcPr>
            <w:tcW w:w="1701" w:type="dxa"/>
            <w:noWrap w:val="0"/>
            <w:vAlign w:val="center"/>
          </w:tcPr>
          <w:p w14:paraId="54CB5C53">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lang w:val="zh-CN"/>
              </w:rPr>
              <w:t>采购文件内容</w:t>
            </w:r>
          </w:p>
        </w:tc>
        <w:tc>
          <w:tcPr>
            <w:tcW w:w="5186" w:type="dxa"/>
            <w:noWrap w:val="0"/>
            <w:vAlign w:val="center"/>
          </w:tcPr>
          <w:p w14:paraId="0F5EFBD7">
            <w:pPr>
              <w:spacing w:line="360" w:lineRule="exact"/>
              <w:rPr>
                <w:rFonts w:hint="eastAsia" w:ascii="方正仿宋_GB2312" w:hAnsi="方正仿宋_GB2312" w:eastAsia="仿宋" w:cs="方正仿宋_GB2312"/>
                <w:color w:val="auto"/>
                <w:szCs w:val="21"/>
                <w:lang w:eastAsia="zh-CN"/>
              </w:rPr>
            </w:pPr>
            <w:r>
              <w:rPr>
                <w:rFonts w:hint="eastAsia" w:ascii="仿宋" w:hAnsi="仿宋" w:eastAsia="仿宋" w:cs="仿宋"/>
                <w:color w:val="auto"/>
                <w:sz w:val="21"/>
                <w:szCs w:val="21"/>
              </w:rPr>
              <w:t>对</w:t>
            </w:r>
            <w:r>
              <w:rPr>
                <w:rFonts w:hint="eastAsia" w:ascii="仿宋" w:hAnsi="仿宋" w:eastAsia="仿宋" w:cs="仿宋"/>
                <w:color w:val="auto"/>
                <w:sz w:val="21"/>
                <w:szCs w:val="21"/>
                <w:lang w:eastAsia="zh-CN"/>
              </w:rPr>
              <w:t>采购文件</w:t>
            </w:r>
            <w:r>
              <w:rPr>
                <w:rFonts w:hint="eastAsia" w:ascii="仿宋" w:hAnsi="仿宋" w:eastAsia="仿宋" w:cs="仿宋"/>
                <w:color w:val="auto"/>
                <w:sz w:val="21"/>
                <w:szCs w:val="21"/>
              </w:rPr>
              <w:t>全篇规定的内容进行实质性响应。</w:t>
            </w:r>
            <w:r>
              <w:rPr>
                <w:rFonts w:hint="eastAsia" w:ascii="仿宋" w:hAnsi="仿宋" w:eastAsia="仿宋" w:cs="仿宋"/>
                <w:color w:val="auto"/>
                <w:sz w:val="21"/>
                <w:szCs w:val="21"/>
                <w:lang w:eastAsia="zh-CN"/>
              </w:rPr>
              <w:t>要求提供的资料是否完整。</w:t>
            </w:r>
          </w:p>
        </w:tc>
      </w:tr>
    </w:tbl>
    <w:p w14:paraId="2BD3102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（三）成交供应商的确定</w:t>
      </w:r>
    </w:p>
    <w:p w14:paraId="00F3C3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成交方法：最低价成交法。依照本比价文书相关规定对质量和服务均能满足实质性响应要求且所提交的报价最低的供应商为此项目成交供应商。如报价最低供应商为2个或以上者，以报名的先后顺序确定项目成交供应商。</w:t>
      </w:r>
    </w:p>
    <w:p w14:paraId="4642508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2、若成交供应商无故放弃成交资格，由此而产生的经济损失、经济责任和一切后果由成交供应商承担，并按政府采购法的有关规定进行严肃处理。</w:t>
      </w:r>
    </w:p>
    <w:p w14:paraId="5802201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（四）结果公示：成交结果在重庆市巴南区第二人民医院官网上公告,公告时间为1个工作日。</w:t>
      </w:r>
    </w:p>
    <w:p w14:paraId="74AE83D2">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w:t>
      </w:r>
      <w:r>
        <w:rPr>
          <w:rFonts w:hint="default" w:ascii="黑体" w:hAnsi="黑体" w:eastAsia="黑体" w:cs="黑体"/>
          <w:color w:val="auto"/>
          <w:sz w:val="32"/>
          <w:szCs w:val="32"/>
          <w:lang w:val="en-US" w:eastAsia="zh-CN"/>
        </w:rPr>
        <w:t>、无效报价情形</w:t>
      </w:r>
    </w:p>
    <w:p w14:paraId="6BD5E20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（一）资质审查不合格的（即供应商提交的资质文件不符合比价文书资质文件内容要求的）；</w:t>
      </w:r>
    </w:p>
    <w:p w14:paraId="013A1B8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（二）比价文件未密封的；</w:t>
      </w:r>
    </w:p>
    <w:p w14:paraId="0895191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（三）比价文件逾期送达的；</w:t>
      </w:r>
    </w:p>
    <w:p w14:paraId="200EBB7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（四）没有按照比价文书要求由比价供应商法定代表人或授权代表签字并加盖公章的；</w:t>
      </w:r>
    </w:p>
    <w:p w14:paraId="608BF63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（五）报价超过最高限价的；</w:t>
      </w:r>
    </w:p>
    <w:p w14:paraId="3C70170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（六）未完全响应本比价文书技术方案及商务条款的；</w:t>
      </w:r>
    </w:p>
    <w:p w14:paraId="71210AA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（七）比价文件有多个投报方案或报价的；</w:t>
      </w:r>
    </w:p>
    <w:p w14:paraId="178FAC6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（八）单位负责人为同一人或者存在直接控股、管理关系的不同供应商，在同一项目报价均无效；</w:t>
      </w:r>
    </w:p>
    <w:p w14:paraId="716A87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（九）供应商报价或者某些分项报价明显不合理或者低于成本，不能证明其报价合理性的；</w:t>
      </w:r>
    </w:p>
    <w:p w14:paraId="0FC0793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（十）比价文件附有采购人不能接受的条件。</w:t>
      </w:r>
    </w:p>
    <w:p w14:paraId="2BDD982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（十一）</w:t>
      </w:r>
      <w:r>
        <w:rPr>
          <w:rFonts w:hint="default" w:ascii="方正仿宋_GBK" w:hAnsi="宋体" w:eastAsia="方正仿宋_GBK" w:cs="宋体"/>
          <w:color w:val="auto"/>
          <w:sz w:val="32"/>
          <w:szCs w:val="32"/>
          <w:lang w:val="en-US" w:eastAsia="zh-CN"/>
        </w:rPr>
        <w:t>未按规定格式和要求填写，内容不全或字迹模糊，辨认不清而影响评标定标的；</w:t>
      </w:r>
    </w:p>
    <w:p w14:paraId="11F6EF0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十、废标条款</w:t>
      </w:r>
    </w:p>
    <w:p w14:paraId="08A4676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default" w:ascii="方正仿宋_GBK" w:hAnsi="宋体" w:eastAsia="方正仿宋_GBK" w:cs="宋体"/>
          <w:color w:val="auto"/>
          <w:sz w:val="32"/>
          <w:szCs w:val="32"/>
          <w:lang w:val="en-US" w:eastAsia="zh-CN"/>
        </w:rPr>
        <w:t>有下列情形之一的，重新组织采购或取消本次采购：</w:t>
      </w:r>
    </w:p>
    <w:p w14:paraId="0E90B50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default" w:ascii="方正仿宋_GBK" w:hAnsi="宋体" w:eastAsia="方正仿宋_GBK" w:cs="宋体"/>
          <w:color w:val="auto"/>
          <w:sz w:val="32"/>
          <w:szCs w:val="32"/>
          <w:lang w:val="en-US" w:eastAsia="zh-CN"/>
        </w:rPr>
        <w:t>（</w:t>
      </w:r>
      <w:r>
        <w:rPr>
          <w:rFonts w:hint="eastAsia" w:ascii="方正仿宋_GBK" w:hAnsi="宋体" w:eastAsia="方正仿宋_GBK" w:cs="宋体"/>
          <w:color w:val="auto"/>
          <w:sz w:val="32"/>
          <w:szCs w:val="32"/>
          <w:lang w:val="en-US" w:eastAsia="zh-CN"/>
        </w:rPr>
        <w:t>一</w:t>
      </w:r>
      <w:r>
        <w:rPr>
          <w:rFonts w:hint="default" w:ascii="方正仿宋_GBK" w:hAnsi="宋体" w:eastAsia="方正仿宋_GBK" w:cs="宋体"/>
          <w:color w:val="auto"/>
          <w:sz w:val="32"/>
          <w:szCs w:val="32"/>
          <w:lang w:val="en-US" w:eastAsia="zh-CN"/>
        </w:rPr>
        <w:t>）出现影响采购公正的违法、违规行为的；</w:t>
      </w:r>
    </w:p>
    <w:p w14:paraId="558C616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default" w:ascii="方正仿宋_GBK" w:hAnsi="宋体" w:eastAsia="方正仿宋_GBK" w:cs="宋体"/>
          <w:color w:val="auto"/>
          <w:sz w:val="32"/>
          <w:szCs w:val="32"/>
          <w:lang w:val="en-US" w:eastAsia="zh-CN"/>
        </w:rPr>
        <w:t>（</w:t>
      </w:r>
      <w:r>
        <w:rPr>
          <w:rFonts w:hint="eastAsia" w:ascii="方正仿宋_GBK" w:hAnsi="宋体" w:eastAsia="方正仿宋_GBK" w:cs="宋体"/>
          <w:color w:val="auto"/>
          <w:sz w:val="32"/>
          <w:szCs w:val="32"/>
          <w:lang w:val="en-US" w:eastAsia="zh-CN"/>
        </w:rPr>
        <w:t>二</w:t>
      </w:r>
      <w:r>
        <w:rPr>
          <w:rFonts w:hint="default" w:ascii="方正仿宋_GBK" w:hAnsi="宋体" w:eastAsia="方正仿宋_GBK" w:cs="宋体"/>
          <w:color w:val="auto"/>
          <w:sz w:val="32"/>
          <w:szCs w:val="32"/>
          <w:lang w:val="en-US" w:eastAsia="zh-CN"/>
        </w:rPr>
        <w:t>）因重大变故，采购任务取消的。</w:t>
      </w:r>
    </w:p>
    <w:p w14:paraId="1F7629CA">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、签订采购合同</w:t>
      </w:r>
    </w:p>
    <w:p w14:paraId="64DF19EA">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成交供应商应在成交公示期满后</w:t>
      </w:r>
      <w:r>
        <w:rPr>
          <w:rFonts w:hint="eastAsia" w:ascii="仿宋_GB2312" w:hAnsi="Times New Roman" w:eastAsia="仿宋_GB2312" w:cs="仿宋_GB2312"/>
          <w:color w:val="auto"/>
          <w:sz w:val="32"/>
          <w:szCs w:val="32"/>
          <w:lang w:val="en-US" w:eastAsia="zh-CN"/>
        </w:rPr>
        <w:t>10</w:t>
      </w:r>
      <w:r>
        <w:rPr>
          <w:rFonts w:hint="eastAsia" w:ascii="仿宋_GB2312" w:hAnsi="Times New Roman" w:eastAsia="仿宋_GB2312" w:cs="仿宋_GB2312"/>
          <w:color w:val="auto"/>
          <w:sz w:val="32"/>
          <w:szCs w:val="32"/>
        </w:rPr>
        <w:t>个</w:t>
      </w:r>
      <w:r>
        <w:rPr>
          <w:rFonts w:hint="eastAsia" w:ascii="仿宋_GB2312" w:hAnsi="Times New Roman" w:eastAsia="仿宋_GB2312" w:cs="仿宋_GB2312"/>
          <w:color w:val="auto"/>
          <w:sz w:val="32"/>
          <w:szCs w:val="32"/>
          <w:lang w:val="en-US" w:eastAsia="zh-CN"/>
        </w:rPr>
        <w:t>日历</w:t>
      </w:r>
      <w:r>
        <w:rPr>
          <w:rFonts w:hint="eastAsia" w:ascii="仿宋_GB2312" w:hAnsi="Times New Roman" w:eastAsia="仿宋_GB2312" w:cs="仿宋_GB2312"/>
          <w:color w:val="auto"/>
          <w:sz w:val="32"/>
          <w:szCs w:val="32"/>
        </w:rPr>
        <w:t>日内与采购人签订采购合同。成交供应商无故逾期或拒绝或不按成交状态签订合同的，将取消其成交资格，并记入</w:t>
      </w:r>
      <w:r>
        <w:rPr>
          <w:rFonts w:hint="eastAsia" w:ascii="仿宋_GB2312" w:hAnsi="Times New Roman" w:eastAsia="仿宋_GB2312" w:cs="仿宋_GB2312"/>
          <w:color w:val="auto"/>
          <w:sz w:val="32"/>
          <w:szCs w:val="32"/>
          <w:lang w:val="en-US" w:eastAsia="zh-CN"/>
        </w:rPr>
        <w:t>不诚信</w:t>
      </w:r>
      <w:r>
        <w:rPr>
          <w:rFonts w:hint="eastAsia" w:ascii="仿宋_GB2312" w:hAnsi="Times New Roman" w:eastAsia="仿宋_GB2312" w:cs="仿宋_GB2312"/>
          <w:color w:val="auto"/>
          <w:sz w:val="32"/>
          <w:szCs w:val="32"/>
        </w:rPr>
        <w:t>记录。</w:t>
      </w:r>
    </w:p>
    <w:p w14:paraId="2E616568">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、项目联系人</w:t>
      </w:r>
    </w:p>
    <w:p w14:paraId="2D68883D">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ascii="仿宋_GB2312" w:hAnsi="Times New Roman" w:eastAsia="仿宋_GB2312" w:cs="仿宋_GB2312"/>
          <w:color w:val="auto"/>
          <w:sz w:val="32"/>
          <w:szCs w:val="32"/>
          <w:lang w:val="en-US" w:eastAsia="zh-CN"/>
        </w:rPr>
      </w:pPr>
      <w:r>
        <w:rPr>
          <w:rFonts w:hint="eastAsia" w:ascii="仿宋_GB2312" w:hAnsi="Times New Roman" w:eastAsia="仿宋_GB2312" w:cs="仿宋_GB2312"/>
          <w:color w:val="auto"/>
          <w:sz w:val="32"/>
          <w:szCs w:val="32"/>
        </w:rPr>
        <w:t>联系人：</w:t>
      </w:r>
      <w:r>
        <w:rPr>
          <w:rFonts w:hint="eastAsia" w:ascii="仿宋_GB2312" w:hAnsi="Times New Roman" w:eastAsia="仿宋_GB2312" w:cs="仿宋_GB2312"/>
          <w:color w:val="auto"/>
          <w:sz w:val="32"/>
          <w:szCs w:val="32"/>
          <w:lang w:eastAsia="zh-CN"/>
        </w:rPr>
        <w:t>陈</w:t>
      </w:r>
      <w:r>
        <w:rPr>
          <w:rFonts w:hint="eastAsia" w:ascii="仿宋_GB2312" w:hAnsi="Times New Roman" w:eastAsia="仿宋_GB2312" w:cs="仿宋_GB2312"/>
          <w:color w:val="auto"/>
          <w:sz w:val="32"/>
          <w:szCs w:val="32"/>
        </w:rPr>
        <w:t>老师</w:t>
      </w:r>
      <w:r>
        <w:rPr>
          <w:rFonts w:hint="eastAsia" w:ascii="仿宋_GB2312" w:hAnsi="Times New Roman" w:eastAsia="仿宋_GB2312" w:cs="仿宋_GB2312"/>
          <w:color w:val="auto"/>
          <w:sz w:val="32"/>
          <w:szCs w:val="32"/>
          <w:lang w:eastAsia="zh-CN"/>
        </w:rPr>
        <w:t>（公共卫生科）</w:t>
      </w: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rPr>
        <w:t>联系电话：</w:t>
      </w:r>
      <w:r>
        <w:rPr>
          <w:rFonts w:hint="eastAsia" w:ascii="仿宋_GB2312" w:hAnsi="Times New Roman" w:eastAsia="仿宋_GB2312" w:cs="Times New Roman"/>
          <w:color w:val="auto"/>
          <w:sz w:val="32"/>
          <w:szCs w:val="28"/>
        </w:rPr>
        <w:t>17783187863</w:t>
      </w:r>
    </w:p>
    <w:p w14:paraId="254FA697">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eastAsia="仿宋_GB2312"/>
          <w:color w:val="auto"/>
          <w:lang w:val="en-US" w:eastAsia="zh-CN"/>
        </w:rPr>
        <w:sectPr>
          <w:headerReference r:id="rId3" w:type="default"/>
          <w:pgSz w:w="11906" w:h="16838"/>
          <w:pgMar w:top="1440" w:right="1797" w:bottom="1440" w:left="1797" w:header="851" w:footer="992" w:gutter="0"/>
          <w:cols w:space="425" w:num="1"/>
          <w:docGrid w:type="linesAndChars" w:linePitch="312" w:charSpace="0"/>
        </w:sectPr>
      </w:pP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lang w:eastAsia="zh-CN"/>
        </w:rPr>
        <w:t>吴</w:t>
      </w:r>
      <w:r>
        <w:rPr>
          <w:rFonts w:hint="eastAsia" w:ascii="仿宋_GB2312" w:hAnsi="Times New Roman" w:eastAsia="仿宋_GB2312" w:cs="仿宋_GB2312"/>
          <w:color w:val="auto"/>
          <w:sz w:val="32"/>
          <w:szCs w:val="32"/>
        </w:rPr>
        <w:t>老师</w:t>
      </w:r>
      <w:r>
        <w:rPr>
          <w:rFonts w:hint="eastAsia" w:ascii="仿宋_GB2312" w:hAnsi="Times New Roman" w:eastAsia="仿宋_GB2312" w:cs="仿宋_GB2312"/>
          <w:color w:val="auto"/>
          <w:sz w:val="32"/>
          <w:szCs w:val="32"/>
          <w:lang w:eastAsia="zh-CN"/>
        </w:rPr>
        <w:t>（采购办）</w:t>
      </w: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lang w:val="en-US" w:eastAsia="zh-CN"/>
        </w:rPr>
        <w:t xml:space="preserve">  </w:t>
      </w:r>
      <w:r>
        <w:rPr>
          <w:rFonts w:hint="eastAsia" w:ascii="仿宋_GB2312" w:hAnsi="Times New Roman" w:eastAsia="仿宋_GB2312" w:cs="仿宋_GB2312"/>
          <w:color w:val="auto"/>
          <w:sz w:val="32"/>
          <w:szCs w:val="32"/>
        </w:rPr>
        <w:t>联系电话：</w:t>
      </w:r>
      <w:r>
        <w:rPr>
          <w:rFonts w:ascii="仿宋_GB2312" w:hAnsi="Times New Roman" w:eastAsia="仿宋_GB2312" w:cs="仿宋_GB2312"/>
          <w:color w:val="auto"/>
          <w:sz w:val="32"/>
          <w:szCs w:val="32"/>
        </w:rPr>
        <w:t>62867</w:t>
      </w:r>
      <w:r>
        <w:rPr>
          <w:rFonts w:hint="eastAsia" w:ascii="仿宋_GB2312" w:hAnsi="Times New Roman" w:eastAsia="仿宋_GB2312" w:cs="仿宋_GB2312"/>
          <w:color w:val="auto"/>
          <w:sz w:val="32"/>
          <w:szCs w:val="32"/>
          <w:lang w:val="en-US" w:eastAsia="zh-CN"/>
        </w:rPr>
        <w:t>363</w:t>
      </w:r>
    </w:p>
    <w:p w14:paraId="36302ED9">
      <w:pPr>
        <w:adjustRightInd w:val="0"/>
        <w:spacing w:line="500" w:lineRule="exact"/>
        <w:ind w:right="640"/>
        <w:jc w:val="left"/>
        <w:rPr>
          <w:rFonts w:ascii="仿宋_GB2312" w:hAnsi="Times New Roman" w:eastAsia="仿宋_GB2312" w:cs="Times New Roman"/>
          <w:color w:val="auto"/>
          <w:sz w:val="32"/>
          <w:szCs w:val="32"/>
        </w:rPr>
      </w:pPr>
      <w:r>
        <w:rPr>
          <w:rFonts w:hint="eastAsia" w:ascii="仿宋_GB2312" w:hAnsi="Times New Roman" w:eastAsia="仿宋_GB2312" w:cs="仿宋_GB2312"/>
          <w:color w:val="auto"/>
          <w:sz w:val="32"/>
          <w:szCs w:val="32"/>
          <w:lang w:eastAsia="zh-CN"/>
        </w:rPr>
        <w:t>比价</w:t>
      </w:r>
      <w:r>
        <w:rPr>
          <w:rFonts w:hint="eastAsia" w:ascii="仿宋_GB2312" w:hAnsi="Times New Roman" w:eastAsia="仿宋_GB2312" w:cs="仿宋_GB2312"/>
          <w:color w:val="auto"/>
          <w:sz w:val="32"/>
          <w:szCs w:val="32"/>
        </w:rPr>
        <w:t>文件格式</w:t>
      </w:r>
    </w:p>
    <w:p w14:paraId="1C5E69F1">
      <w:pPr>
        <w:spacing w:line="540" w:lineRule="exact"/>
        <w:rPr>
          <w:rFonts w:ascii="仿宋_GB2312" w:hAnsi="Times New Roman" w:eastAsia="仿宋_GB2312" w:cs="Times New Roman"/>
          <w:color w:val="auto"/>
          <w:sz w:val="32"/>
          <w:szCs w:val="32"/>
        </w:rPr>
      </w:pPr>
    </w:p>
    <w:p w14:paraId="28BE96F2">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r>
        <w:rPr>
          <w:rFonts w:ascii="仿宋_GB2312" w:hAnsi="宋体" w:eastAsia="仿宋_GB2312" w:cs="仿宋_GB2312"/>
          <w:color w:val="auto"/>
          <w:kern w:val="0"/>
          <w:sz w:val="28"/>
          <w:szCs w:val="28"/>
        </w:rPr>
        <w:t>1</w:t>
      </w:r>
      <w:r>
        <w:rPr>
          <w:rFonts w:hint="eastAsia"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文件大信封封面</w:t>
      </w:r>
    </w:p>
    <w:p w14:paraId="03485AB8">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p>
    <w:p w14:paraId="4CE9E06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4954ABB0">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4A6EEF2B">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1EDF5A41">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5C8ED1A7">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52F1D731">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7E68827C">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14:paraId="169C266C">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05FBD05F">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1D2898A">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3E545D06">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42661404">
      <w:pPr>
        <w:pStyle w:val="7"/>
        <w:rPr>
          <w:rFonts w:ascii="仿宋_GB2312" w:hAnsi="宋体" w:eastAsia="仿宋_GB2312" w:cs="Times New Roman"/>
          <w:b/>
          <w:bCs/>
          <w:color w:val="auto"/>
          <w:kern w:val="0"/>
          <w:sz w:val="24"/>
          <w:szCs w:val="24"/>
        </w:rPr>
      </w:pPr>
    </w:p>
    <w:p w14:paraId="7DE75DD9">
      <w:pPr>
        <w:pStyle w:val="7"/>
        <w:rPr>
          <w:rFonts w:ascii="仿宋_GB2312" w:hAnsi="宋体" w:eastAsia="仿宋_GB2312" w:cs="Times New Roman"/>
          <w:b/>
          <w:bCs/>
          <w:color w:val="auto"/>
          <w:kern w:val="0"/>
          <w:sz w:val="24"/>
          <w:szCs w:val="24"/>
        </w:rPr>
      </w:pPr>
    </w:p>
    <w:p w14:paraId="4E65829C">
      <w:pPr>
        <w:pStyle w:val="7"/>
        <w:rPr>
          <w:rFonts w:ascii="仿宋_GB2312" w:hAnsi="宋体" w:eastAsia="仿宋_GB2312" w:cs="Times New Roman"/>
          <w:b/>
          <w:bCs/>
          <w:color w:val="auto"/>
          <w:kern w:val="0"/>
          <w:sz w:val="24"/>
          <w:szCs w:val="24"/>
        </w:rPr>
      </w:pPr>
    </w:p>
    <w:p w14:paraId="3B927DF9">
      <w:pPr>
        <w:pStyle w:val="7"/>
        <w:rPr>
          <w:rFonts w:ascii="仿宋_GB2312" w:hAnsi="宋体" w:eastAsia="仿宋_GB2312" w:cs="Times New Roman"/>
          <w:b/>
          <w:bCs/>
          <w:color w:val="auto"/>
          <w:kern w:val="0"/>
          <w:sz w:val="24"/>
          <w:szCs w:val="24"/>
        </w:rPr>
      </w:pPr>
    </w:p>
    <w:p w14:paraId="37A044E2">
      <w:pPr>
        <w:pStyle w:val="7"/>
        <w:rPr>
          <w:rFonts w:ascii="仿宋_GB2312" w:hAnsi="宋体" w:eastAsia="仿宋_GB2312" w:cs="Times New Roman"/>
          <w:b/>
          <w:bCs/>
          <w:color w:val="auto"/>
          <w:kern w:val="0"/>
          <w:sz w:val="24"/>
          <w:szCs w:val="24"/>
        </w:rPr>
      </w:pPr>
    </w:p>
    <w:p w14:paraId="2A3191B0">
      <w:pPr>
        <w:pStyle w:val="7"/>
        <w:rPr>
          <w:rFonts w:ascii="仿宋_GB2312" w:hAnsi="宋体" w:eastAsia="仿宋_GB2312" w:cs="Times New Roman"/>
          <w:b/>
          <w:bCs/>
          <w:color w:val="auto"/>
          <w:kern w:val="0"/>
          <w:sz w:val="24"/>
          <w:szCs w:val="24"/>
        </w:rPr>
      </w:pPr>
    </w:p>
    <w:p w14:paraId="0859D34F">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957D9B2">
      <w:pPr>
        <w:autoSpaceDE w:val="0"/>
        <w:autoSpaceDN w:val="0"/>
        <w:adjustRightInd w:val="0"/>
        <w:snapToGrid w:val="0"/>
        <w:spacing w:line="360" w:lineRule="auto"/>
        <w:ind w:firstLine="640" w:firstLineChars="200"/>
        <w:jc w:val="center"/>
        <w:rPr>
          <w:rFonts w:ascii="仿宋_GB2312" w:hAnsi="宋体" w:eastAsia="仿宋_GB2312" w:cs="MingLiUfalt"/>
          <w:b/>
          <w:color w:val="auto"/>
          <w:kern w:val="0"/>
          <w:sz w:val="24"/>
          <w:szCs w:val="24"/>
        </w:rPr>
      </w:pPr>
      <w:r>
        <w:rPr>
          <w:rFonts w:hint="eastAsia" w:ascii="仿宋_GB2312" w:hAnsi="Times New Roman" w:eastAsia="仿宋_GB2312" w:cs="Times New Roman"/>
          <w:color w:val="auto"/>
          <w:sz w:val="32"/>
          <w:szCs w:val="28"/>
        </w:rPr>
        <w:t>不准在  年  月  日北京时间下午前启封</w:t>
      </w:r>
    </w:p>
    <w:p w14:paraId="09C6C2D0">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2777CAE">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56BDF972">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77F66B0D">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auto"/>
          <w:w w:val="99"/>
          <w:kern w:val="0"/>
          <w:sz w:val="24"/>
          <w:szCs w:val="24"/>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6295BCDC">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auto"/>
          <w:kern w:val="0"/>
          <w:sz w:val="28"/>
          <w:szCs w:val="28"/>
        </w:rPr>
      </w:pPr>
    </w:p>
    <w:p w14:paraId="5F26A664">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ascii="仿宋_GB2312" w:hAnsi="宋体" w:eastAsia="仿宋_GB2312" w:cs="仿宋_GB2312"/>
          <w:color w:val="auto"/>
          <w:kern w:val="0"/>
          <w:sz w:val="28"/>
          <w:szCs w:val="28"/>
        </w:rPr>
        <w:t>2.</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文件资质部分信封封面</w:t>
      </w:r>
    </w:p>
    <w:p w14:paraId="1C921182">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17A4CE30">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7E31BFED">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4F137EB3">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799AB08F">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74FF6571">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582D59FE">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14:paraId="2470A8D9">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资质文件部分</w:t>
      </w:r>
    </w:p>
    <w:p w14:paraId="2E4005F0">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1BC39451">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54E3F37">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4AF7DC88">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5D5A45C6">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16D3184">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10EAA39B">
      <w:pPr>
        <w:pStyle w:val="3"/>
        <w:rPr>
          <w:rFonts w:ascii="仿宋_GB2312" w:hAnsi="宋体" w:eastAsia="仿宋_GB2312" w:cs="Times New Roman"/>
          <w:b/>
          <w:bCs/>
          <w:color w:val="auto"/>
          <w:kern w:val="0"/>
          <w:sz w:val="24"/>
          <w:szCs w:val="24"/>
        </w:rPr>
      </w:pPr>
    </w:p>
    <w:p w14:paraId="1E690AD2">
      <w:pPr>
        <w:rPr>
          <w:rFonts w:ascii="仿宋_GB2312" w:hAnsi="宋体" w:eastAsia="仿宋_GB2312" w:cs="Times New Roman"/>
          <w:b/>
          <w:bCs/>
          <w:color w:val="auto"/>
          <w:kern w:val="0"/>
          <w:sz w:val="24"/>
          <w:szCs w:val="24"/>
        </w:rPr>
      </w:pPr>
    </w:p>
    <w:p w14:paraId="58C23A38">
      <w:pPr>
        <w:pStyle w:val="7"/>
        <w:rPr>
          <w:rFonts w:ascii="仿宋_GB2312" w:hAnsi="宋体" w:eastAsia="仿宋_GB2312" w:cs="Times New Roman"/>
          <w:b/>
          <w:bCs/>
          <w:color w:val="auto"/>
          <w:kern w:val="0"/>
          <w:sz w:val="24"/>
          <w:szCs w:val="24"/>
        </w:rPr>
      </w:pPr>
    </w:p>
    <w:p w14:paraId="4E1860A2">
      <w:pPr>
        <w:pStyle w:val="7"/>
        <w:rPr>
          <w:rFonts w:ascii="仿宋_GB2312" w:hAnsi="宋体" w:eastAsia="仿宋_GB2312" w:cs="Times New Roman"/>
          <w:b/>
          <w:bCs/>
          <w:color w:val="auto"/>
          <w:kern w:val="0"/>
          <w:sz w:val="24"/>
          <w:szCs w:val="24"/>
        </w:rPr>
      </w:pPr>
    </w:p>
    <w:p w14:paraId="4B9A73C4">
      <w:pPr>
        <w:pStyle w:val="7"/>
        <w:rPr>
          <w:rFonts w:ascii="仿宋_GB2312" w:hAnsi="宋体" w:eastAsia="仿宋_GB2312" w:cs="Times New Roman"/>
          <w:b/>
          <w:bCs/>
          <w:color w:val="auto"/>
          <w:kern w:val="0"/>
          <w:sz w:val="24"/>
          <w:szCs w:val="24"/>
        </w:rPr>
      </w:pPr>
    </w:p>
    <w:p w14:paraId="1D5C42F5">
      <w:pPr>
        <w:pStyle w:val="7"/>
        <w:rPr>
          <w:rFonts w:ascii="仿宋_GB2312" w:hAnsi="宋体" w:eastAsia="仿宋_GB2312" w:cs="Times New Roman"/>
          <w:b/>
          <w:bCs/>
          <w:color w:val="auto"/>
          <w:kern w:val="0"/>
          <w:sz w:val="24"/>
          <w:szCs w:val="24"/>
        </w:rPr>
      </w:pPr>
    </w:p>
    <w:p w14:paraId="48FD289C">
      <w:pPr>
        <w:rPr>
          <w:rFonts w:ascii="仿宋_GB2312" w:hAnsi="宋体" w:eastAsia="仿宋_GB2312" w:cs="Times New Roman"/>
          <w:b/>
          <w:bCs/>
          <w:color w:val="auto"/>
          <w:kern w:val="0"/>
          <w:sz w:val="24"/>
          <w:szCs w:val="24"/>
        </w:rPr>
      </w:pPr>
    </w:p>
    <w:p w14:paraId="57816332">
      <w:pPr>
        <w:pStyle w:val="7"/>
        <w:rPr>
          <w:rFonts w:ascii="仿宋_GB2312" w:hAnsi="宋体" w:eastAsia="仿宋_GB2312" w:cs="Times New Roman"/>
          <w:b/>
          <w:bCs/>
          <w:color w:val="auto"/>
          <w:kern w:val="0"/>
          <w:sz w:val="24"/>
          <w:szCs w:val="24"/>
        </w:rPr>
      </w:pPr>
    </w:p>
    <w:p w14:paraId="0522EA73">
      <w:pPr>
        <w:pStyle w:val="7"/>
        <w:rPr>
          <w:rFonts w:ascii="仿宋_GB2312" w:hAnsi="宋体" w:eastAsia="仿宋_GB2312" w:cs="Times New Roman"/>
          <w:b/>
          <w:bCs/>
          <w:color w:val="auto"/>
          <w:kern w:val="0"/>
          <w:sz w:val="24"/>
          <w:szCs w:val="24"/>
        </w:rPr>
      </w:pPr>
    </w:p>
    <w:p w14:paraId="4126E2C0">
      <w:pPr>
        <w:pStyle w:val="7"/>
        <w:rPr>
          <w:rFonts w:ascii="仿宋_GB2312" w:hAnsi="宋体" w:eastAsia="仿宋_GB2312" w:cs="Times New Roman"/>
          <w:b/>
          <w:bCs/>
          <w:color w:val="auto"/>
          <w:kern w:val="0"/>
          <w:sz w:val="24"/>
          <w:szCs w:val="24"/>
        </w:rPr>
      </w:pPr>
    </w:p>
    <w:p w14:paraId="22251AAA">
      <w:pPr>
        <w:pStyle w:val="3"/>
        <w:rPr>
          <w:color w:val="auto"/>
        </w:rPr>
      </w:pPr>
    </w:p>
    <w:p w14:paraId="3DFC8DD1">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BFDEAC1">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53F91E82">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1CBC36F1">
      <w:pPr>
        <w:spacing w:line="312" w:lineRule="auto"/>
        <w:jc w:val="center"/>
        <w:rPr>
          <w:rFonts w:hint="eastAsia" w:ascii="宋体" w:hAnsi="宋体" w:cs="宋体"/>
          <w:b/>
          <w:color w:val="auto"/>
          <w:szCs w:val="28"/>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3AEABB7F">
      <w:pPr>
        <w:snapToGrid w:val="0"/>
        <w:spacing w:line="440" w:lineRule="exact"/>
        <w:ind w:firstLine="880" w:firstLineChars="200"/>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供应商编制响应文件要求</w:t>
      </w:r>
    </w:p>
    <w:p w14:paraId="7738CD09">
      <w:pPr>
        <w:spacing w:line="312" w:lineRule="auto"/>
        <w:jc w:val="center"/>
        <w:rPr>
          <w:rFonts w:hint="eastAsia" w:ascii="宋体" w:hAnsi="宋体" w:cs="宋体"/>
          <w:b/>
          <w:color w:val="auto"/>
          <w:sz w:val="32"/>
          <w:szCs w:val="32"/>
        </w:rPr>
      </w:pPr>
    </w:p>
    <w:p w14:paraId="0D9B863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一、供应商资格条件（</w:t>
      </w:r>
      <w:r>
        <w:rPr>
          <w:rFonts w:hint="eastAsia" w:ascii="仿宋_GB2312" w:hAnsi="Times New Roman" w:eastAsia="仿宋_GB2312" w:cs="Times New Roman"/>
          <w:color w:val="auto"/>
          <w:sz w:val="32"/>
          <w:szCs w:val="28"/>
          <w:lang w:val="en-US" w:eastAsia="zh-CN"/>
        </w:rPr>
        <w:t>提供营业执照</w:t>
      </w:r>
      <w:r>
        <w:rPr>
          <w:rFonts w:hint="eastAsia" w:ascii="黑体" w:hAnsi="黑体" w:eastAsia="黑体" w:cs="黑体"/>
          <w:color w:val="auto"/>
          <w:sz w:val="32"/>
          <w:szCs w:val="32"/>
          <w:lang w:val="en-US" w:eastAsia="zh-CN"/>
        </w:rPr>
        <w:t>）</w:t>
      </w:r>
    </w:p>
    <w:p w14:paraId="2C964375">
      <w:pPr>
        <w:pStyle w:val="5"/>
        <w:rPr>
          <w:rFonts w:hint="default"/>
          <w:color w:val="auto"/>
          <w:lang w:val="en-US" w:eastAsia="zh-CN"/>
        </w:rPr>
      </w:pPr>
      <w:r>
        <w:rPr>
          <w:rFonts w:hint="eastAsia" w:hAnsi="Times New Roman" w:cs="Times New Roman"/>
          <w:color w:val="auto"/>
          <w:sz w:val="32"/>
          <w:szCs w:val="28"/>
          <w:lang w:val="en-US" w:eastAsia="zh-CN"/>
        </w:rPr>
        <w:t xml:space="preserve">   </w:t>
      </w:r>
    </w:p>
    <w:p w14:paraId="196D2C52">
      <w:pPr>
        <w:numPr>
          <w:ilvl w:val="0"/>
          <w:numId w:val="0"/>
        </w:numPr>
        <w:spacing w:line="312" w:lineRule="auto"/>
        <w:rPr>
          <w:rFonts w:hint="default" w:ascii="仿宋_GB2312" w:hAnsi="Times New Roman" w:eastAsia="仿宋_GB2312" w:cs="Times New Roman"/>
          <w:color w:val="auto"/>
          <w:sz w:val="32"/>
          <w:szCs w:val="28"/>
          <w:lang w:val="en-US" w:eastAsia="zh-CN"/>
        </w:rPr>
      </w:pPr>
      <w:r>
        <w:rPr>
          <w:rFonts w:hint="eastAsia" w:ascii="宋体" w:hAnsi="宋体" w:cs="宋体"/>
          <w:b/>
          <w:color w:val="auto"/>
          <w:sz w:val="24"/>
          <w:szCs w:val="24"/>
          <w:lang w:val="en-US" w:eastAsia="zh-CN"/>
        </w:rPr>
        <w:t xml:space="preserve">  </w:t>
      </w:r>
      <w:r>
        <w:rPr>
          <w:rFonts w:hint="eastAsia" w:ascii="仿宋_GB2312" w:hAnsi="Times New Roman" w:eastAsia="仿宋_GB2312" w:cs="Times New Roman"/>
          <w:color w:val="auto"/>
          <w:sz w:val="32"/>
          <w:szCs w:val="28"/>
          <w:lang w:val="en-US" w:eastAsia="zh-CN"/>
        </w:rPr>
        <w:t xml:space="preserve">  </w:t>
      </w:r>
    </w:p>
    <w:p w14:paraId="7ADE4DD9">
      <w:pPr>
        <w:tabs>
          <w:tab w:val="left" w:pos="6300"/>
        </w:tabs>
        <w:snapToGrid w:val="0"/>
        <w:spacing w:line="312" w:lineRule="auto"/>
        <w:rPr>
          <w:rFonts w:hint="eastAsia" w:ascii="宋体" w:hAnsi="宋体" w:cs="宋体"/>
          <w:b/>
          <w:bCs/>
          <w:color w:val="auto"/>
          <w:sz w:val="24"/>
          <w:szCs w:val="24"/>
        </w:rPr>
      </w:pPr>
    </w:p>
    <w:p w14:paraId="5F6EEC67">
      <w:pPr>
        <w:tabs>
          <w:tab w:val="left" w:pos="6300"/>
        </w:tabs>
        <w:snapToGrid w:val="0"/>
        <w:spacing w:line="312" w:lineRule="auto"/>
        <w:rPr>
          <w:rFonts w:hint="eastAsia" w:ascii="宋体" w:hAnsi="宋体" w:cs="宋体"/>
          <w:b/>
          <w:bCs/>
          <w:color w:val="auto"/>
          <w:sz w:val="24"/>
          <w:szCs w:val="24"/>
        </w:rPr>
      </w:pPr>
    </w:p>
    <w:p w14:paraId="241A6CC6">
      <w:pPr>
        <w:tabs>
          <w:tab w:val="left" w:pos="6300"/>
        </w:tabs>
        <w:snapToGrid w:val="0"/>
        <w:spacing w:line="312" w:lineRule="auto"/>
        <w:rPr>
          <w:rFonts w:hint="eastAsia" w:ascii="宋体" w:hAnsi="宋体" w:cs="宋体"/>
          <w:b/>
          <w:bCs/>
          <w:color w:val="auto"/>
          <w:sz w:val="24"/>
          <w:szCs w:val="24"/>
        </w:rPr>
      </w:pPr>
    </w:p>
    <w:p w14:paraId="45199577">
      <w:pPr>
        <w:tabs>
          <w:tab w:val="left" w:pos="6300"/>
        </w:tabs>
        <w:snapToGrid w:val="0"/>
        <w:spacing w:line="312" w:lineRule="auto"/>
        <w:rPr>
          <w:rFonts w:hint="eastAsia" w:ascii="宋体" w:hAnsi="宋体" w:cs="宋体"/>
          <w:b/>
          <w:bCs/>
          <w:color w:val="auto"/>
          <w:sz w:val="24"/>
          <w:szCs w:val="24"/>
        </w:rPr>
      </w:pPr>
    </w:p>
    <w:p w14:paraId="33CB07DF">
      <w:pPr>
        <w:tabs>
          <w:tab w:val="left" w:pos="6300"/>
        </w:tabs>
        <w:snapToGrid w:val="0"/>
        <w:spacing w:line="312" w:lineRule="auto"/>
        <w:rPr>
          <w:rFonts w:hint="eastAsia" w:ascii="宋体" w:hAnsi="宋体" w:cs="宋体"/>
          <w:b/>
          <w:bCs/>
          <w:color w:val="auto"/>
          <w:sz w:val="24"/>
          <w:szCs w:val="24"/>
        </w:rPr>
      </w:pPr>
    </w:p>
    <w:p w14:paraId="508CDDCC">
      <w:pPr>
        <w:tabs>
          <w:tab w:val="left" w:pos="6300"/>
        </w:tabs>
        <w:snapToGrid w:val="0"/>
        <w:spacing w:line="312" w:lineRule="auto"/>
        <w:rPr>
          <w:rFonts w:hint="eastAsia" w:ascii="宋体" w:hAnsi="宋体" w:cs="宋体"/>
          <w:b/>
          <w:bCs/>
          <w:color w:val="auto"/>
          <w:sz w:val="24"/>
          <w:szCs w:val="24"/>
        </w:rPr>
      </w:pPr>
    </w:p>
    <w:p w14:paraId="0B158D71">
      <w:pPr>
        <w:tabs>
          <w:tab w:val="left" w:pos="6300"/>
        </w:tabs>
        <w:snapToGrid w:val="0"/>
        <w:spacing w:line="312" w:lineRule="auto"/>
        <w:rPr>
          <w:rFonts w:hint="eastAsia" w:ascii="宋体" w:hAnsi="宋体" w:cs="宋体"/>
          <w:b/>
          <w:bCs/>
          <w:color w:val="auto"/>
          <w:sz w:val="24"/>
          <w:szCs w:val="24"/>
        </w:rPr>
      </w:pPr>
    </w:p>
    <w:p w14:paraId="6A95201D">
      <w:pPr>
        <w:tabs>
          <w:tab w:val="left" w:pos="6300"/>
        </w:tabs>
        <w:snapToGrid w:val="0"/>
        <w:spacing w:line="312" w:lineRule="auto"/>
        <w:rPr>
          <w:rFonts w:hint="eastAsia" w:ascii="宋体" w:hAnsi="宋体" w:cs="宋体"/>
          <w:b/>
          <w:bCs/>
          <w:color w:val="auto"/>
          <w:sz w:val="24"/>
          <w:szCs w:val="24"/>
        </w:rPr>
      </w:pPr>
    </w:p>
    <w:p w14:paraId="5233175C">
      <w:pPr>
        <w:tabs>
          <w:tab w:val="left" w:pos="6300"/>
        </w:tabs>
        <w:snapToGrid w:val="0"/>
        <w:spacing w:line="312" w:lineRule="auto"/>
        <w:rPr>
          <w:rFonts w:hint="eastAsia" w:ascii="宋体" w:hAnsi="宋体" w:cs="宋体"/>
          <w:b/>
          <w:bCs/>
          <w:color w:val="auto"/>
          <w:sz w:val="24"/>
          <w:szCs w:val="24"/>
        </w:rPr>
      </w:pPr>
    </w:p>
    <w:p w14:paraId="41109D17">
      <w:pPr>
        <w:tabs>
          <w:tab w:val="left" w:pos="6300"/>
        </w:tabs>
        <w:snapToGrid w:val="0"/>
        <w:spacing w:line="312" w:lineRule="auto"/>
        <w:rPr>
          <w:rFonts w:hint="eastAsia" w:ascii="宋体" w:hAnsi="宋体" w:cs="宋体"/>
          <w:b/>
          <w:bCs/>
          <w:color w:val="auto"/>
          <w:sz w:val="24"/>
          <w:szCs w:val="24"/>
        </w:rPr>
      </w:pPr>
    </w:p>
    <w:p w14:paraId="70871274">
      <w:pPr>
        <w:tabs>
          <w:tab w:val="left" w:pos="6300"/>
        </w:tabs>
        <w:snapToGrid w:val="0"/>
        <w:spacing w:line="312" w:lineRule="auto"/>
        <w:rPr>
          <w:rFonts w:hint="eastAsia" w:ascii="宋体" w:hAnsi="宋体" w:cs="宋体"/>
          <w:b/>
          <w:bCs/>
          <w:color w:val="auto"/>
          <w:sz w:val="24"/>
          <w:szCs w:val="24"/>
        </w:rPr>
      </w:pPr>
    </w:p>
    <w:p w14:paraId="1AC6A6F9">
      <w:pPr>
        <w:tabs>
          <w:tab w:val="left" w:pos="6300"/>
        </w:tabs>
        <w:snapToGrid w:val="0"/>
        <w:spacing w:line="312" w:lineRule="auto"/>
        <w:rPr>
          <w:rFonts w:hint="eastAsia" w:ascii="宋体" w:hAnsi="宋体" w:cs="宋体"/>
          <w:b/>
          <w:bCs/>
          <w:color w:val="auto"/>
          <w:sz w:val="24"/>
          <w:szCs w:val="24"/>
        </w:rPr>
      </w:pPr>
    </w:p>
    <w:p w14:paraId="158D8AAA">
      <w:pPr>
        <w:tabs>
          <w:tab w:val="left" w:pos="6300"/>
        </w:tabs>
        <w:snapToGrid w:val="0"/>
        <w:spacing w:line="312" w:lineRule="auto"/>
        <w:rPr>
          <w:rFonts w:hint="eastAsia" w:ascii="宋体" w:hAnsi="宋体" w:cs="宋体"/>
          <w:b/>
          <w:bCs/>
          <w:color w:val="auto"/>
          <w:sz w:val="24"/>
          <w:szCs w:val="24"/>
        </w:rPr>
      </w:pPr>
    </w:p>
    <w:p w14:paraId="73E2DF7F">
      <w:pPr>
        <w:pStyle w:val="5"/>
        <w:rPr>
          <w:rFonts w:hint="eastAsia"/>
          <w:color w:val="auto"/>
        </w:rPr>
      </w:pPr>
    </w:p>
    <w:p w14:paraId="230E9EA4">
      <w:pPr>
        <w:tabs>
          <w:tab w:val="left" w:pos="6300"/>
        </w:tabs>
        <w:snapToGrid w:val="0"/>
        <w:spacing w:line="312" w:lineRule="auto"/>
        <w:rPr>
          <w:rFonts w:hint="eastAsia" w:ascii="宋体" w:hAnsi="宋体" w:cs="宋体"/>
          <w:b/>
          <w:bCs/>
          <w:color w:val="auto"/>
          <w:sz w:val="24"/>
          <w:szCs w:val="24"/>
        </w:rPr>
      </w:pPr>
    </w:p>
    <w:p w14:paraId="2CEE55E3">
      <w:pPr>
        <w:tabs>
          <w:tab w:val="left" w:pos="6300"/>
        </w:tabs>
        <w:snapToGrid w:val="0"/>
        <w:spacing w:line="312" w:lineRule="auto"/>
        <w:rPr>
          <w:rFonts w:hint="eastAsia" w:ascii="宋体" w:hAnsi="宋体" w:cs="宋体"/>
          <w:b/>
          <w:bCs/>
          <w:color w:val="auto"/>
          <w:sz w:val="24"/>
          <w:szCs w:val="24"/>
        </w:rPr>
      </w:pPr>
    </w:p>
    <w:p w14:paraId="77632CDA">
      <w:pPr>
        <w:tabs>
          <w:tab w:val="left" w:pos="6300"/>
        </w:tabs>
        <w:snapToGrid w:val="0"/>
        <w:spacing w:line="312" w:lineRule="auto"/>
        <w:rPr>
          <w:rFonts w:hint="eastAsia" w:ascii="宋体" w:hAnsi="宋体" w:cs="宋体"/>
          <w:b/>
          <w:bCs/>
          <w:color w:val="auto"/>
          <w:sz w:val="24"/>
          <w:szCs w:val="24"/>
        </w:rPr>
      </w:pPr>
    </w:p>
    <w:p w14:paraId="3F11F308">
      <w:pPr>
        <w:tabs>
          <w:tab w:val="left" w:pos="6300"/>
        </w:tabs>
        <w:snapToGrid w:val="0"/>
        <w:spacing w:line="312" w:lineRule="auto"/>
        <w:rPr>
          <w:rFonts w:hint="eastAsia" w:ascii="宋体" w:hAnsi="宋体" w:cs="宋体"/>
          <w:b/>
          <w:bCs/>
          <w:color w:val="auto"/>
          <w:sz w:val="24"/>
          <w:szCs w:val="24"/>
        </w:rPr>
      </w:pPr>
    </w:p>
    <w:p w14:paraId="74B736F1">
      <w:pPr>
        <w:tabs>
          <w:tab w:val="left" w:pos="6300"/>
        </w:tabs>
        <w:snapToGrid w:val="0"/>
        <w:spacing w:line="312" w:lineRule="auto"/>
        <w:rPr>
          <w:rFonts w:hint="eastAsia" w:ascii="宋体" w:hAnsi="宋体" w:cs="宋体"/>
          <w:b/>
          <w:bCs/>
          <w:color w:val="auto"/>
          <w:sz w:val="24"/>
          <w:szCs w:val="24"/>
        </w:rPr>
      </w:pPr>
    </w:p>
    <w:p w14:paraId="4E687783">
      <w:pPr>
        <w:tabs>
          <w:tab w:val="left" w:pos="6300"/>
        </w:tabs>
        <w:snapToGrid w:val="0"/>
        <w:spacing w:line="312" w:lineRule="auto"/>
        <w:rPr>
          <w:rFonts w:hint="eastAsia" w:ascii="宋体" w:hAnsi="宋体" w:cs="宋体"/>
          <w:b/>
          <w:bCs/>
          <w:color w:val="auto"/>
          <w:sz w:val="24"/>
          <w:szCs w:val="24"/>
        </w:rPr>
      </w:pPr>
    </w:p>
    <w:p w14:paraId="1170BC08">
      <w:pPr>
        <w:tabs>
          <w:tab w:val="left" w:pos="6300"/>
        </w:tabs>
        <w:snapToGrid w:val="0"/>
        <w:spacing w:line="312" w:lineRule="auto"/>
        <w:rPr>
          <w:rFonts w:hint="eastAsia" w:ascii="宋体" w:hAnsi="宋体" w:cs="宋体"/>
          <w:b/>
          <w:bCs/>
          <w:color w:val="auto"/>
          <w:sz w:val="24"/>
          <w:szCs w:val="24"/>
        </w:rPr>
      </w:pPr>
    </w:p>
    <w:p w14:paraId="3D526DD3">
      <w:pPr>
        <w:snapToGrid w:val="0"/>
        <w:spacing w:line="440" w:lineRule="exact"/>
        <w:rPr>
          <w:rFonts w:hint="eastAsia" w:ascii="黑体" w:hAnsi="黑体" w:eastAsia="黑体" w:cs="黑体"/>
          <w:color w:val="auto"/>
          <w:sz w:val="32"/>
          <w:szCs w:val="32"/>
          <w:lang w:val="en-US" w:eastAsia="zh-CN"/>
        </w:rPr>
      </w:pPr>
    </w:p>
    <w:p w14:paraId="43D81B37">
      <w:pPr>
        <w:snapToGrid w:val="0"/>
        <w:spacing w:line="440" w:lineRule="exact"/>
        <w:ind w:firstLine="640" w:firstLineChars="200"/>
        <w:rPr>
          <w:rFonts w:hint="eastAsia" w:ascii="黑体" w:hAnsi="黑体" w:eastAsia="黑体" w:cs="黑体"/>
          <w:color w:val="auto"/>
          <w:sz w:val="32"/>
          <w:szCs w:val="32"/>
          <w:lang w:val="en-US" w:eastAsia="zh-CN"/>
        </w:rPr>
      </w:pPr>
    </w:p>
    <w:p w14:paraId="5B01C483">
      <w:pPr>
        <w:snapToGrid w:val="0"/>
        <w:spacing w:line="440" w:lineRule="exact"/>
        <w:ind w:firstLine="640" w:firstLineChars="200"/>
        <w:rPr>
          <w:rFonts w:hint="eastAsia" w:ascii="黑体" w:hAnsi="黑体" w:eastAsia="黑体" w:cs="黑体"/>
          <w:color w:val="auto"/>
          <w:sz w:val="32"/>
          <w:szCs w:val="32"/>
          <w:lang w:val="en-US" w:eastAsia="zh-CN"/>
        </w:rPr>
      </w:pPr>
    </w:p>
    <w:p w14:paraId="1C75D23D">
      <w:pPr>
        <w:snapToGrid w:val="0"/>
        <w:spacing w:line="440" w:lineRule="exact"/>
        <w:ind w:firstLine="640" w:firstLineChars="200"/>
        <w:rPr>
          <w:rFonts w:hint="eastAsia" w:ascii="黑体" w:hAnsi="黑体" w:eastAsia="黑体" w:cs="黑体"/>
          <w:color w:val="auto"/>
          <w:sz w:val="32"/>
          <w:szCs w:val="32"/>
          <w:lang w:val="en-US" w:eastAsia="zh-CN"/>
        </w:rPr>
      </w:pPr>
    </w:p>
    <w:p w14:paraId="47DE2843">
      <w:pPr>
        <w:snapToGrid w:val="0"/>
        <w:spacing w:line="440" w:lineRule="exact"/>
        <w:ind w:firstLine="640" w:firstLineChars="200"/>
        <w:rPr>
          <w:rFonts w:hint="eastAsia" w:ascii="黑体" w:hAnsi="黑体" w:eastAsia="黑体" w:cs="黑体"/>
          <w:color w:val="auto"/>
          <w:sz w:val="32"/>
          <w:szCs w:val="32"/>
          <w:lang w:val="en-US" w:eastAsia="zh-CN"/>
        </w:rPr>
      </w:pPr>
    </w:p>
    <w:p w14:paraId="2AD0D9CC">
      <w:pPr>
        <w:snapToGrid w:val="0"/>
        <w:spacing w:line="440" w:lineRule="exact"/>
        <w:ind w:firstLine="640" w:firstLineChars="200"/>
        <w:rPr>
          <w:rFonts w:ascii="仿宋_GB2312" w:hAnsi="Times New Roman" w:eastAsia="仿宋_GB2312" w:cs="Times New Roman"/>
          <w:color w:val="auto"/>
          <w:sz w:val="32"/>
          <w:szCs w:val="28"/>
        </w:rPr>
      </w:pPr>
      <w:r>
        <w:rPr>
          <w:rFonts w:hint="eastAsia" w:ascii="黑体" w:hAnsi="黑体" w:eastAsia="黑体" w:cs="黑体"/>
          <w:color w:val="auto"/>
          <w:sz w:val="32"/>
          <w:szCs w:val="32"/>
          <w:lang w:val="en-US" w:eastAsia="zh-CN"/>
        </w:rPr>
        <w:t>二、法定代表人身份证明书（格式）</w:t>
      </w:r>
    </w:p>
    <w:p w14:paraId="62884741">
      <w:pPr>
        <w:tabs>
          <w:tab w:val="left" w:pos="6300"/>
        </w:tabs>
        <w:snapToGrid w:val="0"/>
        <w:spacing w:line="500" w:lineRule="exact"/>
        <w:ind w:firstLine="570"/>
        <w:rPr>
          <w:rFonts w:ascii="方正仿宋_GBK" w:hAnsi="宋体" w:eastAsia="方正仿宋_GBK" w:cs="Times New Roman"/>
          <w:color w:val="auto"/>
          <w:sz w:val="24"/>
          <w:szCs w:val="24"/>
        </w:rPr>
      </w:pPr>
    </w:p>
    <w:p w14:paraId="581D36DC">
      <w:pPr>
        <w:tabs>
          <w:tab w:val="left" w:pos="6300"/>
        </w:tabs>
        <w:snapToGrid w:val="0"/>
        <w:spacing w:line="500" w:lineRule="exact"/>
        <w:ind w:firstLine="570"/>
        <w:rPr>
          <w:rFonts w:ascii="方正仿宋_GBK" w:hAnsi="宋体" w:eastAsia="方正仿宋_GBK" w:cs="Times New Roman"/>
          <w:color w:val="auto"/>
          <w:sz w:val="28"/>
          <w:szCs w:val="28"/>
          <w:u w:val="single"/>
        </w:rPr>
      </w:pPr>
      <w:r>
        <w:rPr>
          <w:rFonts w:hint="eastAsia" w:ascii="方正仿宋_GBK" w:hAnsi="宋体" w:eastAsia="方正仿宋_GBK" w:cs="Times New Roman"/>
          <w:color w:val="auto"/>
          <w:sz w:val="28"/>
          <w:szCs w:val="28"/>
        </w:rPr>
        <w:t>采购项目名称：</w:t>
      </w:r>
    </w:p>
    <w:p w14:paraId="582A7D0D">
      <w:pPr>
        <w:tabs>
          <w:tab w:val="left" w:pos="6300"/>
        </w:tabs>
        <w:snapToGrid w:val="0"/>
        <w:spacing w:line="500" w:lineRule="exact"/>
        <w:ind w:firstLine="570"/>
        <w:rPr>
          <w:rFonts w:ascii="方正仿宋_GBK" w:hAnsi="宋体" w:eastAsia="方正仿宋_GBK" w:cs="Times New Roman"/>
          <w:color w:val="auto"/>
          <w:sz w:val="28"/>
          <w:szCs w:val="28"/>
          <w:u w:val="single"/>
        </w:rPr>
      </w:pPr>
      <w:r>
        <w:rPr>
          <w:rFonts w:hint="eastAsia" w:ascii="方正仿宋_GBK" w:hAnsi="宋体" w:eastAsia="方正仿宋_GBK" w:cs="Times New Roman"/>
          <w:color w:val="auto"/>
          <w:sz w:val="28"/>
          <w:szCs w:val="28"/>
        </w:rPr>
        <w:t>采购项目编号：</w:t>
      </w:r>
    </w:p>
    <w:p w14:paraId="5C29906B">
      <w:pPr>
        <w:tabs>
          <w:tab w:val="left" w:pos="6300"/>
        </w:tabs>
        <w:snapToGrid w:val="0"/>
        <w:spacing w:line="500" w:lineRule="exact"/>
        <w:ind w:firstLine="570"/>
        <w:rPr>
          <w:rFonts w:ascii="方正仿宋_GBK" w:hAnsi="宋体" w:eastAsia="方正仿宋_GBK" w:cs="Times New Roman"/>
          <w:color w:val="auto"/>
          <w:sz w:val="28"/>
          <w:szCs w:val="28"/>
        </w:rPr>
      </w:pPr>
    </w:p>
    <w:p w14:paraId="67C7FCC1">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致：（采购单位名称）：</w:t>
      </w:r>
    </w:p>
    <w:p w14:paraId="6E6096CA">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（法定代表人姓名）在（供应商名称）任（职务名称）职务，是（供应商名称）的法定代表人。</w:t>
      </w:r>
    </w:p>
    <w:p w14:paraId="4D9872AA">
      <w:pPr>
        <w:tabs>
          <w:tab w:val="left" w:pos="6300"/>
        </w:tabs>
        <w:snapToGrid w:val="0"/>
        <w:spacing w:line="500" w:lineRule="exact"/>
        <w:ind w:firstLine="570"/>
        <w:rPr>
          <w:rFonts w:ascii="方正仿宋_GBK" w:hAnsi="宋体" w:eastAsia="方正仿宋_GBK" w:cs="Times New Roman"/>
          <w:color w:val="auto"/>
          <w:sz w:val="28"/>
          <w:szCs w:val="28"/>
        </w:rPr>
      </w:pPr>
    </w:p>
    <w:p w14:paraId="5E008C1B">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特此证明。</w:t>
      </w:r>
    </w:p>
    <w:p w14:paraId="1D2E840C">
      <w:pPr>
        <w:tabs>
          <w:tab w:val="left" w:pos="6300"/>
        </w:tabs>
        <w:snapToGrid w:val="0"/>
        <w:spacing w:line="500" w:lineRule="exact"/>
        <w:ind w:firstLine="570"/>
        <w:rPr>
          <w:rFonts w:ascii="方正仿宋_GBK" w:hAnsi="宋体" w:eastAsia="方正仿宋_GBK" w:cs="Times New Roman"/>
          <w:color w:val="auto"/>
          <w:sz w:val="28"/>
          <w:szCs w:val="28"/>
        </w:rPr>
      </w:pPr>
    </w:p>
    <w:p w14:paraId="53BCE80D">
      <w:pPr>
        <w:tabs>
          <w:tab w:val="left" w:pos="6300"/>
        </w:tabs>
        <w:snapToGrid w:val="0"/>
        <w:spacing w:line="500" w:lineRule="exact"/>
        <w:ind w:firstLine="570"/>
        <w:rPr>
          <w:rFonts w:ascii="方正仿宋_GBK" w:hAnsi="宋体" w:eastAsia="方正仿宋_GBK" w:cs="Times New Roman"/>
          <w:color w:val="auto"/>
          <w:sz w:val="28"/>
          <w:szCs w:val="28"/>
        </w:rPr>
      </w:pPr>
    </w:p>
    <w:p w14:paraId="21327A42">
      <w:pPr>
        <w:tabs>
          <w:tab w:val="left" w:pos="6300"/>
        </w:tabs>
        <w:snapToGrid w:val="0"/>
        <w:spacing w:line="500" w:lineRule="exact"/>
        <w:ind w:firstLine="570"/>
        <w:rPr>
          <w:rFonts w:ascii="方正仿宋_GBK" w:hAnsi="宋体" w:eastAsia="方正仿宋_GBK" w:cs="Times New Roman"/>
          <w:color w:val="auto"/>
          <w:sz w:val="28"/>
          <w:szCs w:val="28"/>
        </w:rPr>
      </w:pPr>
    </w:p>
    <w:p w14:paraId="098C9A28">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 xml:space="preserve">                                      （供应商公章）</w:t>
      </w:r>
    </w:p>
    <w:p w14:paraId="410E058F">
      <w:pPr>
        <w:tabs>
          <w:tab w:val="left" w:pos="6300"/>
        </w:tabs>
        <w:snapToGrid w:val="0"/>
        <w:spacing w:line="500" w:lineRule="exact"/>
        <w:ind w:firstLine="570"/>
        <w:rPr>
          <w:rFonts w:ascii="方正仿宋_GBK" w:hAnsi="宋体" w:eastAsia="方正仿宋_GBK" w:cs="Times New Roman"/>
          <w:color w:val="auto"/>
          <w:sz w:val="28"/>
          <w:szCs w:val="28"/>
        </w:rPr>
      </w:pPr>
    </w:p>
    <w:p w14:paraId="4CB8D177">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 xml:space="preserve">                                        年   月   日</w:t>
      </w:r>
    </w:p>
    <w:p w14:paraId="7D52621E">
      <w:pPr>
        <w:tabs>
          <w:tab w:val="left" w:pos="6300"/>
        </w:tabs>
        <w:snapToGrid w:val="0"/>
        <w:spacing w:line="500" w:lineRule="exact"/>
        <w:ind w:firstLine="570"/>
        <w:rPr>
          <w:rFonts w:ascii="方正仿宋_GBK" w:hAnsi="宋体" w:eastAsia="方正仿宋_GBK" w:cs="Times New Roman"/>
          <w:color w:val="auto"/>
          <w:sz w:val="28"/>
          <w:szCs w:val="28"/>
        </w:rPr>
      </w:pPr>
    </w:p>
    <w:p w14:paraId="33183170">
      <w:pPr>
        <w:numPr>
          <w:ilvl w:val="0"/>
          <w:numId w:val="0"/>
        </w:numPr>
        <w:snapToGrid w:val="0"/>
        <w:spacing w:line="440" w:lineRule="exact"/>
        <w:ind w:firstLine="560" w:firstLineChars="200"/>
        <w:rPr>
          <w:rFonts w:hint="eastAsia" w:ascii="黑体" w:hAnsi="黑体" w:eastAsia="黑体" w:cs="黑体"/>
          <w:color w:val="auto"/>
          <w:sz w:val="32"/>
          <w:szCs w:val="32"/>
          <w:lang w:val="en-US" w:eastAsia="zh-CN"/>
        </w:rPr>
      </w:pPr>
      <w:r>
        <w:rPr>
          <w:rFonts w:hint="eastAsia" w:ascii="方正仿宋_GBK" w:hAnsi="宋体" w:eastAsia="方正仿宋_GBK" w:cs="Times New Roman"/>
          <w:color w:val="auto"/>
          <w:sz w:val="28"/>
          <w:szCs w:val="28"/>
        </w:rPr>
        <w:t>（附：法定代表人身份证复印件）</w:t>
      </w:r>
    </w:p>
    <w:p w14:paraId="421AC56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FE354D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021D9E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1E1F70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99FFE2C">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A4787F3">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63701DA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1D55DC3">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26C89C1">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AB1989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13D5717">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C602F9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三、法定代表人授权委托书（格式）</w:t>
      </w:r>
    </w:p>
    <w:p w14:paraId="2A2C1A00">
      <w:pPr>
        <w:tabs>
          <w:tab w:val="left" w:pos="6300"/>
        </w:tabs>
        <w:snapToGrid w:val="0"/>
        <w:spacing w:line="312" w:lineRule="auto"/>
        <w:jc w:val="center"/>
        <w:rPr>
          <w:rFonts w:ascii="宋体" w:hAnsi="宋体" w:cs="宋体"/>
          <w:color w:val="auto"/>
          <w:sz w:val="24"/>
          <w:szCs w:val="24"/>
        </w:rPr>
      </w:pPr>
    </w:p>
    <w:p w14:paraId="627CACEC">
      <w:pPr>
        <w:spacing w:line="500" w:lineRule="exact"/>
        <w:ind w:firstLine="640" w:firstLineChars="200"/>
        <w:jc w:val="center"/>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法定代表人授权委托书</w:t>
      </w:r>
    </w:p>
    <w:p w14:paraId="12ED36D9">
      <w:pPr>
        <w:spacing w:line="500" w:lineRule="exact"/>
        <w:ind w:firstLine="640" w:firstLineChars="200"/>
        <w:rPr>
          <w:rFonts w:hint="eastAsia" w:ascii="方正仿宋_GBK" w:hAnsi="宋体" w:eastAsia="方正仿宋_GBK" w:cs="宋体"/>
          <w:color w:val="auto"/>
          <w:sz w:val="32"/>
          <w:szCs w:val="32"/>
        </w:rPr>
      </w:pPr>
    </w:p>
    <w:p w14:paraId="412F5856">
      <w:pPr>
        <w:spacing w:line="500" w:lineRule="exact"/>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（采购人名称）：</w:t>
      </w:r>
    </w:p>
    <w:p w14:paraId="4B8B1114">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（法定代表人名称）是                    （供应商名称）的法定代表人，特授权          （被授权人姓名及身份证代码）电话          代表我单位全权办理上述项目的</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、签约等具体工作，并签署全部有关文件、协议及合同。</w:t>
      </w:r>
    </w:p>
    <w:p w14:paraId="30D5E3CA">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我单位对被授权人的签字负全部责任。</w:t>
      </w:r>
    </w:p>
    <w:p w14:paraId="730D4860">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在撤消授权的书面通知以前，本授权书一直有效。被授权人在授权书有效期内签署的所有文件不因授权的撤消而失效。</w:t>
      </w:r>
    </w:p>
    <w:p w14:paraId="42689FF6">
      <w:pPr>
        <w:spacing w:line="500" w:lineRule="exact"/>
        <w:ind w:firstLine="640" w:firstLineChars="200"/>
        <w:rPr>
          <w:rFonts w:hint="eastAsia" w:ascii="方正仿宋_GBK" w:hAnsi="宋体" w:eastAsia="方正仿宋_GBK" w:cs="宋体"/>
          <w:color w:val="auto"/>
          <w:sz w:val="32"/>
          <w:szCs w:val="32"/>
        </w:rPr>
      </w:pPr>
    </w:p>
    <w:p w14:paraId="73822A86">
      <w:pPr>
        <w:spacing w:line="500" w:lineRule="exact"/>
        <w:ind w:firstLine="640" w:firstLineChars="200"/>
        <w:rPr>
          <w:rFonts w:hint="eastAsia" w:ascii="方正仿宋_GBK" w:hAnsi="宋体" w:eastAsia="方正仿宋_GBK" w:cs="宋体"/>
          <w:color w:val="auto"/>
          <w:sz w:val="32"/>
          <w:szCs w:val="32"/>
        </w:rPr>
      </w:pPr>
    </w:p>
    <w:p w14:paraId="45D2ACA6">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被授权人：                          法定代表人：</w:t>
      </w:r>
    </w:p>
    <w:p w14:paraId="5FEA2B7F">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（签字或盖章）                     （签字或盖章）</w:t>
      </w:r>
    </w:p>
    <w:p w14:paraId="40E14DEA">
      <w:pPr>
        <w:spacing w:line="500" w:lineRule="exact"/>
        <w:ind w:firstLine="640" w:firstLineChars="200"/>
        <w:rPr>
          <w:rFonts w:hint="eastAsia" w:ascii="方正仿宋_GBK" w:hAnsi="宋体" w:eastAsia="方正仿宋_GBK" w:cs="宋体"/>
          <w:color w:val="auto"/>
          <w:sz w:val="32"/>
          <w:szCs w:val="32"/>
        </w:rPr>
      </w:pPr>
    </w:p>
    <w:p w14:paraId="1C3DB1C6">
      <w:pPr>
        <w:spacing w:line="500" w:lineRule="exact"/>
        <w:ind w:firstLine="640" w:firstLineChars="200"/>
        <w:rPr>
          <w:rFonts w:hint="eastAsia" w:ascii="方正仿宋_GBK" w:hAnsi="宋体" w:eastAsia="方正仿宋_GBK" w:cs="宋体"/>
          <w:color w:val="auto"/>
          <w:sz w:val="32"/>
          <w:szCs w:val="32"/>
        </w:rPr>
      </w:pPr>
    </w:p>
    <w:p w14:paraId="21DA3895">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（附：被授权人身份证正反面复印件）</w:t>
      </w:r>
    </w:p>
    <w:p w14:paraId="1A4D20E4">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w:t>
      </w:r>
    </w:p>
    <w:p w14:paraId="52F97C46">
      <w:pPr>
        <w:spacing w:line="500" w:lineRule="exact"/>
        <w:ind w:firstLine="640" w:firstLineChars="200"/>
        <w:rPr>
          <w:rFonts w:hint="eastAsia" w:ascii="方正仿宋_GBK" w:hAnsi="宋体" w:eastAsia="方正仿宋_GBK" w:cs="宋体"/>
          <w:color w:val="auto"/>
          <w:sz w:val="32"/>
          <w:szCs w:val="32"/>
        </w:rPr>
      </w:pPr>
    </w:p>
    <w:p w14:paraId="3FEBD210">
      <w:pPr>
        <w:spacing w:line="500" w:lineRule="exact"/>
        <w:ind w:firstLine="640" w:firstLineChars="200"/>
        <w:rPr>
          <w:rFonts w:hint="eastAsia" w:ascii="方正仿宋_GBK" w:hAnsi="宋体" w:eastAsia="方正仿宋_GBK" w:cs="宋体"/>
          <w:color w:val="auto"/>
          <w:sz w:val="32"/>
          <w:szCs w:val="32"/>
        </w:rPr>
      </w:pPr>
    </w:p>
    <w:p w14:paraId="557A074D">
      <w:pPr>
        <w:spacing w:line="500" w:lineRule="exact"/>
        <w:ind w:firstLine="640" w:firstLineChars="200"/>
        <w:rPr>
          <w:rFonts w:hint="eastAsia" w:ascii="方正仿宋_GBK" w:hAnsi="宋体" w:eastAsia="方正仿宋_GBK" w:cs="宋体"/>
          <w:color w:val="auto"/>
          <w:sz w:val="32"/>
          <w:szCs w:val="32"/>
        </w:rPr>
      </w:pPr>
    </w:p>
    <w:p w14:paraId="319DF7FE">
      <w:pPr>
        <w:spacing w:line="500" w:lineRule="exact"/>
        <w:ind w:firstLine="640" w:firstLineChars="200"/>
        <w:rPr>
          <w:rFonts w:hint="eastAsia" w:ascii="方正仿宋_GBK" w:hAnsi="宋体" w:eastAsia="方正仿宋_GBK" w:cs="宋体"/>
          <w:color w:val="auto"/>
          <w:sz w:val="32"/>
          <w:szCs w:val="32"/>
        </w:rPr>
      </w:pPr>
    </w:p>
    <w:p w14:paraId="356FDAEB">
      <w:pPr>
        <w:spacing w:line="500" w:lineRule="exact"/>
        <w:ind w:firstLine="4480" w:firstLineChars="14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（供应商公章）</w:t>
      </w:r>
    </w:p>
    <w:p w14:paraId="5F6B44B2">
      <w:pPr>
        <w:spacing w:line="500" w:lineRule="exact"/>
        <w:ind w:firstLine="5120" w:firstLineChars="1600"/>
        <w:rPr>
          <w:rFonts w:hint="eastAsia" w:ascii="黑体" w:hAnsi="黑体" w:eastAsia="黑体" w:cs="黑体"/>
          <w:color w:val="auto"/>
          <w:sz w:val="32"/>
          <w:szCs w:val="32"/>
          <w:lang w:val="en-US" w:eastAsia="zh-CN"/>
        </w:rPr>
      </w:pPr>
      <w:r>
        <w:rPr>
          <w:rFonts w:hint="eastAsia" w:ascii="方正仿宋_GBK" w:hAnsi="宋体" w:eastAsia="方正仿宋_GBK" w:cs="宋体"/>
          <w:color w:val="auto"/>
          <w:sz w:val="32"/>
          <w:szCs w:val="32"/>
        </w:rPr>
        <w:t>年   月</w:t>
      </w:r>
      <w:r>
        <w:rPr>
          <w:rFonts w:hint="eastAsia" w:ascii="方正仿宋_GBK" w:hAnsi="宋体" w:eastAsia="方正仿宋_GBK" w:cs="宋体"/>
          <w:color w:val="auto"/>
          <w:sz w:val="32"/>
          <w:szCs w:val="32"/>
          <w:lang w:val="en-US" w:eastAsia="zh-CN"/>
        </w:rPr>
        <w:t xml:space="preserve">   日</w:t>
      </w:r>
      <w:r>
        <w:rPr>
          <w:rFonts w:hint="eastAsia" w:ascii="方正仿宋_GBK" w:hAnsi="宋体" w:eastAsia="方正仿宋_GBK" w:cs="宋体"/>
          <w:color w:val="auto"/>
          <w:sz w:val="32"/>
          <w:szCs w:val="32"/>
        </w:rPr>
        <w:t xml:space="preserve"> </w:t>
      </w:r>
    </w:p>
    <w:p w14:paraId="2FEB0D7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827EBAF">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F94246C">
      <w:pPr>
        <w:numPr>
          <w:ilvl w:val="0"/>
          <w:numId w:val="0"/>
        </w:numPr>
        <w:snapToGrid w:val="0"/>
        <w:spacing w:line="44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四、授权代表设备缴纳证明</w:t>
      </w:r>
    </w:p>
    <w:p w14:paraId="4C4D6711">
      <w:pPr>
        <w:numPr>
          <w:ilvl w:val="0"/>
          <w:numId w:val="0"/>
        </w:numPr>
        <w:snapToGrid w:val="0"/>
        <w:spacing w:line="440" w:lineRule="exact"/>
        <w:ind w:firstLine="600" w:firstLineChars="200"/>
        <w:rPr>
          <w:rFonts w:hint="eastAsia" w:ascii="黑体" w:hAnsi="黑体" w:eastAsia="黑体" w:cs="黑体"/>
          <w:color w:val="auto"/>
          <w:sz w:val="32"/>
          <w:szCs w:val="32"/>
          <w:lang w:val="en-US" w:eastAsia="zh-CN"/>
        </w:rPr>
      </w:pPr>
      <w:r>
        <w:rPr>
          <w:rFonts w:hint="eastAsia" w:ascii="仿宋" w:hAnsi="仿宋" w:eastAsia="仿宋" w:cs="仿宋"/>
          <w:color w:val="auto"/>
          <w:sz w:val="30"/>
          <w:szCs w:val="30"/>
          <w:lang w:val="en-US" w:eastAsia="zh-CN"/>
        </w:rPr>
        <w:t>如授权代表参与投标的还需提供该项目授权代表近三个月缴纳社会保险参保证明。</w:t>
      </w:r>
    </w:p>
    <w:p w14:paraId="38C83C7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BF758D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E3FD42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D9EE94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CFA201C">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3428B3C">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260315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66625E8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84B3B7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E21577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482591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8155C4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319F20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4CE9D6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F2F5B1F">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33DFE4F">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656D857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D1195B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8BC328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0398D8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14AC73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2593021">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C0A7BE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3195E3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FF9096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E55A79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898E6D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D71756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3022F17">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w:t>
      </w:r>
      <w:r>
        <w:rPr>
          <w:rFonts w:hint="default" w:ascii="黑体" w:hAnsi="黑体" w:eastAsia="黑体" w:cs="黑体"/>
          <w:color w:val="auto"/>
          <w:sz w:val="32"/>
          <w:szCs w:val="32"/>
          <w:lang w:val="en-US" w:eastAsia="zh-CN"/>
        </w:rPr>
        <w:t>基本资格条件承诺函（格式）</w:t>
      </w:r>
    </w:p>
    <w:p w14:paraId="56EDBC83">
      <w:pPr>
        <w:tabs>
          <w:tab w:val="left" w:pos="6300"/>
        </w:tabs>
        <w:snapToGrid w:val="0"/>
        <w:spacing w:line="500" w:lineRule="exact"/>
        <w:ind w:firstLine="480" w:firstLineChars="200"/>
        <w:rPr>
          <w:rFonts w:ascii="方正仿宋_GBK" w:hAnsi="宋体" w:eastAsia="方正仿宋_GBK" w:cs="Times New Roman"/>
          <w:color w:val="auto"/>
          <w:sz w:val="24"/>
          <w:szCs w:val="24"/>
        </w:rPr>
      </w:pPr>
    </w:p>
    <w:p w14:paraId="4FE68065">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基本资格条件承诺函</w:t>
      </w:r>
    </w:p>
    <w:p w14:paraId="751DC7C4">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081C6FEB">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致                （采购</w:t>
      </w:r>
      <w:r>
        <w:rPr>
          <w:rFonts w:hint="eastAsia" w:ascii="方正仿宋_GBK" w:hAnsi="宋体" w:eastAsia="方正仿宋_GBK" w:cs="宋体"/>
          <w:color w:val="auto"/>
          <w:sz w:val="32"/>
          <w:szCs w:val="32"/>
          <w:lang w:eastAsia="zh-CN"/>
        </w:rPr>
        <w:t>人</w:t>
      </w:r>
      <w:r>
        <w:rPr>
          <w:rFonts w:hint="eastAsia" w:ascii="方正仿宋_GBK" w:hAnsi="宋体" w:eastAsia="方正仿宋_GBK" w:cs="宋体"/>
          <w:color w:val="auto"/>
          <w:sz w:val="32"/>
          <w:szCs w:val="32"/>
        </w:rPr>
        <w:t>名称）：</w:t>
      </w:r>
    </w:p>
    <w:p w14:paraId="764B77FC">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（供应商名称）郑重承诺：</w:t>
      </w:r>
    </w:p>
    <w:p w14:paraId="63A5E119">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1.我方具有良好的商业信誉和健全的财务会计制度，具有履行合同所必需的设备和专业技术能力，具</w:t>
      </w:r>
      <w:r>
        <w:rPr>
          <w:rFonts w:hint="eastAsia" w:ascii="方正仿宋_GBK" w:hAnsi="宋体" w:eastAsia="方正仿宋_GBK" w:cs="宋体"/>
          <w:color w:val="auto"/>
          <w:sz w:val="32"/>
          <w:szCs w:val="32"/>
          <w:lang w:val="zh-CN"/>
        </w:rPr>
        <w:t>有依法缴纳税收和社会保障金的良好记录</w:t>
      </w:r>
      <w:r>
        <w:rPr>
          <w:rFonts w:hint="eastAsia" w:ascii="方正仿宋_GBK" w:hAnsi="宋体" w:eastAsia="方正仿宋_GBK" w:cs="宋体"/>
          <w:color w:val="auto"/>
          <w:sz w:val="32"/>
          <w:szCs w:val="32"/>
        </w:rPr>
        <w:t>，参加本项目采购活动前三年内无重大违法活动记录。</w:t>
      </w:r>
    </w:p>
    <w:p w14:paraId="37534409">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2.我方未列入在信用中国网站（www.creditchina.gov.cn）“失信被执行人”、“重大税收违法案件当事人名单”中，也未列入中国政府采购网（www.ccgp.gov.cn）“政府采购严重违法失信行为记录名单”中。</w:t>
      </w:r>
    </w:p>
    <w:p w14:paraId="50A33207">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3.我方在采购项目评审（评标）环节结束后，随时接受采购人检查验证，配合提供相关证明材料，证明符合《中华人民共和国政府采购法》规定的供应商基本资格条件。</w:t>
      </w:r>
    </w:p>
    <w:p w14:paraId="7039305D">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我方对以上承诺负全部法律责任。</w:t>
      </w:r>
    </w:p>
    <w:p w14:paraId="1D238A6E">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特此承诺。</w:t>
      </w:r>
    </w:p>
    <w:p w14:paraId="2C58B220">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70F6490A">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（供应商公章）</w:t>
      </w:r>
    </w:p>
    <w:p w14:paraId="060D1B81">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4F7F211F">
      <w:pPr>
        <w:numPr>
          <w:ilvl w:val="0"/>
          <w:numId w:val="0"/>
        </w:numPr>
        <w:snapToGrid w:val="0"/>
        <w:spacing w:line="440" w:lineRule="exact"/>
        <w:ind w:left="6065" w:leftChars="2888" w:firstLine="1280" w:firstLineChars="400"/>
        <w:rPr>
          <w:rFonts w:hint="eastAsia" w:ascii="黑体" w:hAnsi="黑体" w:eastAsia="黑体" w:cs="黑体"/>
          <w:color w:val="auto"/>
          <w:sz w:val="32"/>
          <w:szCs w:val="32"/>
          <w:lang w:val="en-US" w:eastAsia="zh-CN"/>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年   月   日</w:t>
      </w:r>
    </w:p>
    <w:p w14:paraId="01074E3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E94E93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23FA10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8777BD6">
      <w:pPr>
        <w:numPr>
          <w:ilvl w:val="0"/>
          <w:numId w:val="0"/>
        </w:numPr>
        <w:snapToGrid w:val="0"/>
        <w:spacing w:line="440" w:lineRule="exact"/>
        <w:rPr>
          <w:rFonts w:hint="eastAsia" w:ascii="黑体" w:hAnsi="黑体" w:eastAsia="黑体" w:cs="黑体"/>
          <w:color w:val="auto"/>
          <w:sz w:val="32"/>
          <w:szCs w:val="32"/>
          <w:lang w:val="en-US" w:eastAsia="zh-CN"/>
        </w:rPr>
      </w:pPr>
    </w:p>
    <w:p w14:paraId="516A2DCC">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六、承诺函</w:t>
      </w:r>
    </w:p>
    <w:p w14:paraId="2DAE7BDA">
      <w:pPr>
        <w:spacing w:line="500" w:lineRule="exact"/>
        <w:ind w:firstLine="640" w:firstLineChars="200"/>
        <w:jc w:val="center"/>
        <w:rPr>
          <w:rFonts w:hint="eastAsia" w:ascii="方正仿宋_GBK" w:hAnsi="宋体" w:eastAsia="方正仿宋_GBK" w:cs="宋体"/>
          <w:color w:val="auto"/>
          <w:sz w:val="32"/>
          <w:szCs w:val="32"/>
        </w:rPr>
      </w:pPr>
    </w:p>
    <w:p w14:paraId="1C5A9BBE">
      <w:pPr>
        <w:spacing w:line="500" w:lineRule="exact"/>
        <w:ind w:firstLine="640" w:firstLineChars="200"/>
        <w:jc w:val="center"/>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承诺</w:t>
      </w:r>
      <w:r>
        <w:rPr>
          <w:rFonts w:hint="eastAsia" w:ascii="方正仿宋_GBK" w:hAnsi="宋体" w:eastAsia="方正仿宋_GBK" w:cs="宋体"/>
          <w:color w:val="auto"/>
          <w:sz w:val="32"/>
          <w:szCs w:val="32"/>
        </w:rPr>
        <w:t>函</w:t>
      </w:r>
    </w:p>
    <w:p w14:paraId="5E98AA16">
      <w:pPr>
        <w:spacing w:line="500" w:lineRule="exact"/>
        <w:jc w:val="both"/>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（采购人名称）：</w:t>
      </w:r>
    </w:p>
    <w:p w14:paraId="067948A2">
      <w:pPr>
        <w:spacing w:line="500" w:lineRule="exact"/>
        <w:ind w:firstLine="640" w:firstLineChars="200"/>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我方经详细研究</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决定参加_______________（项目名称）的</w:t>
      </w:r>
      <w:r>
        <w:rPr>
          <w:rFonts w:hint="eastAsia" w:ascii="方正仿宋_GBK" w:hAnsi="宋体" w:eastAsia="方正仿宋_GBK" w:cs="宋体"/>
          <w:color w:val="auto"/>
          <w:sz w:val="32"/>
          <w:szCs w:val="32"/>
          <w:lang w:val="en-US" w:eastAsia="zh-CN"/>
        </w:rPr>
        <w:t>比价采购。</w:t>
      </w:r>
    </w:p>
    <w:p w14:paraId="495EEF03">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1.我方</w:t>
      </w:r>
      <w:r>
        <w:rPr>
          <w:rFonts w:hint="eastAsia" w:ascii="方正仿宋_GBK" w:hAnsi="宋体" w:eastAsia="方正仿宋_GBK" w:cs="宋体"/>
          <w:color w:val="auto"/>
          <w:sz w:val="32"/>
          <w:szCs w:val="32"/>
        </w:rPr>
        <w:t>愿意按照</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采购文件中的一切要求，提供</w:t>
      </w:r>
      <w:r>
        <w:rPr>
          <w:rFonts w:hint="eastAsia" w:ascii="方正仿宋_GBK" w:hAnsi="宋体" w:eastAsia="方正仿宋_GBK" w:cs="宋体"/>
          <w:color w:val="auto"/>
          <w:sz w:val="32"/>
          <w:szCs w:val="32"/>
          <w:lang w:val="en-US" w:eastAsia="zh-CN"/>
        </w:rPr>
        <w:t>本项目合格服务</w:t>
      </w:r>
      <w:r>
        <w:rPr>
          <w:rFonts w:hint="eastAsia" w:ascii="方正仿宋_GBK" w:hAnsi="宋体" w:eastAsia="方正仿宋_GBK" w:cs="宋体"/>
          <w:color w:val="auto"/>
          <w:sz w:val="32"/>
          <w:szCs w:val="32"/>
          <w:lang w:eastAsia="zh-CN"/>
        </w:rPr>
        <w:t>。</w:t>
      </w:r>
    </w:p>
    <w:p w14:paraId="2AAFC366">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2</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我方现提交的响应文件为：响应文件</w:t>
      </w:r>
      <w:r>
        <w:rPr>
          <w:rFonts w:hint="eastAsia" w:ascii="方正仿宋_GBK" w:hAnsi="宋体" w:eastAsia="方正仿宋_GBK" w:cs="宋体"/>
          <w:color w:val="auto"/>
          <w:sz w:val="32"/>
          <w:szCs w:val="32"/>
          <w:lang w:eastAsia="zh-CN"/>
        </w:rPr>
        <w:t>正副本各一份</w:t>
      </w:r>
      <w:r>
        <w:rPr>
          <w:rFonts w:hint="eastAsia" w:ascii="方正仿宋_GBK" w:hAnsi="宋体" w:eastAsia="方正仿宋_GBK" w:cs="宋体"/>
          <w:color w:val="auto"/>
          <w:sz w:val="32"/>
          <w:szCs w:val="32"/>
        </w:rPr>
        <w:t>。</w:t>
      </w:r>
    </w:p>
    <w:p w14:paraId="0AE1BDA2">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3</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我方承诺：本次</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rPr>
        <w:t>的有效期为90天。</w:t>
      </w:r>
    </w:p>
    <w:p w14:paraId="39B6A5D6">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4</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我方完全理解和接受贵方</w:t>
      </w:r>
      <w:r>
        <w:rPr>
          <w:rFonts w:hint="eastAsia" w:ascii="方正仿宋_GBK" w:hAnsi="宋体" w:eastAsia="方正仿宋_GBK" w:cs="宋体"/>
          <w:color w:val="auto"/>
          <w:sz w:val="32"/>
          <w:szCs w:val="32"/>
          <w:lang w:val="en-US" w:eastAsia="zh-CN"/>
        </w:rPr>
        <w:t>比价</w:t>
      </w:r>
      <w:r>
        <w:rPr>
          <w:rFonts w:hint="eastAsia" w:ascii="方正仿宋_GBK" w:hAnsi="宋体" w:eastAsia="方正仿宋_GBK" w:cs="宋体"/>
          <w:color w:val="auto"/>
          <w:sz w:val="32"/>
          <w:szCs w:val="32"/>
        </w:rPr>
        <w:t>采购文件的一切规定和要求及评审办法。</w:t>
      </w:r>
    </w:p>
    <w:p w14:paraId="7EB1D085">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5</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在整个</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采购过程中，我方若有违规行为，</w:t>
      </w:r>
      <w:r>
        <w:rPr>
          <w:rFonts w:hint="eastAsia" w:ascii="方正仿宋_GBK" w:hAnsi="宋体" w:eastAsia="方正仿宋_GBK" w:cs="宋体"/>
          <w:color w:val="auto"/>
          <w:sz w:val="32"/>
          <w:szCs w:val="32"/>
          <w:lang w:val="en-US" w:eastAsia="zh-CN"/>
        </w:rPr>
        <w:t>按照</w:t>
      </w:r>
      <w:r>
        <w:rPr>
          <w:rFonts w:hint="eastAsia" w:ascii="方正仿宋_GBK" w:hAnsi="宋体" w:eastAsia="方正仿宋_GBK" w:cs="宋体"/>
          <w:color w:val="auto"/>
          <w:sz w:val="32"/>
          <w:szCs w:val="32"/>
          <w:lang w:eastAsia="zh-CN"/>
        </w:rPr>
        <w:t>国家</w:t>
      </w:r>
      <w:r>
        <w:rPr>
          <w:rFonts w:hint="eastAsia" w:ascii="方正仿宋_GBK" w:hAnsi="宋体" w:eastAsia="方正仿宋_GBK" w:cs="宋体"/>
          <w:color w:val="auto"/>
          <w:sz w:val="32"/>
          <w:szCs w:val="32"/>
          <w:lang w:val="en-US" w:eastAsia="zh-CN"/>
        </w:rPr>
        <w:t>相关法律法规，接受处罚</w:t>
      </w:r>
      <w:r>
        <w:rPr>
          <w:rFonts w:hint="eastAsia" w:ascii="方正仿宋_GBK" w:hAnsi="宋体" w:eastAsia="方正仿宋_GBK" w:cs="宋体"/>
          <w:color w:val="auto"/>
          <w:sz w:val="32"/>
          <w:szCs w:val="32"/>
        </w:rPr>
        <w:t>。</w:t>
      </w:r>
    </w:p>
    <w:p w14:paraId="307D0CEB">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6</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我方若</w:t>
      </w:r>
      <w:r>
        <w:rPr>
          <w:rFonts w:hint="eastAsia" w:ascii="方正仿宋_GBK" w:hAnsi="宋体" w:eastAsia="方正仿宋_GBK" w:cs="宋体"/>
          <w:color w:val="auto"/>
          <w:sz w:val="32"/>
          <w:szCs w:val="32"/>
          <w:lang w:val="en-US" w:eastAsia="zh-CN"/>
        </w:rPr>
        <w:t>为成交公司</w:t>
      </w:r>
      <w:r>
        <w:rPr>
          <w:rFonts w:hint="eastAsia" w:ascii="方正仿宋_GBK" w:hAnsi="宋体" w:eastAsia="方正仿宋_GBK" w:cs="宋体"/>
          <w:color w:val="auto"/>
          <w:sz w:val="32"/>
          <w:szCs w:val="32"/>
        </w:rPr>
        <w:t>，将按照</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结果签订合同，并且严格履行合同义务。本承诺函将成为合同不可分割的一部分，与合同具有同等的法律效力。</w:t>
      </w:r>
    </w:p>
    <w:p w14:paraId="072B5CE4">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7</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我方理解，最低报价不是成交的唯一条件。</w:t>
      </w:r>
    </w:p>
    <w:p w14:paraId="239AA173">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黑体" w:hAnsi="黑体" w:eastAsia="黑体" w:cs="黑体"/>
          <w:color w:val="auto"/>
          <w:sz w:val="28"/>
          <w:szCs w:val="28"/>
          <w:lang w:val="en-US" w:eastAsia="zh-CN"/>
        </w:rPr>
      </w:pPr>
    </w:p>
    <w:p w14:paraId="0781B97E">
      <w:pPr>
        <w:spacing w:line="500" w:lineRule="exact"/>
        <w:ind w:firstLine="640" w:firstLineChars="200"/>
        <w:jc w:val="both"/>
        <w:rPr>
          <w:rFonts w:hint="eastAsia" w:ascii="方正仿宋_GBK" w:hAnsi="宋体" w:eastAsia="方正仿宋_GBK" w:cs="宋体"/>
          <w:color w:val="auto"/>
          <w:sz w:val="32"/>
          <w:szCs w:val="32"/>
        </w:rPr>
      </w:pPr>
    </w:p>
    <w:p w14:paraId="40BC9A8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C2F275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31709F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793C85E">
      <w:pPr>
        <w:numPr>
          <w:ilvl w:val="0"/>
          <w:numId w:val="0"/>
        </w:numPr>
        <w:snapToGrid w:val="0"/>
        <w:spacing w:line="440" w:lineRule="exact"/>
        <w:rPr>
          <w:rFonts w:hint="eastAsia" w:ascii="黑体" w:hAnsi="黑体" w:eastAsia="黑体" w:cs="黑体"/>
          <w:color w:val="auto"/>
          <w:sz w:val="32"/>
          <w:szCs w:val="32"/>
          <w:lang w:val="en-US" w:eastAsia="zh-CN"/>
        </w:rPr>
      </w:pPr>
    </w:p>
    <w:p w14:paraId="55E1A88F">
      <w:pPr>
        <w:numPr>
          <w:ilvl w:val="0"/>
          <w:numId w:val="0"/>
        </w:numPr>
        <w:spacing w:line="500" w:lineRule="exact"/>
        <w:jc w:val="both"/>
        <w:rPr>
          <w:rFonts w:hint="eastAsia" w:ascii="黑体" w:hAnsi="黑体" w:eastAsia="黑体" w:cs="黑体"/>
          <w:color w:val="auto"/>
          <w:sz w:val="32"/>
          <w:szCs w:val="32"/>
          <w:lang w:val="en-US" w:eastAsia="zh-CN"/>
        </w:rPr>
      </w:pPr>
    </w:p>
    <w:p w14:paraId="2AF65F1E">
      <w:pPr>
        <w:numPr>
          <w:ilvl w:val="0"/>
          <w:numId w:val="0"/>
        </w:numPr>
        <w:spacing w:line="500" w:lineRule="exact"/>
        <w:jc w:val="both"/>
        <w:rPr>
          <w:rFonts w:hint="eastAsia" w:ascii="方正仿宋_GBK" w:hAnsi="宋体" w:eastAsia="方正仿宋_GBK" w:cs="宋体"/>
          <w:color w:val="auto"/>
          <w:sz w:val="32"/>
          <w:szCs w:val="32"/>
        </w:rPr>
      </w:pPr>
      <w:r>
        <w:rPr>
          <w:rFonts w:hint="eastAsia" w:ascii="黑体" w:hAnsi="黑体" w:eastAsia="黑体" w:cs="黑体"/>
          <w:color w:val="auto"/>
          <w:sz w:val="32"/>
          <w:szCs w:val="32"/>
          <w:lang w:val="en-US" w:eastAsia="zh-CN"/>
        </w:rPr>
        <w:t xml:space="preserve">                           </w:t>
      </w:r>
      <w:r>
        <w:rPr>
          <w:rFonts w:hint="eastAsia" w:ascii="方正仿宋_GBK" w:hAnsi="宋体" w:eastAsia="方正仿宋_GBK" w:cs="宋体"/>
          <w:color w:val="auto"/>
          <w:sz w:val="32"/>
          <w:szCs w:val="32"/>
        </w:rPr>
        <w:t>供应商名称（公章）：</w:t>
      </w:r>
    </w:p>
    <w:p w14:paraId="14819B27">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方正仿宋_GBK" w:hAnsi="宋体" w:eastAsia="方正仿宋_GBK" w:cs="宋体"/>
          <w:color w:val="auto"/>
          <w:sz w:val="32"/>
          <w:szCs w:val="32"/>
          <w:lang w:val="en-US" w:eastAsia="zh-CN"/>
        </w:rPr>
        <w:t xml:space="preserve">                              年    月   日</w:t>
      </w:r>
    </w:p>
    <w:p w14:paraId="3B02AE1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8AE384A">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3</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文件技术部分信封封面</w:t>
      </w:r>
    </w:p>
    <w:p w14:paraId="0BFC2C9B">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6A0CC42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59870FC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4E4D1E3A">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53710A06">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3C5CFCBD">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1ED78FC1">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14:paraId="2FBB79AE">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技术文件部分</w:t>
      </w:r>
    </w:p>
    <w:p w14:paraId="32520D06">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10D26CC3">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AA8650E">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533D2786">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DB0EC8B">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DAA4FE6">
      <w:pPr>
        <w:pStyle w:val="3"/>
        <w:rPr>
          <w:rFonts w:ascii="仿宋_GB2312" w:hAnsi="宋体" w:eastAsia="仿宋_GB2312" w:cs="Times New Roman"/>
          <w:b/>
          <w:bCs/>
          <w:color w:val="auto"/>
          <w:kern w:val="0"/>
          <w:sz w:val="24"/>
          <w:szCs w:val="24"/>
        </w:rPr>
      </w:pPr>
    </w:p>
    <w:p w14:paraId="61ADBBD1">
      <w:pPr>
        <w:rPr>
          <w:rFonts w:ascii="仿宋_GB2312" w:hAnsi="宋体" w:eastAsia="仿宋_GB2312" w:cs="Times New Roman"/>
          <w:b/>
          <w:bCs/>
          <w:color w:val="auto"/>
          <w:kern w:val="0"/>
          <w:sz w:val="24"/>
          <w:szCs w:val="24"/>
        </w:rPr>
      </w:pPr>
    </w:p>
    <w:p w14:paraId="726BF1D7">
      <w:pPr>
        <w:pStyle w:val="3"/>
        <w:rPr>
          <w:rFonts w:ascii="仿宋_GB2312" w:hAnsi="宋体" w:eastAsia="仿宋_GB2312" w:cs="Times New Roman"/>
          <w:b/>
          <w:bCs/>
          <w:color w:val="auto"/>
          <w:kern w:val="0"/>
          <w:sz w:val="24"/>
          <w:szCs w:val="24"/>
        </w:rPr>
      </w:pPr>
    </w:p>
    <w:p w14:paraId="0BA74EF0">
      <w:pPr>
        <w:rPr>
          <w:rFonts w:ascii="仿宋_GB2312" w:hAnsi="宋体" w:eastAsia="仿宋_GB2312" w:cs="Times New Roman"/>
          <w:b/>
          <w:bCs/>
          <w:color w:val="auto"/>
          <w:kern w:val="0"/>
          <w:sz w:val="24"/>
          <w:szCs w:val="24"/>
        </w:rPr>
      </w:pPr>
    </w:p>
    <w:p w14:paraId="6128A201">
      <w:pPr>
        <w:pStyle w:val="7"/>
        <w:rPr>
          <w:rFonts w:ascii="仿宋_GB2312" w:hAnsi="宋体" w:eastAsia="仿宋_GB2312" w:cs="Times New Roman"/>
          <w:b/>
          <w:bCs/>
          <w:color w:val="auto"/>
          <w:kern w:val="0"/>
          <w:sz w:val="24"/>
          <w:szCs w:val="24"/>
        </w:rPr>
      </w:pPr>
    </w:p>
    <w:p w14:paraId="1EFA5AF3">
      <w:pPr>
        <w:pStyle w:val="7"/>
        <w:rPr>
          <w:rFonts w:ascii="仿宋_GB2312" w:hAnsi="宋体" w:eastAsia="仿宋_GB2312" w:cs="Times New Roman"/>
          <w:b/>
          <w:bCs/>
          <w:color w:val="auto"/>
          <w:kern w:val="0"/>
          <w:sz w:val="24"/>
          <w:szCs w:val="24"/>
        </w:rPr>
      </w:pPr>
    </w:p>
    <w:p w14:paraId="54E3C579">
      <w:pPr>
        <w:pStyle w:val="7"/>
        <w:rPr>
          <w:rFonts w:ascii="仿宋_GB2312" w:hAnsi="宋体" w:eastAsia="仿宋_GB2312" w:cs="Times New Roman"/>
          <w:b/>
          <w:bCs/>
          <w:color w:val="auto"/>
          <w:kern w:val="0"/>
          <w:sz w:val="24"/>
          <w:szCs w:val="24"/>
        </w:rPr>
      </w:pPr>
    </w:p>
    <w:p w14:paraId="7A610970">
      <w:pPr>
        <w:pStyle w:val="7"/>
        <w:rPr>
          <w:rFonts w:ascii="仿宋_GB2312" w:hAnsi="宋体" w:eastAsia="仿宋_GB2312" w:cs="Times New Roman"/>
          <w:b/>
          <w:bCs/>
          <w:color w:val="auto"/>
          <w:kern w:val="0"/>
          <w:sz w:val="24"/>
          <w:szCs w:val="24"/>
        </w:rPr>
      </w:pPr>
    </w:p>
    <w:p w14:paraId="1618763E">
      <w:pPr>
        <w:pStyle w:val="7"/>
        <w:rPr>
          <w:rFonts w:ascii="仿宋_GB2312" w:hAnsi="宋体" w:eastAsia="仿宋_GB2312" w:cs="Times New Roman"/>
          <w:b/>
          <w:bCs/>
          <w:color w:val="auto"/>
          <w:kern w:val="0"/>
          <w:sz w:val="24"/>
          <w:szCs w:val="24"/>
        </w:rPr>
      </w:pPr>
    </w:p>
    <w:p w14:paraId="5040D6EC">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88CC5A0">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4F12D813">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5A36817D">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3B6F1A05">
      <w:pPr>
        <w:numPr>
          <w:ilvl w:val="0"/>
          <w:numId w:val="0"/>
        </w:numPr>
        <w:snapToGrid w:val="0"/>
        <w:spacing w:line="440" w:lineRule="exact"/>
        <w:ind w:firstLine="3093" w:firstLineChars="13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679210B3">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A2E3D05">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六、技术部分响应情况</w:t>
      </w:r>
    </w:p>
    <w:p w14:paraId="7BBEA073">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一</w:t>
      </w:r>
      <w:r>
        <w:rPr>
          <w:rFonts w:hint="eastAsia" w:ascii="仿宋_GB2312" w:hAnsi="Times New Roman" w:eastAsia="仿宋_GB2312" w:cs="Times New Roman"/>
          <w:color w:val="auto"/>
          <w:sz w:val="32"/>
          <w:szCs w:val="28"/>
        </w:rPr>
        <w:t>）技术需求和商务条款差异表(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比价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14:paraId="7A4843C1">
      <w:pPr>
        <w:tabs>
          <w:tab w:val="left" w:pos="567"/>
        </w:tabs>
        <w:adjustRightInd w:val="0"/>
        <w:spacing w:line="560" w:lineRule="exact"/>
        <w:ind w:firstLine="63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（二）</w:t>
      </w:r>
      <w:r>
        <w:rPr>
          <w:rFonts w:hint="eastAsia" w:ascii="仿宋_GB2312" w:hAnsi="Times New Roman" w:eastAsia="仿宋_GB2312" w:cs="Times New Roman"/>
          <w:color w:val="auto"/>
          <w:sz w:val="32"/>
          <w:szCs w:val="28"/>
        </w:rPr>
        <w:t>其他必要资料</w:t>
      </w:r>
    </w:p>
    <w:p w14:paraId="20443C6B">
      <w:pPr>
        <w:tabs>
          <w:tab w:val="left" w:pos="567"/>
        </w:tabs>
        <w:adjustRightInd w:val="0"/>
        <w:spacing w:line="560" w:lineRule="exact"/>
        <w:ind w:firstLine="630"/>
        <w:rPr>
          <w:rFonts w:hint="eastAsia" w:ascii="仿宋_GB2312" w:hAnsi="Times New Roman" w:eastAsia="仿宋_GB2312" w:cs="Times New Roman"/>
          <w:color w:val="auto"/>
          <w:sz w:val="32"/>
          <w:szCs w:val="28"/>
        </w:rPr>
      </w:pPr>
    </w:p>
    <w:p w14:paraId="289446A8">
      <w:pPr>
        <w:spacing w:line="540" w:lineRule="exact"/>
        <w:ind w:firstLine="796" w:firstLineChars="221"/>
        <w:rPr>
          <w:rFonts w:ascii="方正小标宋简体" w:hAnsi="方正小标宋简体" w:eastAsia="方正小标宋简体" w:cs="Times New Roman"/>
          <w:b/>
          <w:color w:val="auto"/>
          <w:kern w:val="0"/>
          <w:sz w:val="36"/>
          <w:szCs w:val="32"/>
        </w:rPr>
      </w:pPr>
    </w:p>
    <w:p w14:paraId="03EFF5DE">
      <w:pPr>
        <w:spacing w:line="540" w:lineRule="exact"/>
        <w:ind w:firstLine="796" w:firstLineChars="221"/>
        <w:rPr>
          <w:rFonts w:ascii="方正小标宋简体" w:hAnsi="方正小标宋简体" w:eastAsia="方正小标宋简体" w:cs="Times New Roman"/>
          <w:b/>
          <w:color w:val="auto"/>
          <w:kern w:val="0"/>
          <w:sz w:val="36"/>
          <w:szCs w:val="32"/>
        </w:rPr>
      </w:pPr>
    </w:p>
    <w:p w14:paraId="49FA58EF">
      <w:pPr>
        <w:spacing w:line="540" w:lineRule="exact"/>
        <w:ind w:firstLine="796" w:firstLineChars="221"/>
        <w:rPr>
          <w:rFonts w:ascii="方正小标宋简体" w:hAnsi="方正小标宋简体" w:eastAsia="方正小标宋简体" w:cs="Times New Roman"/>
          <w:b/>
          <w:color w:val="auto"/>
          <w:kern w:val="0"/>
          <w:sz w:val="36"/>
          <w:szCs w:val="32"/>
        </w:rPr>
      </w:pPr>
    </w:p>
    <w:p w14:paraId="562C1F22">
      <w:pPr>
        <w:spacing w:line="540" w:lineRule="exact"/>
        <w:ind w:firstLine="796" w:firstLineChars="221"/>
        <w:rPr>
          <w:rFonts w:ascii="方正小标宋简体" w:hAnsi="方正小标宋简体" w:eastAsia="方正小标宋简体" w:cs="Times New Roman"/>
          <w:b/>
          <w:color w:val="auto"/>
          <w:kern w:val="0"/>
          <w:sz w:val="36"/>
          <w:szCs w:val="32"/>
        </w:rPr>
      </w:pPr>
    </w:p>
    <w:p w14:paraId="6DF9CA3F">
      <w:pPr>
        <w:spacing w:line="540" w:lineRule="exact"/>
        <w:ind w:firstLine="796" w:firstLineChars="221"/>
        <w:rPr>
          <w:rFonts w:ascii="方正小标宋简体" w:hAnsi="方正小标宋简体" w:eastAsia="方正小标宋简体" w:cs="Times New Roman"/>
          <w:b/>
          <w:color w:val="auto"/>
          <w:kern w:val="0"/>
          <w:sz w:val="36"/>
          <w:szCs w:val="32"/>
        </w:rPr>
      </w:pPr>
    </w:p>
    <w:p w14:paraId="240A1704">
      <w:pPr>
        <w:spacing w:line="540" w:lineRule="exact"/>
        <w:ind w:firstLine="796" w:firstLineChars="221"/>
        <w:rPr>
          <w:rFonts w:ascii="方正小标宋简体" w:hAnsi="方正小标宋简体" w:eastAsia="方正小标宋简体" w:cs="Times New Roman"/>
          <w:b/>
          <w:color w:val="auto"/>
          <w:kern w:val="0"/>
          <w:sz w:val="36"/>
          <w:szCs w:val="32"/>
        </w:rPr>
      </w:pPr>
    </w:p>
    <w:p w14:paraId="12D796EB">
      <w:pPr>
        <w:spacing w:line="540" w:lineRule="exact"/>
        <w:ind w:firstLine="796" w:firstLineChars="221"/>
        <w:rPr>
          <w:rFonts w:ascii="方正小标宋简体" w:hAnsi="方正小标宋简体" w:eastAsia="方正小标宋简体" w:cs="Times New Roman"/>
          <w:b/>
          <w:color w:val="auto"/>
          <w:kern w:val="0"/>
          <w:sz w:val="36"/>
          <w:szCs w:val="32"/>
        </w:rPr>
      </w:pPr>
    </w:p>
    <w:p w14:paraId="79EC92B1">
      <w:pPr>
        <w:spacing w:line="540" w:lineRule="exact"/>
        <w:ind w:firstLine="796" w:firstLineChars="221"/>
        <w:rPr>
          <w:rFonts w:ascii="方正小标宋简体" w:hAnsi="方正小标宋简体" w:eastAsia="方正小标宋简体" w:cs="Times New Roman"/>
          <w:b/>
          <w:color w:val="auto"/>
          <w:kern w:val="0"/>
          <w:sz w:val="36"/>
          <w:szCs w:val="32"/>
        </w:rPr>
      </w:pPr>
    </w:p>
    <w:p w14:paraId="6E73D507">
      <w:pPr>
        <w:spacing w:line="540" w:lineRule="exact"/>
        <w:ind w:firstLine="796" w:firstLineChars="221"/>
        <w:rPr>
          <w:rFonts w:ascii="方正小标宋简体" w:hAnsi="方正小标宋简体" w:eastAsia="方正小标宋简体" w:cs="Times New Roman"/>
          <w:b/>
          <w:color w:val="auto"/>
          <w:kern w:val="0"/>
          <w:sz w:val="36"/>
          <w:szCs w:val="32"/>
        </w:rPr>
      </w:pPr>
    </w:p>
    <w:p w14:paraId="30D4C472">
      <w:pPr>
        <w:spacing w:line="540" w:lineRule="exact"/>
        <w:ind w:firstLine="796" w:firstLineChars="221"/>
        <w:rPr>
          <w:rFonts w:ascii="方正小标宋简体" w:hAnsi="方正小标宋简体" w:eastAsia="方正小标宋简体" w:cs="Times New Roman"/>
          <w:b/>
          <w:color w:val="auto"/>
          <w:kern w:val="0"/>
          <w:sz w:val="36"/>
          <w:szCs w:val="32"/>
        </w:rPr>
      </w:pPr>
    </w:p>
    <w:p w14:paraId="256693E0">
      <w:pPr>
        <w:spacing w:line="540" w:lineRule="exact"/>
        <w:rPr>
          <w:rFonts w:ascii="方正小标宋简体" w:hAnsi="方正小标宋简体" w:eastAsia="方正小标宋简体" w:cs="Times New Roman"/>
          <w:b/>
          <w:color w:val="auto"/>
          <w:kern w:val="0"/>
          <w:sz w:val="36"/>
          <w:szCs w:val="32"/>
        </w:rPr>
      </w:pPr>
    </w:p>
    <w:p w14:paraId="64800149">
      <w:pPr>
        <w:spacing w:line="540" w:lineRule="exact"/>
        <w:rPr>
          <w:rFonts w:ascii="方正小标宋简体" w:hAnsi="方正小标宋简体" w:eastAsia="方正小标宋简体" w:cs="Times New Roman"/>
          <w:b/>
          <w:color w:val="auto"/>
          <w:kern w:val="0"/>
          <w:sz w:val="36"/>
          <w:szCs w:val="32"/>
        </w:rPr>
      </w:pPr>
    </w:p>
    <w:p w14:paraId="78A3AC4D">
      <w:pPr>
        <w:spacing w:line="540" w:lineRule="exact"/>
        <w:rPr>
          <w:rFonts w:ascii="方正小标宋简体" w:hAnsi="方正小标宋简体" w:eastAsia="方正小标宋简体" w:cs="Times New Roman"/>
          <w:b/>
          <w:color w:val="auto"/>
          <w:kern w:val="0"/>
          <w:sz w:val="36"/>
          <w:szCs w:val="32"/>
        </w:rPr>
      </w:pPr>
    </w:p>
    <w:p w14:paraId="7BCDDE17">
      <w:pPr>
        <w:snapToGrid w:val="0"/>
        <w:spacing w:line="520" w:lineRule="exact"/>
        <w:rPr>
          <w:rFonts w:hint="eastAsia" w:ascii="仿宋_GB2312" w:hAnsi="宋体" w:eastAsia="仿宋_GB2312" w:cs="Times New Roman"/>
          <w:color w:val="auto"/>
          <w:kern w:val="0"/>
          <w:sz w:val="28"/>
          <w:szCs w:val="28"/>
        </w:rPr>
      </w:pPr>
    </w:p>
    <w:p w14:paraId="6D6AA1B0">
      <w:pPr>
        <w:snapToGrid w:val="0"/>
        <w:spacing w:line="520" w:lineRule="exact"/>
        <w:rPr>
          <w:rFonts w:hint="eastAsia" w:ascii="仿宋_GB2312" w:hAnsi="宋体" w:eastAsia="仿宋_GB2312" w:cs="Times New Roman"/>
          <w:color w:val="auto"/>
          <w:kern w:val="0"/>
          <w:sz w:val="28"/>
          <w:szCs w:val="28"/>
        </w:rPr>
      </w:pPr>
    </w:p>
    <w:p w14:paraId="6B9AB542">
      <w:pPr>
        <w:snapToGrid w:val="0"/>
        <w:spacing w:line="520" w:lineRule="exact"/>
        <w:rPr>
          <w:rFonts w:hint="eastAsia" w:ascii="仿宋_GB2312" w:hAnsi="宋体" w:eastAsia="仿宋_GB2312" w:cs="Times New Roman"/>
          <w:color w:val="auto"/>
          <w:kern w:val="0"/>
          <w:sz w:val="28"/>
          <w:szCs w:val="28"/>
        </w:rPr>
      </w:pPr>
    </w:p>
    <w:p w14:paraId="7AADE9DD">
      <w:pPr>
        <w:snapToGrid w:val="0"/>
        <w:spacing w:line="520" w:lineRule="exact"/>
        <w:rPr>
          <w:rFonts w:hint="eastAsia" w:ascii="仿宋_GB2312" w:hAnsi="宋体" w:eastAsia="仿宋_GB2312" w:cs="Times New Roman"/>
          <w:color w:val="auto"/>
          <w:kern w:val="0"/>
          <w:sz w:val="28"/>
          <w:szCs w:val="28"/>
        </w:rPr>
      </w:pPr>
    </w:p>
    <w:p w14:paraId="47DBD308">
      <w:pPr>
        <w:snapToGrid w:val="0"/>
        <w:spacing w:line="520" w:lineRule="exact"/>
        <w:rPr>
          <w:rFonts w:hint="eastAsia" w:ascii="仿宋_GB2312" w:hAnsi="宋体" w:eastAsia="仿宋_GB2312" w:cs="Times New Roman"/>
          <w:color w:val="auto"/>
          <w:kern w:val="0"/>
          <w:sz w:val="28"/>
          <w:szCs w:val="28"/>
        </w:rPr>
      </w:pPr>
    </w:p>
    <w:p w14:paraId="188972A1">
      <w:pPr>
        <w:snapToGrid w:val="0"/>
        <w:spacing w:line="520" w:lineRule="exact"/>
        <w:rPr>
          <w:rFonts w:hint="eastAsia" w:ascii="仿宋_GB2312" w:hAnsi="宋体" w:eastAsia="仿宋_GB2312" w:cs="Times New Roman"/>
          <w:color w:val="auto"/>
          <w:kern w:val="0"/>
          <w:sz w:val="28"/>
          <w:szCs w:val="28"/>
        </w:rPr>
      </w:pPr>
    </w:p>
    <w:p w14:paraId="324E2651">
      <w:pPr>
        <w:snapToGrid w:val="0"/>
        <w:spacing w:line="520" w:lineRule="exact"/>
        <w:rPr>
          <w:rFonts w:ascii="仿宋_GB2312" w:hAnsi="Times New Roman" w:eastAsia="仿宋_GB2312" w:cs="Times New Roman"/>
          <w:color w:val="auto"/>
          <w:sz w:val="32"/>
          <w:szCs w:val="28"/>
        </w:rPr>
      </w:pPr>
      <w:r>
        <w:rPr>
          <w:rFonts w:hint="eastAsia" w:ascii="仿宋_GB2312" w:hAnsi="宋体" w:eastAsia="仿宋_GB2312" w:cs="Times New Roman"/>
          <w:color w:val="auto"/>
          <w:kern w:val="0"/>
          <w:sz w:val="28"/>
          <w:szCs w:val="28"/>
        </w:rPr>
        <w:t>技术</w:t>
      </w:r>
      <w:r>
        <w:rPr>
          <w:rFonts w:hint="eastAsia" w:ascii="仿宋_GB2312" w:hAnsi="宋体" w:eastAsia="仿宋_GB2312" w:cs="Times New Roman"/>
          <w:color w:val="auto"/>
          <w:kern w:val="0"/>
          <w:sz w:val="28"/>
          <w:szCs w:val="28"/>
          <w:lang w:eastAsia="zh-CN"/>
        </w:rPr>
        <w:t>部分响应文件</w:t>
      </w:r>
      <w:r>
        <w:rPr>
          <w:rFonts w:hint="eastAsia" w:ascii="仿宋_GB2312" w:hAnsi="宋体" w:eastAsia="仿宋_GB2312" w:cs="Times New Roman"/>
          <w:color w:val="auto"/>
          <w:kern w:val="0"/>
          <w:sz w:val="28"/>
          <w:szCs w:val="28"/>
        </w:rPr>
        <w:t>内容及格式</w:t>
      </w:r>
    </w:p>
    <w:p w14:paraId="3ACC9522">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一</w:t>
      </w:r>
      <w:r>
        <w:rPr>
          <w:rFonts w:hint="eastAsia" w:ascii="仿宋_GB2312" w:hAnsi="Times New Roman" w:eastAsia="仿宋_GB2312" w:cs="Times New Roman"/>
          <w:color w:val="auto"/>
          <w:sz w:val="32"/>
          <w:szCs w:val="28"/>
        </w:rPr>
        <w:t>）技术需求和商务条款差异表(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比价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14:paraId="2A66D654">
      <w:pPr>
        <w:tabs>
          <w:tab w:val="left" w:pos="567"/>
        </w:tabs>
        <w:adjustRightInd w:val="0"/>
        <w:spacing w:line="520" w:lineRule="exact"/>
        <w:ind w:firstLine="630"/>
        <w:rPr>
          <w:rFonts w:ascii="仿宋_GB2312" w:hAnsi="Times New Roman" w:eastAsia="仿宋_GB2312" w:cs="Times New Roman"/>
          <w:color w:val="auto"/>
          <w:sz w:val="32"/>
          <w:szCs w:val="28"/>
        </w:rPr>
      </w:pPr>
    </w:p>
    <w:p w14:paraId="72F618D1">
      <w:pPr>
        <w:tabs>
          <w:tab w:val="left" w:pos="567"/>
        </w:tabs>
        <w:adjustRightInd w:val="0"/>
        <w:spacing w:line="520" w:lineRule="exact"/>
        <w:ind w:firstLine="630"/>
        <w:rPr>
          <w:rFonts w:ascii="仿宋_GB2312" w:hAnsi="Times New Roman" w:eastAsia="仿宋_GB2312" w:cs="Times New Roman"/>
          <w:color w:val="auto"/>
          <w:sz w:val="32"/>
          <w:szCs w:val="28"/>
        </w:rPr>
      </w:pPr>
    </w:p>
    <w:p w14:paraId="59944B1F">
      <w:pPr>
        <w:tabs>
          <w:tab w:val="left" w:pos="567"/>
        </w:tabs>
        <w:adjustRightInd w:val="0"/>
        <w:spacing w:line="520" w:lineRule="exact"/>
        <w:ind w:firstLine="630"/>
        <w:rPr>
          <w:rFonts w:ascii="仿宋_GB2312" w:hAnsi="Times New Roman" w:eastAsia="仿宋_GB2312" w:cs="Times New Roman"/>
          <w:color w:val="auto"/>
          <w:sz w:val="32"/>
          <w:szCs w:val="28"/>
        </w:rPr>
      </w:pPr>
    </w:p>
    <w:p w14:paraId="4E5BC92D">
      <w:pPr>
        <w:tabs>
          <w:tab w:val="left" w:pos="567"/>
        </w:tabs>
        <w:adjustRightInd w:val="0"/>
        <w:spacing w:line="520" w:lineRule="exact"/>
        <w:ind w:firstLine="630"/>
        <w:rPr>
          <w:rFonts w:ascii="仿宋_GB2312" w:hAnsi="Times New Roman" w:eastAsia="仿宋_GB2312" w:cs="Times New Roman"/>
          <w:color w:val="auto"/>
          <w:sz w:val="32"/>
          <w:szCs w:val="28"/>
        </w:rPr>
      </w:pPr>
    </w:p>
    <w:p w14:paraId="2F6BB073">
      <w:pPr>
        <w:tabs>
          <w:tab w:val="left" w:pos="567"/>
        </w:tabs>
        <w:adjustRightInd w:val="0"/>
        <w:spacing w:line="520" w:lineRule="exact"/>
        <w:ind w:firstLine="630"/>
        <w:rPr>
          <w:rFonts w:ascii="仿宋_GB2312" w:hAnsi="Times New Roman" w:eastAsia="仿宋_GB2312" w:cs="Times New Roman"/>
          <w:color w:val="auto"/>
          <w:sz w:val="32"/>
          <w:szCs w:val="28"/>
        </w:rPr>
      </w:pPr>
    </w:p>
    <w:p w14:paraId="7D1632B5">
      <w:pPr>
        <w:tabs>
          <w:tab w:val="left" w:pos="567"/>
        </w:tabs>
        <w:adjustRightInd w:val="0"/>
        <w:spacing w:line="520" w:lineRule="exact"/>
        <w:ind w:firstLine="630"/>
        <w:rPr>
          <w:rFonts w:ascii="仿宋_GB2312" w:hAnsi="Times New Roman" w:eastAsia="仿宋_GB2312" w:cs="Times New Roman"/>
          <w:color w:val="auto"/>
          <w:sz w:val="32"/>
          <w:szCs w:val="28"/>
        </w:rPr>
      </w:pPr>
    </w:p>
    <w:p w14:paraId="6A0CCBBE">
      <w:pPr>
        <w:tabs>
          <w:tab w:val="left" w:pos="567"/>
        </w:tabs>
        <w:adjustRightInd w:val="0"/>
        <w:spacing w:line="520" w:lineRule="exact"/>
        <w:ind w:firstLine="630"/>
        <w:rPr>
          <w:rFonts w:ascii="仿宋_GB2312" w:hAnsi="Times New Roman" w:eastAsia="仿宋_GB2312" w:cs="Times New Roman"/>
          <w:color w:val="auto"/>
          <w:sz w:val="32"/>
          <w:szCs w:val="28"/>
        </w:rPr>
      </w:pPr>
    </w:p>
    <w:p w14:paraId="64FE9A8D">
      <w:pPr>
        <w:tabs>
          <w:tab w:val="left" w:pos="567"/>
        </w:tabs>
        <w:adjustRightInd w:val="0"/>
        <w:spacing w:line="520" w:lineRule="exact"/>
        <w:ind w:firstLine="630"/>
        <w:rPr>
          <w:rFonts w:ascii="仿宋_GB2312" w:hAnsi="Times New Roman" w:eastAsia="仿宋_GB2312" w:cs="Times New Roman"/>
          <w:color w:val="auto"/>
          <w:sz w:val="32"/>
          <w:szCs w:val="28"/>
        </w:rPr>
      </w:pPr>
    </w:p>
    <w:p w14:paraId="5C5836B5">
      <w:pPr>
        <w:tabs>
          <w:tab w:val="left" w:pos="567"/>
        </w:tabs>
        <w:adjustRightInd w:val="0"/>
        <w:spacing w:line="520" w:lineRule="exact"/>
        <w:ind w:firstLine="630"/>
        <w:rPr>
          <w:rFonts w:ascii="仿宋_GB2312" w:hAnsi="Times New Roman" w:eastAsia="仿宋_GB2312" w:cs="Times New Roman"/>
          <w:color w:val="auto"/>
          <w:sz w:val="32"/>
          <w:szCs w:val="28"/>
        </w:rPr>
      </w:pPr>
    </w:p>
    <w:p w14:paraId="3CF07F29">
      <w:pPr>
        <w:tabs>
          <w:tab w:val="left" w:pos="567"/>
        </w:tabs>
        <w:adjustRightInd w:val="0"/>
        <w:spacing w:line="520" w:lineRule="exact"/>
        <w:ind w:firstLine="630"/>
        <w:rPr>
          <w:rFonts w:ascii="仿宋_GB2312" w:hAnsi="Times New Roman" w:eastAsia="仿宋_GB2312" w:cs="Times New Roman"/>
          <w:color w:val="auto"/>
          <w:sz w:val="32"/>
          <w:szCs w:val="28"/>
        </w:rPr>
      </w:pPr>
    </w:p>
    <w:p w14:paraId="066D2C97">
      <w:pPr>
        <w:tabs>
          <w:tab w:val="left" w:pos="567"/>
        </w:tabs>
        <w:adjustRightInd w:val="0"/>
        <w:spacing w:line="520" w:lineRule="exact"/>
        <w:ind w:firstLine="630"/>
        <w:rPr>
          <w:rFonts w:ascii="仿宋_GB2312" w:hAnsi="Times New Roman" w:eastAsia="仿宋_GB2312" w:cs="Times New Roman"/>
          <w:color w:val="auto"/>
          <w:sz w:val="32"/>
          <w:szCs w:val="28"/>
        </w:rPr>
      </w:pPr>
    </w:p>
    <w:p w14:paraId="76A40243">
      <w:pPr>
        <w:tabs>
          <w:tab w:val="left" w:pos="567"/>
        </w:tabs>
        <w:adjustRightInd w:val="0"/>
        <w:spacing w:line="520" w:lineRule="exact"/>
        <w:ind w:firstLine="630"/>
        <w:rPr>
          <w:rFonts w:ascii="仿宋_GB2312" w:hAnsi="Times New Roman" w:eastAsia="仿宋_GB2312" w:cs="Times New Roman"/>
          <w:color w:val="auto"/>
          <w:sz w:val="32"/>
          <w:szCs w:val="28"/>
        </w:rPr>
      </w:pPr>
    </w:p>
    <w:p w14:paraId="726AC157">
      <w:pPr>
        <w:tabs>
          <w:tab w:val="left" w:pos="567"/>
        </w:tabs>
        <w:adjustRightInd w:val="0"/>
        <w:spacing w:line="520" w:lineRule="exact"/>
        <w:ind w:firstLine="630"/>
        <w:rPr>
          <w:rFonts w:ascii="仿宋_GB2312" w:hAnsi="Times New Roman" w:eastAsia="仿宋_GB2312" w:cs="Times New Roman"/>
          <w:color w:val="auto"/>
          <w:sz w:val="32"/>
          <w:szCs w:val="28"/>
        </w:rPr>
      </w:pPr>
    </w:p>
    <w:p w14:paraId="3156C671">
      <w:pPr>
        <w:spacing w:line="540" w:lineRule="exact"/>
        <w:ind w:firstLine="2880" w:firstLineChars="900"/>
        <w:rPr>
          <w:rFonts w:hint="eastAsia" w:ascii="仿宋_GB2312" w:hAnsi="Times New Roman" w:eastAsia="仿宋_GB2312" w:cs="Times New Roman"/>
          <w:color w:val="auto"/>
          <w:sz w:val="32"/>
          <w:szCs w:val="28"/>
          <w:lang w:eastAsia="zh-CN"/>
        </w:rPr>
      </w:pPr>
    </w:p>
    <w:p w14:paraId="30FA5C8C">
      <w:pPr>
        <w:pStyle w:val="5"/>
        <w:rPr>
          <w:rFonts w:hint="eastAsia" w:ascii="仿宋_GB2312" w:hAnsi="Times New Roman" w:eastAsia="仿宋_GB2312" w:cs="Times New Roman"/>
          <w:color w:val="auto"/>
          <w:sz w:val="32"/>
          <w:szCs w:val="28"/>
          <w:lang w:eastAsia="zh-CN"/>
        </w:rPr>
      </w:pPr>
    </w:p>
    <w:p w14:paraId="423B727F">
      <w:pPr>
        <w:rPr>
          <w:rFonts w:hint="eastAsia" w:ascii="仿宋_GB2312" w:hAnsi="Times New Roman" w:eastAsia="仿宋_GB2312" w:cs="Times New Roman"/>
          <w:color w:val="auto"/>
          <w:sz w:val="32"/>
          <w:szCs w:val="28"/>
          <w:lang w:eastAsia="zh-CN"/>
        </w:rPr>
      </w:pPr>
    </w:p>
    <w:p w14:paraId="63A5F447">
      <w:pPr>
        <w:pStyle w:val="5"/>
        <w:rPr>
          <w:rFonts w:hint="eastAsia" w:ascii="仿宋_GB2312" w:hAnsi="Times New Roman" w:eastAsia="仿宋_GB2312" w:cs="Times New Roman"/>
          <w:color w:val="auto"/>
          <w:sz w:val="32"/>
          <w:szCs w:val="28"/>
          <w:lang w:eastAsia="zh-CN"/>
        </w:rPr>
      </w:pPr>
    </w:p>
    <w:p w14:paraId="30FB8B6A">
      <w:pPr>
        <w:rPr>
          <w:rFonts w:hint="eastAsia" w:ascii="仿宋_GB2312" w:hAnsi="Times New Roman" w:eastAsia="仿宋_GB2312" w:cs="Times New Roman"/>
          <w:color w:val="auto"/>
          <w:sz w:val="32"/>
          <w:szCs w:val="28"/>
          <w:lang w:eastAsia="zh-CN"/>
        </w:rPr>
      </w:pPr>
    </w:p>
    <w:p w14:paraId="3D3F85CA">
      <w:pPr>
        <w:pStyle w:val="5"/>
        <w:rPr>
          <w:rFonts w:hint="eastAsia" w:ascii="仿宋_GB2312" w:hAnsi="Times New Roman" w:eastAsia="仿宋_GB2312" w:cs="Times New Roman"/>
          <w:color w:val="auto"/>
          <w:sz w:val="32"/>
          <w:szCs w:val="28"/>
          <w:lang w:eastAsia="zh-CN"/>
        </w:rPr>
      </w:pPr>
    </w:p>
    <w:p w14:paraId="2D7DBF8D">
      <w:pPr>
        <w:rPr>
          <w:rFonts w:hint="eastAsia"/>
          <w:lang w:eastAsia="zh-CN"/>
        </w:rPr>
      </w:pPr>
    </w:p>
    <w:p w14:paraId="146AB4A9">
      <w:pPr>
        <w:spacing w:line="540" w:lineRule="exact"/>
        <w:ind w:firstLine="2880" w:firstLineChars="900"/>
        <w:rPr>
          <w:rFonts w:hint="eastAsia" w:ascii="仿宋_GB2312" w:hAnsi="Times New Roman" w:eastAsia="仿宋_GB2312" w:cs="Times New Roman"/>
          <w:color w:val="auto"/>
          <w:sz w:val="32"/>
          <w:szCs w:val="28"/>
          <w:lang w:eastAsia="zh-CN"/>
        </w:rPr>
      </w:pPr>
    </w:p>
    <w:p w14:paraId="3FB08491">
      <w:pPr>
        <w:spacing w:line="540" w:lineRule="exact"/>
        <w:ind w:firstLine="3200" w:firstLineChars="10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lang w:eastAsia="zh-CN"/>
        </w:rPr>
        <w:t>要求响应差异表</w:t>
      </w:r>
    </w:p>
    <w:p w14:paraId="735CF15D">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14:paraId="2ADBA63C">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14:paraId="206F480F">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22C7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26927418">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14:paraId="4F8222CB">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14:paraId="4CC10985">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14:paraId="74385B94">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14:paraId="729040C6">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比价</w:t>
            </w:r>
            <w:r>
              <w:rPr>
                <w:rFonts w:hint="eastAsia" w:ascii="方正仿宋_GBK" w:hAnsi="方正仿宋_GBK" w:eastAsia="方正仿宋_GBK" w:cs="方正仿宋_GBK"/>
                <w:color w:val="auto"/>
                <w:kern w:val="0"/>
                <w:sz w:val="24"/>
                <w:szCs w:val="24"/>
              </w:rPr>
              <w:t>文件对应页码</w:t>
            </w:r>
          </w:p>
        </w:tc>
      </w:tr>
      <w:tr w14:paraId="35C1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26C70A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20A6CC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A69529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7099C0D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DDA792A">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491A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CF6284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3C73996B">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CDD20F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680DBF4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7852A0B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0F97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1DD7FE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65C078F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355686F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6A7F0D9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427921A">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3756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44D14B2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101312F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60FAF1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577F996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4C66BF0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5035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C7740F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A4B125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C84E30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325F07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3090DF5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0FBD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F34D8B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36DD88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CA42C0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4CE782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2A93A92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6E98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8EC178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02F1D9D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68CF7D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30DF0F6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58A8840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3649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69FE91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49E6F0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47D6B7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244256B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BCBD4A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14:paraId="067AD9C7">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比价</w:t>
      </w:r>
      <w:r>
        <w:rPr>
          <w:rFonts w:hint="eastAsia" w:ascii="方正仿宋_GBK" w:hAnsi="方正仿宋_GBK" w:eastAsia="方正仿宋_GBK" w:cs="方正仿宋_GBK"/>
          <w:bCs/>
          <w:color w:val="auto"/>
          <w:sz w:val="24"/>
          <w:szCs w:val="24"/>
        </w:rPr>
        <w:t>文件对应页码”栏内写明技术支持文件的页码。</w:t>
      </w:r>
    </w:p>
    <w:p w14:paraId="43077113">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14:paraId="52D41F5C">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服务要求</w:t>
      </w:r>
      <w:r>
        <w:rPr>
          <w:rFonts w:hint="eastAsia" w:ascii="方正仿宋_GBK" w:hAnsi="方正仿宋_GBK" w:eastAsia="方正仿宋_GBK" w:cs="方正仿宋_GBK"/>
          <w:bCs/>
          <w:color w:val="auto"/>
          <w:sz w:val="24"/>
          <w:szCs w:val="24"/>
        </w:rPr>
        <w:t>低于招标文件要求的在“差异原因”处填写负偏离。</w:t>
      </w:r>
    </w:p>
    <w:p w14:paraId="62AB78D7">
      <w:pPr>
        <w:numPr>
          <w:ilvl w:val="0"/>
          <w:numId w:val="0"/>
        </w:numPr>
        <w:snapToGrid w:val="0"/>
        <w:spacing w:line="440" w:lineRule="exac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Cs/>
          <w:color w:val="auto"/>
          <w:sz w:val="24"/>
          <w:szCs w:val="24"/>
        </w:rPr>
        <w:t>4、该表可扩展；</w:t>
      </w:r>
    </w:p>
    <w:p w14:paraId="6B6E195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7B46F4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0DD91F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0F626E3">
      <w:pPr>
        <w:numPr>
          <w:ilvl w:val="0"/>
          <w:numId w:val="0"/>
        </w:numPr>
        <w:snapToGrid w:val="0"/>
        <w:spacing w:line="440" w:lineRule="exact"/>
        <w:rPr>
          <w:rFonts w:hint="eastAsia" w:ascii="黑体" w:hAnsi="黑体" w:eastAsia="黑体" w:cs="黑体"/>
          <w:color w:val="auto"/>
          <w:sz w:val="32"/>
          <w:szCs w:val="32"/>
          <w:lang w:val="en-US" w:eastAsia="zh-CN"/>
        </w:rPr>
      </w:pPr>
    </w:p>
    <w:p w14:paraId="5AF40BBB">
      <w:pPr>
        <w:spacing w:line="540" w:lineRule="exact"/>
        <w:ind w:firstLine="2880" w:firstLineChars="9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eastAsia="zh-CN"/>
        </w:rPr>
        <w:t>商务条款响应差异表</w:t>
      </w:r>
    </w:p>
    <w:p w14:paraId="21162BD2">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14:paraId="5BA74F00">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14:paraId="336F8887">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4862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27CEE5DD">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14:paraId="57652B8E">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14:paraId="53C37425">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14:paraId="6803BEF0">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14:paraId="68CB4A2A">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比价</w:t>
            </w:r>
            <w:r>
              <w:rPr>
                <w:rFonts w:hint="eastAsia" w:ascii="方正仿宋_GBK" w:hAnsi="方正仿宋_GBK" w:eastAsia="方正仿宋_GBK" w:cs="方正仿宋_GBK"/>
                <w:color w:val="auto"/>
                <w:kern w:val="0"/>
                <w:sz w:val="24"/>
                <w:szCs w:val="24"/>
              </w:rPr>
              <w:t>文件对应页码</w:t>
            </w:r>
          </w:p>
        </w:tc>
      </w:tr>
      <w:tr w14:paraId="4D55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EA6A4F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0CC8EBAA">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76E495D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3E50C26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62858CD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7D6A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035A0149">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B66696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7D8F20B">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7365B4E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964CEC9">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6388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C463E2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2D2278B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82F894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5EAA437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4848A36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1E43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31C0FD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253AE07">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668B1AE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A0E4D3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7269EAF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3602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341D2A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FD8BAC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719A5D5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75256F6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4CBC8D8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1A92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4F947E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01ABE9B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25CFCEC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371134A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0CBFFAA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6D0A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0DC724E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651F79D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6C9FFE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40D8CB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7137E2C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224F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A27377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F49D79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35E8206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DF4D34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51C92E5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14:paraId="6885CDF9">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比价</w:t>
      </w:r>
      <w:r>
        <w:rPr>
          <w:rFonts w:hint="eastAsia" w:ascii="方正仿宋_GBK" w:hAnsi="方正仿宋_GBK" w:eastAsia="方正仿宋_GBK" w:cs="方正仿宋_GBK"/>
          <w:bCs/>
          <w:color w:val="auto"/>
          <w:sz w:val="24"/>
          <w:szCs w:val="24"/>
        </w:rPr>
        <w:t>文件对应页码”栏内写明技术支持文件的页码。</w:t>
      </w:r>
    </w:p>
    <w:p w14:paraId="201C34E0">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14:paraId="3FA7A380">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低于招标文件要求的在“差异原因”处填写负偏离。</w:t>
      </w:r>
    </w:p>
    <w:p w14:paraId="297F727B">
      <w:pPr>
        <w:tabs>
          <w:tab w:val="left" w:pos="567"/>
        </w:tabs>
        <w:adjustRightInd w:val="0"/>
        <w:spacing w:line="520" w:lineRule="exact"/>
        <w:rPr>
          <w:rFonts w:hint="eastAsia" w:ascii="仿宋_GB2312" w:hAnsi="Times New Roman" w:eastAsia="仿宋_GB2312" w:cs="Times New Roman"/>
          <w:color w:val="auto"/>
          <w:sz w:val="32"/>
          <w:szCs w:val="28"/>
        </w:rPr>
      </w:pPr>
      <w:r>
        <w:rPr>
          <w:rFonts w:hint="eastAsia" w:ascii="方正仿宋_GBK" w:hAnsi="方正仿宋_GBK" w:eastAsia="方正仿宋_GBK" w:cs="方正仿宋_GBK"/>
          <w:bCs/>
          <w:color w:val="auto"/>
          <w:sz w:val="24"/>
          <w:szCs w:val="24"/>
        </w:rPr>
        <w:t>4、该表可扩展；</w:t>
      </w:r>
    </w:p>
    <w:p w14:paraId="2F4D6873">
      <w:pPr>
        <w:tabs>
          <w:tab w:val="left" w:pos="567"/>
        </w:tabs>
        <w:adjustRightInd w:val="0"/>
        <w:spacing w:line="520" w:lineRule="exact"/>
        <w:ind w:firstLine="630"/>
        <w:rPr>
          <w:rFonts w:hint="eastAsia" w:ascii="仿宋_GB2312" w:hAnsi="Times New Roman" w:eastAsia="仿宋_GB2312" w:cs="Times New Roman"/>
          <w:color w:val="auto"/>
          <w:sz w:val="32"/>
          <w:szCs w:val="28"/>
        </w:rPr>
      </w:pPr>
    </w:p>
    <w:p w14:paraId="37F0ED7A">
      <w:pPr>
        <w:tabs>
          <w:tab w:val="left" w:pos="567"/>
        </w:tabs>
        <w:adjustRightInd w:val="0"/>
        <w:spacing w:line="520" w:lineRule="exact"/>
        <w:ind w:firstLine="630"/>
        <w:rPr>
          <w:rFonts w:ascii="仿宋_GB2312" w:hAnsi="Times New Roman" w:eastAsia="仿宋_GB2312" w:cs="Times New Roman"/>
          <w:color w:val="auto"/>
          <w:sz w:val="32"/>
          <w:szCs w:val="28"/>
        </w:rPr>
      </w:pPr>
    </w:p>
    <w:p w14:paraId="7819F75B">
      <w:pPr>
        <w:snapToGrid w:val="0"/>
        <w:spacing w:line="520" w:lineRule="exact"/>
        <w:rPr>
          <w:rFonts w:hint="eastAsia" w:ascii="仿宋_GB2312" w:hAnsi="宋体" w:eastAsia="仿宋_GB2312" w:cs="仿宋_GB2312"/>
          <w:color w:val="auto"/>
          <w:kern w:val="0"/>
          <w:sz w:val="28"/>
          <w:szCs w:val="28"/>
          <w:lang w:val="en-US" w:eastAsia="zh-CN"/>
        </w:rPr>
      </w:pPr>
    </w:p>
    <w:p w14:paraId="6EAB5958">
      <w:pPr>
        <w:rPr>
          <w:rFonts w:hint="eastAsia"/>
          <w:color w:val="auto"/>
          <w:lang w:val="en-US" w:eastAsia="zh-CN"/>
        </w:rPr>
      </w:pPr>
    </w:p>
    <w:p w14:paraId="5BAF1314">
      <w:pPr>
        <w:spacing w:line="540" w:lineRule="exact"/>
        <w:ind w:firstLine="640" w:firstLineChars="200"/>
        <w:rPr>
          <w:rFonts w:hint="eastAsia" w:ascii="方正小标宋简体" w:hAnsi="方正小标宋简体" w:eastAsia="方正小标宋简体" w:cs="Times New Roman"/>
          <w:b/>
          <w:color w:val="auto"/>
          <w:kern w:val="0"/>
          <w:sz w:val="36"/>
          <w:szCs w:val="32"/>
          <w:lang w:eastAsia="zh-CN"/>
        </w:rPr>
      </w:pPr>
      <w:r>
        <w:rPr>
          <w:rFonts w:hint="eastAsia" w:ascii="方正仿宋_GBK" w:hAnsi="Times New Roman" w:eastAsia="方正仿宋_GBK" w:cs="Times New Roman"/>
          <w:color w:val="auto"/>
          <w:kern w:val="2"/>
          <w:sz w:val="32"/>
          <w:szCs w:val="28"/>
          <w:lang w:val="en-US" w:eastAsia="zh-CN" w:bidi="ar-SA"/>
        </w:rPr>
        <w:t>（二）</w:t>
      </w:r>
      <w:r>
        <w:rPr>
          <w:rFonts w:hint="eastAsia" w:ascii="仿宋_GB2312" w:hAnsi="Times New Roman" w:eastAsia="仿宋_GB2312" w:cs="Times New Roman"/>
          <w:color w:val="auto"/>
          <w:sz w:val="32"/>
          <w:szCs w:val="28"/>
        </w:rPr>
        <w:t>其他必要资料</w:t>
      </w:r>
    </w:p>
    <w:p w14:paraId="583DFBC9">
      <w:pPr>
        <w:snapToGrid w:val="0"/>
        <w:spacing w:line="520" w:lineRule="exact"/>
        <w:rPr>
          <w:rFonts w:hint="eastAsia" w:ascii="仿宋_GB2312" w:hAnsi="宋体" w:eastAsia="仿宋_GB2312" w:cs="仿宋_GB2312"/>
          <w:color w:val="auto"/>
          <w:kern w:val="0"/>
          <w:sz w:val="28"/>
          <w:szCs w:val="28"/>
          <w:lang w:val="en-US" w:eastAsia="zh-CN"/>
        </w:rPr>
      </w:pPr>
    </w:p>
    <w:p w14:paraId="645C6A84">
      <w:pPr>
        <w:snapToGrid w:val="0"/>
        <w:spacing w:line="520" w:lineRule="exact"/>
        <w:rPr>
          <w:rFonts w:hint="eastAsia" w:ascii="仿宋_GB2312" w:hAnsi="宋体" w:eastAsia="仿宋_GB2312" w:cs="仿宋_GB2312"/>
          <w:color w:val="auto"/>
          <w:kern w:val="0"/>
          <w:sz w:val="28"/>
          <w:szCs w:val="28"/>
          <w:lang w:val="en-US" w:eastAsia="zh-CN"/>
        </w:rPr>
      </w:pPr>
    </w:p>
    <w:p w14:paraId="1D904FBB">
      <w:pPr>
        <w:snapToGrid w:val="0"/>
        <w:spacing w:line="520" w:lineRule="exact"/>
        <w:rPr>
          <w:rFonts w:hint="eastAsia" w:ascii="仿宋_GB2312" w:hAnsi="宋体" w:eastAsia="仿宋_GB2312" w:cs="仿宋_GB2312"/>
          <w:color w:val="auto"/>
          <w:kern w:val="0"/>
          <w:sz w:val="28"/>
          <w:szCs w:val="28"/>
          <w:lang w:val="en-US" w:eastAsia="zh-CN"/>
        </w:rPr>
      </w:pPr>
    </w:p>
    <w:p w14:paraId="72BA4861">
      <w:pPr>
        <w:snapToGrid w:val="0"/>
        <w:spacing w:line="520" w:lineRule="exact"/>
        <w:rPr>
          <w:rFonts w:hint="eastAsia" w:ascii="仿宋_GB2312" w:hAnsi="宋体" w:eastAsia="仿宋_GB2312" w:cs="仿宋_GB2312"/>
          <w:color w:val="auto"/>
          <w:kern w:val="0"/>
          <w:sz w:val="28"/>
          <w:szCs w:val="28"/>
          <w:lang w:val="en-US" w:eastAsia="zh-CN"/>
        </w:rPr>
      </w:pPr>
    </w:p>
    <w:p w14:paraId="148F63B4">
      <w:pPr>
        <w:snapToGrid w:val="0"/>
        <w:spacing w:line="520" w:lineRule="exact"/>
        <w:rPr>
          <w:rFonts w:hint="eastAsia" w:ascii="仿宋_GB2312" w:hAnsi="宋体" w:eastAsia="仿宋_GB2312" w:cs="仿宋_GB2312"/>
          <w:color w:val="auto"/>
          <w:kern w:val="0"/>
          <w:sz w:val="28"/>
          <w:szCs w:val="28"/>
          <w:lang w:val="en-US" w:eastAsia="zh-CN"/>
        </w:rPr>
      </w:pPr>
    </w:p>
    <w:p w14:paraId="1FF5491B">
      <w:pPr>
        <w:snapToGrid w:val="0"/>
        <w:spacing w:line="520" w:lineRule="exact"/>
        <w:rPr>
          <w:rFonts w:hint="eastAsia" w:ascii="仿宋_GB2312" w:hAnsi="宋体" w:eastAsia="仿宋_GB2312" w:cs="仿宋_GB2312"/>
          <w:color w:val="auto"/>
          <w:kern w:val="0"/>
          <w:sz w:val="28"/>
          <w:szCs w:val="28"/>
          <w:lang w:val="en-US" w:eastAsia="zh-CN"/>
        </w:rPr>
      </w:pPr>
    </w:p>
    <w:p w14:paraId="1F3341AE">
      <w:pPr>
        <w:snapToGrid w:val="0"/>
        <w:spacing w:line="520" w:lineRule="exact"/>
        <w:rPr>
          <w:rFonts w:hint="eastAsia" w:ascii="仿宋_GB2312" w:hAnsi="宋体" w:eastAsia="仿宋_GB2312" w:cs="仿宋_GB2312"/>
          <w:color w:val="auto"/>
          <w:kern w:val="0"/>
          <w:sz w:val="28"/>
          <w:szCs w:val="28"/>
          <w:lang w:val="en-US" w:eastAsia="zh-CN"/>
        </w:rPr>
      </w:pPr>
    </w:p>
    <w:p w14:paraId="43D4BB5B">
      <w:pPr>
        <w:snapToGrid w:val="0"/>
        <w:spacing w:line="520" w:lineRule="exact"/>
        <w:rPr>
          <w:rFonts w:hint="eastAsia" w:ascii="仿宋_GB2312" w:hAnsi="宋体" w:eastAsia="仿宋_GB2312" w:cs="仿宋_GB2312"/>
          <w:color w:val="auto"/>
          <w:kern w:val="0"/>
          <w:sz w:val="28"/>
          <w:szCs w:val="28"/>
          <w:lang w:val="en-US" w:eastAsia="zh-CN"/>
        </w:rPr>
      </w:pPr>
    </w:p>
    <w:p w14:paraId="05E0D6C0">
      <w:pPr>
        <w:snapToGrid w:val="0"/>
        <w:spacing w:line="520" w:lineRule="exact"/>
        <w:rPr>
          <w:rFonts w:hint="eastAsia" w:ascii="仿宋_GB2312" w:hAnsi="宋体" w:eastAsia="仿宋_GB2312" w:cs="仿宋_GB2312"/>
          <w:color w:val="auto"/>
          <w:kern w:val="0"/>
          <w:sz w:val="28"/>
          <w:szCs w:val="28"/>
          <w:lang w:val="en-US" w:eastAsia="zh-CN"/>
        </w:rPr>
      </w:pPr>
    </w:p>
    <w:p w14:paraId="1D464D22">
      <w:pPr>
        <w:snapToGrid w:val="0"/>
        <w:spacing w:line="520" w:lineRule="exact"/>
        <w:rPr>
          <w:rFonts w:hint="eastAsia" w:ascii="仿宋_GB2312" w:hAnsi="宋体" w:eastAsia="仿宋_GB2312" w:cs="仿宋_GB2312"/>
          <w:color w:val="auto"/>
          <w:kern w:val="0"/>
          <w:sz w:val="28"/>
          <w:szCs w:val="28"/>
          <w:lang w:val="en-US" w:eastAsia="zh-CN"/>
        </w:rPr>
      </w:pPr>
    </w:p>
    <w:p w14:paraId="6F778BF0">
      <w:pPr>
        <w:snapToGrid w:val="0"/>
        <w:spacing w:line="520" w:lineRule="exact"/>
        <w:rPr>
          <w:rFonts w:hint="eastAsia" w:ascii="仿宋_GB2312" w:hAnsi="宋体" w:eastAsia="仿宋_GB2312" w:cs="仿宋_GB2312"/>
          <w:color w:val="auto"/>
          <w:kern w:val="0"/>
          <w:sz w:val="28"/>
          <w:szCs w:val="28"/>
          <w:lang w:val="en-US" w:eastAsia="zh-CN"/>
        </w:rPr>
      </w:pPr>
    </w:p>
    <w:p w14:paraId="5066AD53">
      <w:pPr>
        <w:snapToGrid w:val="0"/>
        <w:spacing w:line="520" w:lineRule="exact"/>
        <w:rPr>
          <w:rFonts w:hint="eastAsia" w:ascii="仿宋_GB2312" w:hAnsi="宋体" w:eastAsia="仿宋_GB2312" w:cs="仿宋_GB2312"/>
          <w:color w:val="auto"/>
          <w:kern w:val="0"/>
          <w:sz w:val="28"/>
          <w:szCs w:val="28"/>
          <w:lang w:val="en-US" w:eastAsia="zh-CN"/>
        </w:rPr>
      </w:pPr>
    </w:p>
    <w:p w14:paraId="11D0A28B">
      <w:pPr>
        <w:snapToGrid w:val="0"/>
        <w:spacing w:line="520" w:lineRule="exact"/>
        <w:rPr>
          <w:rFonts w:hint="eastAsia" w:ascii="仿宋_GB2312" w:hAnsi="宋体" w:eastAsia="仿宋_GB2312" w:cs="仿宋_GB2312"/>
          <w:color w:val="auto"/>
          <w:kern w:val="0"/>
          <w:sz w:val="28"/>
          <w:szCs w:val="28"/>
          <w:lang w:val="en-US" w:eastAsia="zh-CN"/>
        </w:rPr>
      </w:pPr>
    </w:p>
    <w:p w14:paraId="4B6F57A6">
      <w:pPr>
        <w:snapToGrid w:val="0"/>
        <w:spacing w:line="520" w:lineRule="exact"/>
        <w:rPr>
          <w:rFonts w:hint="eastAsia" w:ascii="仿宋_GB2312" w:hAnsi="宋体" w:eastAsia="仿宋_GB2312" w:cs="仿宋_GB2312"/>
          <w:color w:val="auto"/>
          <w:kern w:val="0"/>
          <w:sz w:val="28"/>
          <w:szCs w:val="28"/>
          <w:lang w:val="en-US" w:eastAsia="zh-CN"/>
        </w:rPr>
      </w:pPr>
    </w:p>
    <w:p w14:paraId="3A3CE878">
      <w:pPr>
        <w:snapToGrid w:val="0"/>
        <w:spacing w:line="520" w:lineRule="exact"/>
        <w:rPr>
          <w:rFonts w:hint="eastAsia" w:ascii="仿宋_GB2312" w:hAnsi="宋体" w:eastAsia="仿宋_GB2312" w:cs="仿宋_GB2312"/>
          <w:color w:val="auto"/>
          <w:kern w:val="0"/>
          <w:sz w:val="28"/>
          <w:szCs w:val="28"/>
          <w:lang w:val="en-US" w:eastAsia="zh-CN"/>
        </w:rPr>
      </w:pPr>
    </w:p>
    <w:p w14:paraId="25EA51A8">
      <w:pPr>
        <w:snapToGrid w:val="0"/>
        <w:spacing w:line="520" w:lineRule="exact"/>
        <w:rPr>
          <w:rFonts w:hint="eastAsia" w:ascii="仿宋_GB2312" w:hAnsi="宋体" w:eastAsia="仿宋_GB2312" w:cs="仿宋_GB2312"/>
          <w:color w:val="auto"/>
          <w:kern w:val="0"/>
          <w:sz w:val="28"/>
          <w:szCs w:val="28"/>
          <w:lang w:val="en-US" w:eastAsia="zh-CN"/>
        </w:rPr>
      </w:pPr>
    </w:p>
    <w:p w14:paraId="27AB4747">
      <w:pPr>
        <w:snapToGrid w:val="0"/>
        <w:spacing w:line="520" w:lineRule="exact"/>
        <w:rPr>
          <w:rFonts w:hint="eastAsia" w:ascii="仿宋_GB2312" w:hAnsi="宋体" w:eastAsia="仿宋_GB2312" w:cs="仿宋_GB2312"/>
          <w:color w:val="auto"/>
          <w:kern w:val="0"/>
          <w:sz w:val="28"/>
          <w:szCs w:val="28"/>
          <w:lang w:val="en-US" w:eastAsia="zh-CN"/>
        </w:rPr>
      </w:pPr>
    </w:p>
    <w:p w14:paraId="7A6DD439">
      <w:pPr>
        <w:snapToGrid w:val="0"/>
        <w:spacing w:line="520" w:lineRule="exact"/>
        <w:rPr>
          <w:rFonts w:hint="eastAsia" w:ascii="仿宋_GB2312" w:hAnsi="宋体" w:eastAsia="仿宋_GB2312" w:cs="仿宋_GB2312"/>
          <w:color w:val="auto"/>
          <w:kern w:val="0"/>
          <w:sz w:val="28"/>
          <w:szCs w:val="28"/>
          <w:lang w:val="en-US" w:eastAsia="zh-CN"/>
        </w:rPr>
      </w:pPr>
    </w:p>
    <w:p w14:paraId="55DC8174">
      <w:pPr>
        <w:snapToGrid w:val="0"/>
        <w:spacing w:line="520" w:lineRule="exact"/>
        <w:rPr>
          <w:rFonts w:hint="eastAsia" w:ascii="仿宋_GB2312" w:hAnsi="宋体" w:eastAsia="仿宋_GB2312" w:cs="仿宋_GB2312"/>
          <w:color w:val="auto"/>
          <w:kern w:val="0"/>
          <w:sz w:val="28"/>
          <w:szCs w:val="28"/>
          <w:lang w:val="en-US" w:eastAsia="zh-CN"/>
        </w:rPr>
      </w:pPr>
    </w:p>
    <w:p w14:paraId="4EEC96DD">
      <w:pPr>
        <w:snapToGrid w:val="0"/>
        <w:spacing w:line="520" w:lineRule="exact"/>
        <w:rPr>
          <w:rFonts w:hint="eastAsia" w:ascii="仿宋_GB2312" w:hAnsi="宋体" w:eastAsia="仿宋_GB2312" w:cs="仿宋_GB2312"/>
          <w:color w:val="auto"/>
          <w:kern w:val="0"/>
          <w:sz w:val="28"/>
          <w:szCs w:val="28"/>
          <w:lang w:val="en-US" w:eastAsia="zh-CN"/>
        </w:rPr>
      </w:pPr>
    </w:p>
    <w:p w14:paraId="460FC06F">
      <w:pPr>
        <w:snapToGrid w:val="0"/>
        <w:spacing w:line="520" w:lineRule="exact"/>
        <w:rPr>
          <w:rFonts w:hint="eastAsia" w:ascii="仿宋_GB2312" w:hAnsi="宋体" w:eastAsia="仿宋_GB2312" w:cs="仿宋_GB2312"/>
          <w:color w:val="auto"/>
          <w:kern w:val="0"/>
          <w:sz w:val="28"/>
          <w:szCs w:val="28"/>
          <w:lang w:val="en-US" w:eastAsia="zh-CN"/>
        </w:rPr>
      </w:pPr>
    </w:p>
    <w:p w14:paraId="7276EC25">
      <w:pPr>
        <w:snapToGrid w:val="0"/>
        <w:spacing w:line="520" w:lineRule="exact"/>
        <w:rPr>
          <w:rFonts w:hint="eastAsia" w:ascii="仿宋_GB2312" w:hAnsi="宋体" w:eastAsia="仿宋_GB2312" w:cs="仿宋_GB2312"/>
          <w:color w:val="auto"/>
          <w:kern w:val="0"/>
          <w:sz w:val="28"/>
          <w:szCs w:val="28"/>
          <w:lang w:val="en-US" w:eastAsia="zh-CN"/>
        </w:rPr>
      </w:pPr>
    </w:p>
    <w:p w14:paraId="3079C1BA">
      <w:pPr>
        <w:snapToGrid w:val="0"/>
        <w:spacing w:line="520" w:lineRule="exact"/>
        <w:rPr>
          <w:rFonts w:hint="eastAsia" w:ascii="仿宋_GB2312" w:hAnsi="宋体" w:eastAsia="仿宋_GB2312" w:cs="仿宋_GB2312"/>
          <w:color w:val="auto"/>
          <w:kern w:val="0"/>
          <w:sz w:val="28"/>
          <w:szCs w:val="28"/>
          <w:lang w:val="en-US" w:eastAsia="zh-CN"/>
        </w:rPr>
      </w:pPr>
    </w:p>
    <w:p w14:paraId="5465F943">
      <w:pPr>
        <w:snapToGrid w:val="0"/>
        <w:spacing w:line="520" w:lineRule="exact"/>
        <w:rPr>
          <w:rFonts w:hint="eastAsia" w:ascii="仿宋_GB2312" w:hAnsi="宋体" w:eastAsia="仿宋_GB2312" w:cs="仿宋_GB2312"/>
          <w:color w:val="auto"/>
          <w:kern w:val="0"/>
          <w:sz w:val="28"/>
          <w:szCs w:val="28"/>
          <w:lang w:val="en-US" w:eastAsia="zh-CN"/>
        </w:rPr>
      </w:pPr>
    </w:p>
    <w:p w14:paraId="7F403AC3">
      <w:pPr>
        <w:snapToGrid w:val="0"/>
        <w:spacing w:line="520" w:lineRule="exact"/>
        <w:rPr>
          <w:rFonts w:hint="eastAsia" w:ascii="仿宋_GB2312" w:hAnsi="宋体" w:eastAsia="仿宋_GB2312" w:cs="仿宋_GB2312"/>
          <w:color w:val="auto"/>
          <w:kern w:val="0"/>
          <w:sz w:val="28"/>
          <w:szCs w:val="28"/>
          <w:lang w:val="en-US" w:eastAsia="zh-CN"/>
        </w:rPr>
      </w:pPr>
    </w:p>
    <w:p w14:paraId="3EBD6417">
      <w:pPr>
        <w:snapToGrid w:val="0"/>
        <w:spacing w:line="520" w:lineRule="exac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4</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文件报价部分信封封面</w:t>
      </w:r>
    </w:p>
    <w:p w14:paraId="7A59F37F">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24C19003">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44FE84FF">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11E70878">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4E689749">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7E1B2933">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1E20C61D">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选</w:t>
      </w:r>
      <w:r>
        <w:rPr>
          <w:rFonts w:hint="eastAsia" w:ascii="方正小标宋_GBK" w:hAnsi="Times New Roman" w:eastAsia="方正小标宋_GBK" w:cs="方正小标宋_GBK"/>
          <w:b/>
          <w:bCs/>
          <w:color w:val="auto"/>
          <w:kern w:val="0"/>
          <w:sz w:val="44"/>
          <w:szCs w:val="44"/>
        </w:rPr>
        <w:t>　文　件</w:t>
      </w:r>
    </w:p>
    <w:p w14:paraId="4D22785D">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报价文件部分</w:t>
      </w:r>
    </w:p>
    <w:p w14:paraId="6D0F277B">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6F27D77A">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EED3477">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2B72959">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D21DC7B">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939A1C5">
      <w:pPr>
        <w:pStyle w:val="3"/>
        <w:rPr>
          <w:rFonts w:ascii="仿宋_GB2312" w:hAnsi="宋体" w:eastAsia="仿宋_GB2312" w:cs="Times New Roman"/>
          <w:b/>
          <w:bCs/>
          <w:color w:val="auto"/>
          <w:kern w:val="0"/>
          <w:sz w:val="24"/>
          <w:szCs w:val="24"/>
        </w:rPr>
      </w:pPr>
    </w:p>
    <w:p w14:paraId="318F5C99">
      <w:pPr>
        <w:rPr>
          <w:rFonts w:ascii="仿宋_GB2312" w:hAnsi="宋体" w:eastAsia="仿宋_GB2312" w:cs="Times New Roman"/>
          <w:b/>
          <w:bCs/>
          <w:color w:val="auto"/>
          <w:kern w:val="0"/>
          <w:sz w:val="24"/>
          <w:szCs w:val="24"/>
        </w:rPr>
      </w:pPr>
    </w:p>
    <w:p w14:paraId="2B69CDE8">
      <w:pPr>
        <w:pStyle w:val="3"/>
        <w:rPr>
          <w:rFonts w:ascii="仿宋_GB2312" w:hAnsi="宋体" w:eastAsia="仿宋_GB2312" w:cs="Times New Roman"/>
          <w:b/>
          <w:bCs/>
          <w:color w:val="auto"/>
          <w:kern w:val="0"/>
          <w:sz w:val="24"/>
          <w:szCs w:val="24"/>
        </w:rPr>
      </w:pPr>
    </w:p>
    <w:p w14:paraId="4E955345">
      <w:pPr>
        <w:pStyle w:val="3"/>
        <w:jc w:val="both"/>
        <w:rPr>
          <w:color w:val="auto"/>
        </w:rPr>
      </w:pPr>
    </w:p>
    <w:p w14:paraId="43695303">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A9F432F">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30001991">
      <w:pPr>
        <w:pStyle w:val="7"/>
        <w:rPr>
          <w:rFonts w:ascii="仿宋_GB2312" w:hAnsi="宋体" w:eastAsia="仿宋_GB2312" w:cs="Times New Roman"/>
          <w:b/>
          <w:bCs/>
          <w:color w:val="auto"/>
          <w:kern w:val="0"/>
          <w:sz w:val="24"/>
          <w:szCs w:val="24"/>
        </w:rPr>
      </w:pPr>
    </w:p>
    <w:p w14:paraId="0ADD83EB">
      <w:pPr>
        <w:pStyle w:val="7"/>
        <w:rPr>
          <w:rFonts w:ascii="仿宋_GB2312" w:hAnsi="宋体" w:eastAsia="仿宋_GB2312" w:cs="Times New Roman"/>
          <w:b/>
          <w:bCs/>
          <w:color w:val="auto"/>
          <w:kern w:val="0"/>
          <w:sz w:val="24"/>
          <w:szCs w:val="24"/>
        </w:rPr>
      </w:pPr>
    </w:p>
    <w:p w14:paraId="44B212FE">
      <w:pPr>
        <w:pStyle w:val="7"/>
        <w:rPr>
          <w:rFonts w:ascii="仿宋_GB2312" w:hAnsi="宋体" w:eastAsia="仿宋_GB2312" w:cs="Times New Roman"/>
          <w:b/>
          <w:bCs/>
          <w:color w:val="auto"/>
          <w:kern w:val="0"/>
          <w:sz w:val="24"/>
          <w:szCs w:val="24"/>
        </w:rPr>
      </w:pPr>
    </w:p>
    <w:p w14:paraId="12B329D3">
      <w:pPr>
        <w:pStyle w:val="7"/>
        <w:rPr>
          <w:rFonts w:ascii="仿宋_GB2312" w:hAnsi="宋体" w:eastAsia="仿宋_GB2312" w:cs="Times New Roman"/>
          <w:b/>
          <w:bCs/>
          <w:color w:val="auto"/>
          <w:kern w:val="0"/>
          <w:sz w:val="24"/>
          <w:szCs w:val="24"/>
        </w:rPr>
      </w:pPr>
    </w:p>
    <w:p w14:paraId="0C2191CA">
      <w:pPr>
        <w:pStyle w:val="7"/>
        <w:rPr>
          <w:rFonts w:ascii="仿宋_GB2312" w:hAnsi="宋体" w:eastAsia="仿宋_GB2312" w:cs="Times New Roman"/>
          <w:b/>
          <w:bCs/>
          <w:color w:val="auto"/>
          <w:kern w:val="0"/>
          <w:sz w:val="24"/>
          <w:szCs w:val="24"/>
        </w:rPr>
      </w:pPr>
    </w:p>
    <w:p w14:paraId="1E36AD4A">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5BE3ACD3">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3C8C047F">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093D8E3B">
      <w:pPr>
        <w:numPr>
          <w:ilvl w:val="0"/>
          <w:numId w:val="0"/>
        </w:numPr>
        <w:snapToGrid w:val="0"/>
        <w:spacing w:line="440" w:lineRule="exact"/>
        <w:ind w:firstLine="3331" w:firstLineChars="14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531D0052">
      <w:pPr>
        <w:numPr>
          <w:ilvl w:val="0"/>
          <w:numId w:val="0"/>
        </w:numPr>
        <w:snapToGrid w:val="0"/>
        <w:spacing w:line="440" w:lineRule="exact"/>
        <w:ind w:firstLine="640" w:firstLineChars="200"/>
        <w:rPr>
          <w:rFonts w:hint="eastAsia" w:ascii="方正仿宋_GBK" w:hAnsi="宋体" w:eastAsia="方正仿宋_GBK" w:cs="宋体"/>
          <w:color w:val="auto"/>
          <w:sz w:val="32"/>
          <w:szCs w:val="32"/>
          <w:lang w:val="en-US" w:eastAsia="zh-CN"/>
        </w:rPr>
      </w:pPr>
      <w:r>
        <w:rPr>
          <w:rFonts w:hint="eastAsia" w:ascii="黑体" w:hAnsi="黑体" w:eastAsia="黑体" w:cs="黑体"/>
          <w:color w:val="auto"/>
          <w:sz w:val="32"/>
          <w:szCs w:val="32"/>
          <w:lang w:val="en-US" w:eastAsia="zh-CN"/>
        </w:rPr>
        <w:t>七、项目报价</w:t>
      </w:r>
    </w:p>
    <w:p w14:paraId="091B06F5">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（一）</w:t>
      </w:r>
      <w:r>
        <w:rPr>
          <w:rFonts w:hint="eastAsia" w:ascii="方正仿宋_GBK" w:hAnsi="宋体" w:eastAsia="方正仿宋_GBK" w:cs="宋体"/>
          <w:sz w:val="32"/>
          <w:szCs w:val="32"/>
          <w:lang w:eastAsia="zh-CN"/>
        </w:rPr>
        <w:t>报价</w:t>
      </w:r>
      <w:r>
        <w:rPr>
          <w:rFonts w:hint="default" w:ascii="方正仿宋_GBK" w:hAnsi="宋体" w:eastAsia="方正仿宋_GBK" w:cs="宋体"/>
          <w:sz w:val="32"/>
          <w:szCs w:val="32"/>
        </w:rPr>
        <w:t>一览表</w:t>
      </w:r>
    </w:p>
    <w:p w14:paraId="5A3DA1B8">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p w14:paraId="1413571F">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项目名称：                           </w:t>
      </w:r>
    </w:p>
    <w:p w14:paraId="29CD383E">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tbl>
      <w:tblPr>
        <w:tblStyle w:val="13"/>
        <w:tblpPr w:leftFromText="180" w:rightFromText="180" w:vertAnchor="text" w:horzAnchor="page" w:tblpX="1808" w:tblpY="523"/>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2"/>
      </w:tblGrid>
      <w:tr w14:paraId="6C0E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14:paraId="6EE516CB">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供应商全称</w:t>
            </w:r>
          </w:p>
        </w:tc>
        <w:tc>
          <w:tcPr>
            <w:tcW w:w="6762" w:type="dxa"/>
            <w:noWrap w:val="0"/>
            <w:vAlign w:val="center"/>
          </w:tcPr>
          <w:p w14:paraId="4BE1E11A">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14:paraId="7515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14:paraId="2A8E32B1">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实施时间</w:t>
            </w:r>
          </w:p>
        </w:tc>
        <w:tc>
          <w:tcPr>
            <w:tcW w:w="6762" w:type="dxa"/>
            <w:noWrap w:val="0"/>
            <w:vAlign w:val="center"/>
          </w:tcPr>
          <w:p w14:paraId="2169D3B9">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14:paraId="5A3E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14:paraId="1BA07EE2">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w:t>
            </w:r>
            <w:r>
              <w:rPr>
                <w:rFonts w:hint="eastAsia" w:ascii="方正仿宋_GBK" w:hAnsi="宋体" w:eastAsia="方正仿宋_GBK" w:cs="Times New Roman"/>
                <w:sz w:val="24"/>
                <w:highlight w:val="none"/>
                <w:lang w:val="en-US" w:eastAsia="zh-CN"/>
              </w:rPr>
              <w:t>报价</w:t>
            </w:r>
            <w:r>
              <w:rPr>
                <w:rFonts w:hint="default" w:ascii="方正仿宋_GBK" w:hAnsi="宋体" w:eastAsia="方正仿宋_GBK" w:cs="Times New Roman"/>
                <w:sz w:val="24"/>
                <w:highlight w:val="none"/>
                <w:lang w:val="en-US" w:eastAsia="zh-CN"/>
              </w:rPr>
              <w:t>（人民币）</w:t>
            </w:r>
          </w:p>
        </w:tc>
        <w:tc>
          <w:tcPr>
            <w:tcW w:w="6762" w:type="dxa"/>
            <w:tcBorders>
              <w:bottom w:val="single" w:color="auto" w:sz="4" w:space="0"/>
            </w:tcBorders>
            <w:noWrap w:val="0"/>
            <w:vAlign w:val="center"/>
          </w:tcPr>
          <w:p w14:paraId="7380E631">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大写：             小写：</w:t>
            </w:r>
          </w:p>
        </w:tc>
      </w:tr>
      <w:tr w14:paraId="6D2E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14:paraId="5FD4E687">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 xml:space="preserve">技术商务响应情况 </w:t>
            </w:r>
          </w:p>
        </w:tc>
        <w:tc>
          <w:tcPr>
            <w:tcW w:w="6762" w:type="dxa"/>
            <w:tcBorders>
              <w:bottom w:val="single" w:color="auto" w:sz="4" w:space="0"/>
            </w:tcBorders>
            <w:noWrap w:val="0"/>
            <w:vAlign w:val="center"/>
          </w:tcPr>
          <w:p w14:paraId="01069C3C">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sym w:font="Wingdings 2" w:char="00A3"/>
            </w:r>
            <w:r>
              <w:rPr>
                <w:rFonts w:hint="eastAsia" w:ascii="方正仿宋_GBK" w:hAnsi="宋体" w:eastAsia="方正仿宋_GBK" w:cs="Times New Roman"/>
                <w:sz w:val="24"/>
                <w:highlight w:val="none"/>
                <w:lang w:val="en-US" w:eastAsia="zh-CN"/>
              </w:rPr>
              <w:t>完全响应             □未完全响应</w:t>
            </w:r>
          </w:p>
        </w:tc>
      </w:tr>
      <w:tr w14:paraId="0430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14:paraId="2A825510">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未完全响应原因说明：</w:t>
            </w:r>
          </w:p>
        </w:tc>
        <w:tc>
          <w:tcPr>
            <w:tcW w:w="6762" w:type="dxa"/>
            <w:tcBorders>
              <w:bottom w:val="single" w:color="auto" w:sz="4" w:space="0"/>
            </w:tcBorders>
            <w:noWrap w:val="0"/>
            <w:vAlign w:val="center"/>
          </w:tcPr>
          <w:p w14:paraId="592B3470">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p>
        </w:tc>
      </w:tr>
      <w:tr w14:paraId="128B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2"/>
            <w:noWrap w:val="0"/>
            <w:vAlign w:val="top"/>
          </w:tcPr>
          <w:p w14:paraId="09E46349">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其他说明</w:t>
            </w:r>
            <w:r>
              <w:rPr>
                <w:rFonts w:hint="default" w:ascii="方正仿宋_GBK" w:hAnsi="宋体" w:eastAsia="方正仿宋_GBK" w:cs="Times New Roman"/>
                <w:sz w:val="24"/>
                <w:highlight w:val="none"/>
                <w:lang w:val="en-US" w:eastAsia="zh-CN"/>
              </w:rPr>
              <w:t>：</w:t>
            </w:r>
          </w:p>
        </w:tc>
      </w:tr>
    </w:tbl>
    <w:p w14:paraId="432120C1">
      <w:pPr>
        <w:numPr>
          <w:ilvl w:val="0"/>
          <w:numId w:val="0"/>
        </w:numPr>
        <w:spacing w:line="500" w:lineRule="exact"/>
        <w:ind w:firstLine="640" w:firstLineChars="200"/>
        <w:jc w:val="both"/>
        <w:rPr>
          <w:rFonts w:hint="default" w:ascii="方正仿宋_GBK" w:hAnsi="宋体" w:eastAsia="方正仿宋_GBK" w:cs="宋体"/>
          <w:sz w:val="32"/>
          <w:szCs w:val="32"/>
        </w:rPr>
      </w:pPr>
    </w:p>
    <w:p w14:paraId="18B14993">
      <w:pPr>
        <w:numPr>
          <w:ilvl w:val="0"/>
          <w:numId w:val="0"/>
        </w:numPr>
        <w:spacing w:line="500" w:lineRule="exact"/>
        <w:ind w:firstLine="640" w:firstLineChars="200"/>
        <w:jc w:val="both"/>
        <w:rPr>
          <w:rFonts w:hint="default" w:ascii="方正仿宋_GBK" w:hAnsi="宋体" w:eastAsia="方正仿宋_GBK" w:cs="宋体"/>
          <w:sz w:val="32"/>
          <w:szCs w:val="32"/>
        </w:rPr>
      </w:pPr>
    </w:p>
    <w:p w14:paraId="28882AC4">
      <w:pPr>
        <w:numPr>
          <w:ilvl w:val="0"/>
          <w:numId w:val="0"/>
        </w:numPr>
        <w:spacing w:line="500" w:lineRule="exact"/>
        <w:ind w:firstLine="640" w:firstLineChars="200"/>
        <w:jc w:val="both"/>
        <w:rPr>
          <w:rFonts w:hint="default" w:ascii="方正仿宋_GBK" w:hAnsi="宋体" w:eastAsia="方正仿宋_GBK" w:cs="宋体"/>
          <w:sz w:val="32"/>
          <w:szCs w:val="32"/>
        </w:rPr>
      </w:pPr>
    </w:p>
    <w:p w14:paraId="2A47D51B">
      <w:pPr>
        <w:numPr>
          <w:ilvl w:val="0"/>
          <w:numId w:val="0"/>
        </w:numPr>
        <w:spacing w:line="500" w:lineRule="exact"/>
        <w:ind w:firstLine="640" w:firstLineChars="200"/>
        <w:jc w:val="both"/>
        <w:rPr>
          <w:rFonts w:hint="default" w:ascii="方正仿宋_GBK" w:hAnsi="宋体" w:eastAsia="方正仿宋_GBK" w:cs="宋体"/>
          <w:sz w:val="32"/>
          <w:szCs w:val="32"/>
        </w:rPr>
      </w:pPr>
    </w:p>
    <w:p w14:paraId="19FDA94A">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_GBK" w:hAnsi="宋体" w:eastAsia="方正仿宋_GBK" w:cs="宋体"/>
          <w:sz w:val="32"/>
          <w:szCs w:val="32"/>
          <w:lang w:eastAsia="zh-CN"/>
        </w:rPr>
        <w:t>供</w:t>
      </w:r>
      <w:r>
        <w:rPr>
          <w:rFonts w:hint="default" w:ascii="方正仿宋_GBK" w:hAnsi="宋体" w:eastAsia="方正仿宋_GBK" w:cs="宋体"/>
          <w:sz w:val="32"/>
          <w:szCs w:val="32"/>
        </w:rPr>
        <w:t xml:space="preserve">应商：              </w:t>
      </w:r>
      <w:r>
        <w:rPr>
          <w:rFonts w:hint="eastAsia" w:ascii="方正仿宋_GBK" w:hAnsi="宋体" w:eastAsia="方正仿宋_GBK" w:cs="宋体"/>
          <w:sz w:val="32"/>
          <w:szCs w:val="32"/>
          <w:lang w:val="en-US" w:eastAsia="zh-CN"/>
        </w:rPr>
        <w:t xml:space="preserve">    </w:t>
      </w:r>
      <w:r>
        <w:rPr>
          <w:rFonts w:hint="default" w:ascii="方正仿宋_GBK" w:hAnsi="宋体" w:eastAsia="方正仿宋_GBK" w:cs="宋体"/>
          <w:sz w:val="32"/>
          <w:szCs w:val="32"/>
        </w:rPr>
        <w:t>供应商法人授权代表：</w:t>
      </w:r>
    </w:p>
    <w:p w14:paraId="72C310C7">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_GBK" w:hAnsi="宋体" w:eastAsia="方正仿宋_GBK" w:cs="宋体"/>
          <w:sz w:val="32"/>
          <w:szCs w:val="32"/>
          <w:lang w:val="en-US" w:eastAsia="zh-CN"/>
        </w:rPr>
        <w:t>（公章）</w:t>
      </w:r>
      <w:r>
        <w:rPr>
          <w:rFonts w:hint="default" w:ascii="方正仿宋_GBK" w:hAnsi="宋体" w:eastAsia="方正仿宋_GBK" w:cs="宋体"/>
          <w:sz w:val="32"/>
          <w:szCs w:val="32"/>
        </w:rPr>
        <w:t xml:space="preserve">                        </w:t>
      </w:r>
      <w:r>
        <w:rPr>
          <w:rFonts w:hint="eastAsia" w:ascii="方正仿宋_GBK" w:hAnsi="宋体" w:eastAsia="方正仿宋_GBK" w:cs="宋体"/>
          <w:sz w:val="32"/>
          <w:szCs w:val="32"/>
          <w:lang w:eastAsia="zh-CN"/>
        </w:rPr>
        <w:t>（签名）</w:t>
      </w:r>
      <w:r>
        <w:rPr>
          <w:rFonts w:hint="default" w:ascii="方正仿宋_GBK" w:hAnsi="宋体" w:eastAsia="方正仿宋_GBK" w:cs="宋体"/>
          <w:sz w:val="32"/>
          <w:szCs w:val="32"/>
        </w:rPr>
        <w:t xml:space="preserve">           </w:t>
      </w:r>
    </w:p>
    <w:p w14:paraId="5209392C">
      <w:pPr>
        <w:numPr>
          <w:ilvl w:val="0"/>
          <w:numId w:val="0"/>
        </w:numPr>
        <w:spacing w:line="500" w:lineRule="exact"/>
        <w:ind w:left="6078" w:leftChars="304" w:hanging="5440" w:hangingChars="17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r>
        <w:rPr>
          <w:rFonts w:hint="eastAsia" w:ascii="方正仿宋_GBK" w:hAnsi="宋体" w:eastAsia="方正仿宋_GBK" w:cs="宋体"/>
          <w:sz w:val="32"/>
          <w:szCs w:val="32"/>
          <w:lang w:val="en-US" w:eastAsia="zh-CN"/>
        </w:rPr>
        <w:t xml:space="preserve">                                                  </w:t>
      </w:r>
      <w:r>
        <w:rPr>
          <w:rFonts w:hint="default" w:ascii="方正仿宋_GBK" w:hAnsi="宋体" w:eastAsia="方正仿宋_GBK" w:cs="宋体"/>
          <w:sz w:val="32"/>
          <w:szCs w:val="32"/>
        </w:rPr>
        <w:t>年    月     日</w:t>
      </w:r>
    </w:p>
    <w:p w14:paraId="42377D5C">
      <w:pPr>
        <w:pStyle w:val="6"/>
        <w:ind w:left="0" w:leftChars="0" w:firstLine="0" w:firstLineChars="0"/>
        <w:rPr>
          <w:rFonts w:hint="default" w:ascii="方正仿宋_GBK" w:hAnsi="宋体" w:eastAsia="方正仿宋_GBK" w:cs="宋体"/>
          <w:sz w:val="32"/>
          <w:szCs w:val="32"/>
        </w:rPr>
      </w:pPr>
    </w:p>
    <w:p w14:paraId="48082536">
      <w:pPr>
        <w:numPr>
          <w:ilvl w:val="0"/>
          <w:numId w:val="0"/>
        </w:numPr>
        <w:tabs>
          <w:tab w:val="left" w:pos="2895"/>
        </w:tabs>
        <w:spacing w:line="360" w:lineRule="auto"/>
        <w:ind w:left="420" w:leftChars="0"/>
        <w:rPr>
          <w:rFonts w:hint="eastAsia" w:ascii="宋体" w:hAnsi="宋体" w:cs="宋体"/>
          <w:sz w:val="24"/>
          <w:szCs w:val="24"/>
        </w:rPr>
      </w:pPr>
      <w:r>
        <w:rPr>
          <w:rFonts w:hint="eastAsia" w:ascii="方正仿宋_GBK" w:hAnsi="宋体" w:eastAsia="方正仿宋_GBK" w:cs="宋体"/>
          <w:sz w:val="32"/>
          <w:szCs w:val="32"/>
          <w:lang w:eastAsia="zh-CN"/>
        </w:rPr>
        <w:t>（二）</w:t>
      </w:r>
      <w:r>
        <w:rPr>
          <w:rFonts w:hint="eastAsia" w:ascii="方正仿宋_GBK" w:hAnsi="宋体" w:eastAsia="方正仿宋_GBK" w:cs="宋体"/>
          <w:sz w:val="32"/>
          <w:szCs w:val="32"/>
        </w:rPr>
        <w:t>明细报价表</w:t>
      </w:r>
    </w:p>
    <w:p w14:paraId="735EB73A">
      <w:pPr>
        <w:numPr>
          <w:ilvl w:val="0"/>
          <w:numId w:val="0"/>
        </w:numPr>
        <w:tabs>
          <w:tab w:val="left" w:pos="2895"/>
        </w:tabs>
        <w:spacing w:line="360" w:lineRule="auto"/>
        <w:jc w:val="center"/>
        <w:rPr>
          <w:rFonts w:ascii="宋体" w:hAnsi="宋体" w:cs="宋体"/>
          <w:b/>
          <w:szCs w:val="28"/>
        </w:rPr>
      </w:pPr>
      <w:r>
        <w:rPr>
          <w:rFonts w:hint="eastAsia" w:ascii="宋体" w:hAnsi="宋体" w:cs="宋体"/>
          <w:b/>
          <w:szCs w:val="28"/>
        </w:rPr>
        <w:t>明细报价表</w:t>
      </w:r>
    </w:p>
    <w:tbl>
      <w:tblPr>
        <w:tblStyle w:val="13"/>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607"/>
        <w:gridCol w:w="2492"/>
        <w:gridCol w:w="1344"/>
        <w:gridCol w:w="1344"/>
        <w:gridCol w:w="1344"/>
      </w:tblGrid>
      <w:tr w14:paraId="2EFB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noWrap/>
            <w:vAlign w:val="center"/>
          </w:tcPr>
          <w:p w14:paraId="60A29432">
            <w:pPr>
              <w:spacing w:line="360" w:lineRule="auto"/>
              <w:jc w:val="center"/>
              <w:rPr>
                <w:rFonts w:ascii="宋体" w:hAnsi="宋体" w:cs="宋体"/>
                <w:b/>
                <w:sz w:val="21"/>
                <w:szCs w:val="21"/>
              </w:rPr>
            </w:pPr>
            <w:r>
              <w:rPr>
                <w:rFonts w:hint="eastAsia" w:ascii="宋体" w:hAnsi="宋体" w:cs="宋体"/>
                <w:b/>
                <w:sz w:val="21"/>
                <w:szCs w:val="21"/>
              </w:rPr>
              <w:t>序</w:t>
            </w:r>
            <w:r>
              <w:rPr>
                <w:rFonts w:hint="eastAsia" w:ascii="宋体" w:hAnsi="宋体" w:cs="宋体"/>
                <w:b/>
                <w:sz w:val="21"/>
                <w:szCs w:val="21"/>
                <w:lang w:eastAsia="zh-CN"/>
              </w:rPr>
              <w:t>号</w:t>
            </w:r>
          </w:p>
        </w:tc>
        <w:tc>
          <w:tcPr>
            <w:tcW w:w="2607" w:type="dxa"/>
            <w:noWrap/>
            <w:vAlign w:val="center"/>
          </w:tcPr>
          <w:p w14:paraId="178396A9">
            <w:pPr>
              <w:spacing w:line="360" w:lineRule="auto"/>
              <w:jc w:val="center"/>
              <w:rPr>
                <w:rFonts w:ascii="宋体" w:hAnsi="宋体" w:cs="宋体"/>
                <w:b/>
                <w:sz w:val="21"/>
                <w:szCs w:val="21"/>
              </w:rPr>
            </w:pPr>
            <w:r>
              <w:rPr>
                <w:rFonts w:hint="eastAsia" w:ascii="宋体" w:hAnsi="宋体" w:cs="宋体"/>
                <w:b/>
                <w:sz w:val="21"/>
                <w:szCs w:val="21"/>
                <w:lang w:eastAsia="zh-CN"/>
              </w:rPr>
              <w:t>项目</w:t>
            </w:r>
            <w:r>
              <w:rPr>
                <w:rFonts w:hint="eastAsia" w:ascii="宋体" w:hAnsi="宋体" w:cs="宋体"/>
                <w:b/>
                <w:sz w:val="21"/>
                <w:szCs w:val="21"/>
              </w:rPr>
              <w:t>名称</w:t>
            </w:r>
          </w:p>
        </w:tc>
        <w:tc>
          <w:tcPr>
            <w:tcW w:w="2492" w:type="dxa"/>
            <w:noWrap/>
            <w:vAlign w:val="center"/>
          </w:tcPr>
          <w:p w14:paraId="48E29839">
            <w:pPr>
              <w:spacing w:line="360" w:lineRule="auto"/>
              <w:jc w:val="center"/>
              <w:rPr>
                <w:rFonts w:hint="eastAsia" w:ascii="宋体" w:hAnsi="宋体" w:eastAsia="宋体" w:cs="宋体"/>
                <w:b/>
                <w:sz w:val="21"/>
                <w:szCs w:val="21"/>
                <w:lang w:val="en-US" w:eastAsia="zh-CN"/>
              </w:rPr>
            </w:pPr>
            <w:r>
              <w:rPr>
                <w:rFonts w:hint="eastAsia" w:ascii="宋体" w:hAnsi="宋体" w:cs="宋体"/>
                <w:b/>
                <w:sz w:val="21"/>
                <w:szCs w:val="21"/>
                <w:lang w:val="en-US" w:eastAsia="zh-CN"/>
              </w:rPr>
              <w:t>相关信息</w:t>
            </w:r>
          </w:p>
        </w:tc>
        <w:tc>
          <w:tcPr>
            <w:tcW w:w="1344" w:type="dxa"/>
            <w:noWrap/>
            <w:vAlign w:val="center"/>
          </w:tcPr>
          <w:p w14:paraId="1FDD6CA8">
            <w:pPr>
              <w:spacing w:line="360" w:lineRule="auto"/>
              <w:jc w:val="center"/>
              <w:rPr>
                <w:rFonts w:ascii="宋体" w:hAnsi="宋体" w:cs="宋体"/>
                <w:b/>
                <w:sz w:val="21"/>
                <w:szCs w:val="21"/>
              </w:rPr>
            </w:pPr>
            <w:r>
              <w:rPr>
                <w:rFonts w:hint="eastAsia" w:ascii="宋体" w:hAnsi="宋体" w:cs="宋体"/>
                <w:b/>
                <w:sz w:val="21"/>
                <w:szCs w:val="21"/>
              </w:rPr>
              <w:t>数量</w:t>
            </w:r>
          </w:p>
        </w:tc>
        <w:tc>
          <w:tcPr>
            <w:tcW w:w="1344" w:type="dxa"/>
            <w:noWrap/>
            <w:vAlign w:val="center"/>
          </w:tcPr>
          <w:p w14:paraId="3E0F9731">
            <w:pPr>
              <w:spacing w:line="360" w:lineRule="auto"/>
              <w:jc w:val="center"/>
              <w:rPr>
                <w:rFonts w:ascii="宋体" w:hAnsi="宋体" w:cs="宋体"/>
                <w:b/>
                <w:sz w:val="21"/>
                <w:szCs w:val="21"/>
              </w:rPr>
            </w:pPr>
            <w:r>
              <w:rPr>
                <w:rFonts w:hint="eastAsia" w:ascii="宋体" w:hAnsi="宋体" w:cs="宋体"/>
                <w:b/>
                <w:sz w:val="21"/>
                <w:szCs w:val="21"/>
              </w:rPr>
              <w:t>单价</w:t>
            </w:r>
          </w:p>
        </w:tc>
        <w:tc>
          <w:tcPr>
            <w:tcW w:w="1344" w:type="dxa"/>
            <w:noWrap/>
            <w:vAlign w:val="center"/>
          </w:tcPr>
          <w:p w14:paraId="77329234">
            <w:pPr>
              <w:spacing w:line="360" w:lineRule="auto"/>
              <w:jc w:val="center"/>
              <w:rPr>
                <w:rFonts w:ascii="宋体" w:hAnsi="宋体" w:cs="宋体"/>
                <w:b/>
                <w:sz w:val="21"/>
                <w:szCs w:val="21"/>
              </w:rPr>
            </w:pPr>
            <w:r>
              <w:rPr>
                <w:rFonts w:hint="eastAsia" w:ascii="宋体" w:hAnsi="宋体" w:cs="宋体"/>
                <w:b/>
                <w:sz w:val="21"/>
                <w:szCs w:val="21"/>
              </w:rPr>
              <w:t>合计</w:t>
            </w:r>
          </w:p>
        </w:tc>
      </w:tr>
      <w:tr w14:paraId="0226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14:paraId="08A424FE">
            <w:pPr>
              <w:pStyle w:val="6"/>
              <w:spacing w:line="360" w:lineRule="auto"/>
              <w:ind w:left="0" w:leftChars="0" w:firstLine="0" w:firstLineChars="0"/>
              <w:jc w:val="center"/>
              <w:outlineLvl w:val="0"/>
              <w:rPr>
                <w:rFonts w:hint="default" w:ascii="宋体" w:hAnsi="宋体" w:eastAsia="仿宋_GB2312" w:cs="宋体"/>
                <w:sz w:val="21"/>
                <w:szCs w:val="21"/>
                <w:lang w:val="en-US" w:eastAsia="zh-CN"/>
              </w:rPr>
            </w:pPr>
            <w:r>
              <w:rPr>
                <w:rFonts w:hint="eastAsia" w:ascii="宋体" w:hAnsi="宋体" w:cs="宋体"/>
                <w:sz w:val="21"/>
                <w:szCs w:val="21"/>
                <w:lang w:val="en-US" w:eastAsia="zh-CN"/>
              </w:rPr>
              <w:t>1</w:t>
            </w:r>
          </w:p>
        </w:tc>
        <w:tc>
          <w:tcPr>
            <w:tcW w:w="2607" w:type="dxa"/>
            <w:shd w:val="clear" w:color="auto" w:fill="auto"/>
            <w:noWrap/>
            <w:vAlign w:val="top"/>
          </w:tcPr>
          <w:p w14:paraId="7FD6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宋体" w:eastAsia="方正仿宋_GBK" w:cs="宋体"/>
                <w:color w:val="auto"/>
                <w:kern w:val="2"/>
                <w:sz w:val="24"/>
                <w:szCs w:val="24"/>
                <w:lang w:val="en-US" w:eastAsia="zh-CN" w:bidi="ar-SA"/>
              </w:rPr>
            </w:pPr>
            <w:r>
              <w:rPr>
                <w:rFonts w:hint="eastAsia" w:ascii="方正仿宋_GBK" w:hAnsi="宋体" w:eastAsia="方正仿宋_GBK" w:cs="宋体"/>
                <w:color w:val="auto"/>
                <w:sz w:val="24"/>
                <w:szCs w:val="24"/>
                <w:lang w:eastAsia="zh-CN"/>
              </w:rPr>
              <w:t>宫颈细胞学检查（</w:t>
            </w:r>
            <w:r>
              <w:rPr>
                <w:rFonts w:hint="eastAsia" w:ascii="方正仿宋_GBK" w:hAnsi="宋体" w:eastAsia="方正仿宋_GBK" w:cs="宋体"/>
                <w:color w:val="auto"/>
                <w:sz w:val="24"/>
                <w:szCs w:val="24"/>
                <w:lang w:val="en-US" w:eastAsia="zh-CN"/>
              </w:rPr>
              <w:t>TCT）</w:t>
            </w:r>
          </w:p>
        </w:tc>
        <w:tc>
          <w:tcPr>
            <w:tcW w:w="2492" w:type="dxa"/>
            <w:noWrap/>
            <w:vAlign w:val="top"/>
          </w:tcPr>
          <w:p w14:paraId="10A33F47">
            <w:pPr>
              <w:spacing w:line="360" w:lineRule="auto"/>
              <w:jc w:val="center"/>
              <w:rPr>
                <w:rFonts w:ascii="宋体" w:hAnsi="宋体" w:cs="宋体"/>
                <w:sz w:val="21"/>
                <w:szCs w:val="21"/>
              </w:rPr>
            </w:pPr>
          </w:p>
        </w:tc>
        <w:tc>
          <w:tcPr>
            <w:tcW w:w="1344" w:type="dxa"/>
            <w:noWrap/>
            <w:vAlign w:val="center"/>
          </w:tcPr>
          <w:p w14:paraId="442D49EF">
            <w:pPr>
              <w:spacing w:line="360" w:lineRule="auto"/>
              <w:jc w:val="center"/>
              <w:rPr>
                <w:rFonts w:ascii="宋体" w:hAnsi="宋体" w:cs="宋体"/>
                <w:sz w:val="21"/>
                <w:szCs w:val="21"/>
              </w:rPr>
            </w:pPr>
          </w:p>
        </w:tc>
        <w:tc>
          <w:tcPr>
            <w:tcW w:w="1344" w:type="dxa"/>
            <w:noWrap/>
            <w:vAlign w:val="top"/>
          </w:tcPr>
          <w:p w14:paraId="0E1B1C88">
            <w:pPr>
              <w:spacing w:line="360" w:lineRule="auto"/>
              <w:jc w:val="center"/>
              <w:rPr>
                <w:rFonts w:ascii="宋体" w:hAnsi="宋体" w:cs="宋体"/>
                <w:sz w:val="21"/>
                <w:szCs w:val="21"/>
              </w:rPr>
            </w:pPr>
          </w:p>
        </w:tc>
        <w:tc>
          <w:tcPr>
            <w:tcW w:w="1344" w:type="dxa"/>
            <w:noWrap/>
            <w:vAlign w:val="top"/>
          </w:tcPr>
          <w:p w14:paraId="50DFBB9D">
            <w:pPr>
              <w:spacing w:line="360" w:lineRule="auto"/>
              <w:jc w:val="center"/>
              <w:rPr>
                <w:rFonts w:ascii="宋体" w:hAnsi="宋体" w:cs="宋体"/>
                <w:sz w:val="21"/>
                <w:szCs w:val="21"/>
              </w:rPr>
            </w:pPr>
          </w:p>
        </w:tc>
      </w:tr>
      <w:tr w14:paraId="17C2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14:paraId="0EBCA683">
            <w:pPr>
              <w:pStyle w:val="6"/>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2</w:t>
            </w:r>
          </w:p>
        </w:tc>
        <w:tc>
          <w:tcPr>
            <w:tcW w:w="2607" w:type="dxa"/>
            <w:shd w:val="clear" w:color="auto" w:fill="auto"/>
            <w:noWrap/>
            <w:vAlign w:val="top"/>
          </w:tcPr>
          <w:p w14:paraId="5E2C67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宋体" w:eastAsia="方正仿宋_GBK" w:cs="宋体"/>
                <w:color w:val="auto"/>
                <w:kern w:val="2"/>
                <w:sz w:val="24"/>
                <w:szCs w:val="24"/>
                <w:lang w:val="en-US" w:eastAsia="zh-CN" w:bidi="ar-SA"/>
              </w:rPr>
            </w:pPr>
            <w:r>
              <w:rPr>
                <w:rFonts w:hint="eastAsia" w:ascii="方正仿宋_GBK" w:hAnsi="宋体" w:eastAsia="方正仿宋_GBK" w:cs="宋体"/>
                <w:color w:val="auto"/>
                <w:sz w:val="24"/>
                <w:szCs w:val="24"/>
                <w:lang w:eastAsia="zh-CN"/>
              </w:rPr>
              <w:t>高危型</w:t>
            </w:r>
            <w:r>
              <w:rPr>
                <w:rFonts w:hint="eastAsia" w:ascii="方正仿宋_GBK" w:hAnsi="宋体" w:eastAsia="方正仿宋_GBK" w:cs="宋体"/>
                <w:color w:val="auto"/>
                <w:sz w:val="24"/>
                <w:szCs w:val="24"/>
                <w:lang w:val="en-US" w:eastAsia="zh-CN"/>
              </w:rPr>
              <w:t>HPV</w:t>
            </w:r>
          </w:p>
        </w:tc>
        <w:tc>
          <w:tcPr>
            <w:tcW w:w="2492" w:type="dxa"/>
            <w:noWrap/>
            <w:vAlign w:val="top"/>
          </w:tcPr>
          <w:p w14:paraId="41C28D5F">
            <w:pPr>
              <w:spacing w:line="360" w:lineRule="auto"/>
              <w:jc w:val="center"/>
              <w:rPr>
                <w:rFonts w:ascii="宋体" w:hAnsi="宋体" w:cs="宋体"/>
                <w:sz w:val="21"/>
                <w:szCs w:val="21"/>
              </w:rPr>
            </w:pPr>
          </w:p>
        </w:tc>
        <w:tc>
          <w:tcPr>
            <w:tcW w:w="1344" w:type="dxa"/>
            <w:noWrap/>
            <w:vAlign w:val="center"/>
          </w:tcPr>
          <w:p w14:paraId="5FDDC0F6">
            <w:pPr>
              <w:spacing w:line="360" w:lineRule="auto"/>
              <w:jc w:val="center"/>
              <w:rPr>
                <w:rFonts w:ascii="宋体" w:hAnsi="宋体" w:cs="宋体"/>
                <w:sz w:val="21"/>
                <w:szCs w:val="21"/>
              </w:rPr>
            </w:pPr>
          </w:p>
        </w:tc>
        <w:tc>
          <w:tcPr>
            <w:tcW w:w="1344" w:type="dxa"/>
            <w:noWrap/>
            <w:vAlign w:val="top"/>
          </w:tcPr>
          <w:p w14:paraId="0BC887C3">
            <w:pPr>
              <w:spacing w:line="360" w:lineRule="auto"/>
              <w:jc w:val="center"/>
              <w:rPr>
                <w:rFonts w:ascii="宋体" w:hAnsi="宋体" w:cs="宋体"/>
                <w:sz w:val="21"/>
                <w:szCs w:val="21"/>
              </w:rPr>
            </w:pPr>
          </w:p>
        </w:tc>
        <w:tc>
          <w:tcPr>
            <w:tcW w:w="1344" w:type="dxa"/>
            <w:noWrap/>
            <w:vAlign w:val="top"/>
          </w:tcPr>
          <w:p w14:paraId="7C15C720">
            <w:pPr>
              <w:spacing w:line="360" w:lineRule="auto"/>
              <w:jc w:val="center"/>
              <w:rPr>
                <w:rFonts w:ascii="宋体" w:hAnsi="宋体" w:cs="宋体"/>
                <w:sz w:val="21"/>
                <w:szCs w:val="21"/>
              </w:rPr>
            </w:pPr>
          </w:p>
        </w:tc>
      </w:tr>
      <w:tr w14:paraId="72B8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14:paraId="74EACFA0">
            <w:pPr>
              <w:pStyle w:val="6"/>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3</w:t>
            </w:r>
          </w:p>
        </w:tc>
        <w:tc>
          <w:tcPr>
            <w:tcW w:w="2607" w:type="dxa"/>
            <w:noWrap/>
            <w:vAlign w:val="center"/>
          </w:tcPr>
          <w:p w14:paraId="69556578">
            <w:pPr>
              <w:spacing w:line="360" w:lineRule="auto"/>
              <w:ind w:firstLine="420" w:firstLineChars="200"/>
              <w:jc w:val="center"/>
              <w:rPr>
                <w:rFonts w:ascii="宋体" w:hAnsi="宋体" w:cs="宋体"/>
                <w:sz w:val="21"/>
                <w:szCs w:val="21"/>
              </w:rPr>
            </w:pPr>
          </w:p>
        </w:tc>
        <w:tc>
          <w:tcPr>
            <w:tcW w:w="2492" w:type="dxa"/>
            <w:noWrap/>
            <w:vAlign w:val="top"/>
          </w:tcPr>
          <w:p w14:paraId="4F446CEB">
            <w:pPr>
              <w:spacing w:line="360" w:lineRule="auto"/>
              <w:ind w:firstLine="420" w:firstLineChars="200"/>
              <w:jc w:val="center"/>
              <w:rPr>
                <w:rFonts w:ascii="宋体" w:hAnsi="宋体" w:cs="宋体"/>
                <w:sz w:val="21"/>
                <w:szCs w:val="21"/>
              </w:rPr>
            </w:pPr>
          </w:p>
        </w:tc>
        <w:tc>
          <w:tcPr>
            <w:tcW w:w="1344" w:type="dxa"/>
            <w:noWrap/>
            <w:vAlign w:val="center"/>
          </w:tcPr>
          <w:p w14:paraId="13397B96">
            <w:pPr>
              <w:spacing w:line="360" w:lineRule="auto"/>
              <w:ind w:firstLine="420" w:firstLineChars="200"/>
              <w:jc w:val="center"/>
              <w:rPr>
                <w:rFonts w:ascii="宋体" w:hAnsi="宋体" w:cs="宋体"/>
                <w:sz w:val="21"/>
                <w:szCs w:val="21"/>
              </w:rPr>
            </w:pPr>
          </w:p>
        </w:tc>
        <w:tc>
          <w:tcPr>
            <w:tcW w:w="1344" w:type="dxa"/>
            <w:noWrap/>
            <w:vAlign w:val="top"/>
          </w:tcPr>
          <w:p w14:paraId="6CE5FC26">
            <w:pPr>
              <w:spacing w:line="360" w:lineRule="auto"/>
              <w:ind w:firstLine="420" w:firstLineChars="200"/>
              <w:jc w:val="center"/>
              <w:rPr>
                <w:rFonts w:ascii="宋体" w:hAnsi="宋体" w:cs="宋体"/>
                <w:sz w:val="21"/>
                <w:szCs w:val="21"/>
              </w:rPr>
            </w:pPr>
          </w:p>
        </w:tc>
        <w:tc>
          <w:tcPr>
            <w:tcW w:w="1344" w:type="dxa"/>
            <w:noWrap/>
            <w:vAlign w:val="top"/>
          </w:tcPr>
          <w:p w14:paraId="35C6583E">
            <w:pPr>
              <w:spacing w:line="360" w:lineRule="auto"/>
              <w:ind w:firstLine="420" w:firstLineChars="200"/>
              <w:jc w:val="center"/>
              <w:rPr>
                <w:rFonts w:ascii="宋体" w:hAnsi="宋体" w:cs="宋体"/>
                <w:sz w:val="21"/>
                <w:szCs w:val="21"/>
              </w:rPr>
            </w:pPr>
          </w:p>
        </w:tc>
      </w:tr>
      <w:tr w14:paraId="1600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14:paraId="4667D096">
            <w:pPr>
              <w:pStyle w:val="6"/>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4</w:t>
            </w:r>
          </w:p>
        </w:tc>
        <w:tc>
          <w:tcPr>
            <w:tcW w:w="2607" w:type="dxa"/>
            <w:noWrap/>
            <w:vAlign w:val="center"/>
          </w:tcPr>
          <w:p w14:paraId="70473BE5">
            <w:pPr>
              <w:spacing w:line="360" w:lineRule="auto"/>
              <w:ind w:firstLine="420" w:firstLineChars="200"/>
              <w:jc w:val="center"/>
              <w:rPr>
                <w:rFonts w:ascii="宋体" w:hAnsi="宋体" w:cs="宋体"/>
                <w:sz w:val="21"/>
                <w:szCs w:val="21"/>
              </w:rPr>
            </w:pPr>
          </w:p>
        </w:tc>
        <w:tc>
          <w:tcPr>
            <w:tcW w:w="2492" w:type="dxa"/>
            <w:noWrap/>
            <w:vAlign w:val="top"/>
          </w:tcPr>
          <w:p w14:paraId="39D5015B">
            <w:pPr>
              <w:spacing w:line="360" w:lineRule="auto"/>
              <w:ind w:firstLine="420" w:firstLineChars="200"/>
              <w:jc w:val="center"/>
              <w:rPr>
                <w:rFonts w:ascii="宋体" w:hAnsi="宋体" w:cs="宋体"/>
                <w:sz w:val="21"/>
                <w:szCs w:val="21"/>
              </w:rPr>
            </w:pPr>
          </w:p>
        </w:tc>
        <w:tc>
          <w:tcPr>
            <w:tcW w:w="1344" w:type="dxa"/>
            <w:noWrap/>
            <w:vAlign w:val="center"/>
          </w:tcPr>
          <w:p w14:paraId="475FC3B6">
            <w:pPr>
              <w:spacing w:line="360" w:lineRule="auto"/>
              <w:ind w:firstLine="420" w:firstLineChars="200"/>
              <w:jc w:val="center"/>
              <w:rPr>
                <w:rFonts w:ascii="宋体" w:hAnsi="宋体" w:cs="宋体"/>
                <w:sz w:val="21"/>
                <w:szCs w:val="21"/>
              </w:rPr>
            </w:pPr>
          </w:p>
        </w:tc>
        <w:tc>
          <w:tcPr>
            <w:tcW w:w="1344" w:type="dxa"/>
            <w:noWrap/>
            <w:vAlign w:val="top"/>
          </w:tcPr>
          <w:p w14:paraId="650B02E0">
            <w:pPr>
              <w:spacing w:line="360" w:lineRule="auto"/>
              <w:ind w:firstLine="420" w:firstLineChars="200"/>
              <w:jc w:val="center"/>
              <w:rPr>
                <w:rFonts w:ascii="宋体" w:hAnsi="宋体" w:cs="宋体"/>
                <w:sz w:val="21"/>
                <w:szCs w:val="21"/>
              </w:rPr>
            </w:pPr>
          </w:p>
        </w:tc>
        <w:tc>
          <w:tcPr>
            <w:tcW w:w="1344" w:type="dxa"/>
            <w:noWrap/>
            <w:vAlign w:val="top"/>
          </w:tcPr>
          <w:p w14:paraId="26D1E9C7">
            <w:pPr>
              <w:spacing w:line="360" w:lineRule="auto"/>
              <w:ind w:firstLine="420" w:firstLineChars="200"/>
              <w:jc w:val="center"/>
              <w:rPr>
                <w:rFonts w:ascii="宋体" w:hAnsi="宋体" w:cs="宋体"/>
                <w:sz w:val="21"/>
                <w:szCs w:val="21"/>
              </w:rPr>
            </w:pPr>
          </w:p>
        </w:tc>
      </w:tr>
      <w:tr w14:paraId="776A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14:paraId="594E35C6">
            <w:pPr>
              <w:pStyle w:val="6"/>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5</w:t>
            </w:r>
          </w:p>
        </w:tc>
        <w:tc>
          <w:tcPr>
            <w:tcW w:w="2607" w:type="dxa"/>
            <w:noWrap/>
            <w:vAlign w:val="center"/>
          </w:tcPr>
          <w:p w14:paraId="1583F33C">
            <w:pPr>
              <w:spacing w:line="360" w:lineRule="auto"/>
              <w:ind w:firstLine="420" w:firstLineChars="200"/>
              <w:jc w:val="center"/>
              <w:rPr>
                <w:rFonts w:ascii="宋体" w:hAnsi="宋体" w:cs="宋体"/>
                <w:sz w:val="21"/>
                <w:szCs w:val="21"/>
              </w:rPr>
            </w:pPr>
          </w:p>
        </w:tc>
        <w:tc>
          <w:tcPr>
            <w:tcW w:w="2492" w:type="dxa"/>
            <w:noWrap/>
            <w:vAlign w:val="top"/>
          </w:tcPr>
          <w:p w14:paraId="0EB05D77">
            <w:pPr>
              <w:spacing w:line="360" w:lineRule="auto"/>
              <w:ind w:firstLine="420" w:firstLineChars="200"/>
              <w:jc w:val="center"/>
              <w:rPr>
                <w:rFonts w:ascii="宋体" w:hAnsi="宋体" w:cs="宋体"/>
                <w:sz w:val="21"/>
                <w:szCs w:val="21"/>
              </w:rPr>
            </w:pPr>
          </w:p>
        </w:tc>
        <w:tc>
          <w:tcPr>
            <w:tcW w:w="1344" w:type="dxa"/>
            <w:noWrap/>
            <w:vAlign w:val="center"/>
          </w:tcPr>
          <w:p w14:paraId="7521CD98">
            <w:pPr>
              <w:spacing w:line="360" w:lineRule="auto"/>
              <w:ind w:firstLine="420" w:firstLineChars="200"/>
              <w:jc w:val="center"/>
              <w:rPr>
                <w:rFonts w:ascii="宋体" w:hAnsi="宋体" w:cs="宋体"/>
                <w:sz w:val="21"/>
                <w:szCs w:val="21"/>
              </w:rPr>
            </w:pPr>
          </w:p>
        </w:tc>
        <w:tc>
          <w:tcPr>
            <w:tcW w:w="1344" w:type="dxa"/>
            <w:noWrap/>
            <w:vAlign w:val="top"/>
          </w:tcPr>
          <w:p w14:paraId="51995A3F">
            <w:pPr>
              <w:spacing w:line="360" w:lineRule="auto"/>
              <w:ind w:firstLine="420" w:firstLineChars="200"/>
              <w:jc w:val="center"/>
              <w:rPr>
                <w:rFonts w:ascii="宋体" w:hAnsi="宋体" w:cs="宋体"/>
                <w:sz w:val="21"/>
                <w:szCs w:val="21"/>
              </w:rPr>
            </w:pPr>
          </w:p>
        </w:tc>
        <w:tc>
          <w:tcPr>
            <w:tcW w:w="1344" w:type="dxa"/>
            <w:noWrap/>
            <w:vAlign w:val="top"/>
          </w:tcPr>
          <w:p w14:paraId="7548FFAC">
            <w:pPr>
              <w:spacing w:line="360" w:lineRule="auto"/>
              <w:ind w:firstLine="420" w:firstLineChars="200"/>
              <w:jc w:val="center"/>
              <w:rPr>
                <w:rFonts w:ascii="宋体" w:hAnsi="宋体" w:cs="宋体"/>
                <w:sz w:val="21"/>
                <w:szCs w:val="21"/>
              </w:rPr>
            </w:pPr>
          </w:p>
        </w:tc>
      </w:tr>
      <w:tr w14:paraId="5197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14:paraId="77CD3F9F">
            <w:pPr>
              <w:pStyle w:val="6"/>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6</w:t>
            </w:r>
          </w:p>
        </w:tc>
        <w:tc>
          <w:tcPr>
            <w:tcW w:w="2607" w:type="dxa"/>
            <w:noWrap/>
            <w:vAlign w:val="center"/>
          </w:tcPr>
          <w:p w14:paraId="7936EA26">
            <w:pPr>
              <w:spacing w:line="360" w:lineRule="auto"/>
              <w:ind w:firstLine="420" w:firstLineChars="200"/>
              <w:jc w:val="center"/>
              <w:rPr>
                <w:rFonts w:ascii="宋体" w:hAnsi="宋体" w:cs="宋体"/>
                <w:sz w:val="21"/>
                <w:szCs w:val="21"/>
              </w:rPr>
            </w:pPr>
          </w:p>
        </w:tc>
        <w:tc>
          <w:tcPr>
            <w:tcW w:w="2492" w:type="dxa"/>
            <w:noWrap/>
            <w:vAlign w:val="top"/>
          </w:tcPr>
          <w:p w14:paraId="48C7C649">
            <w:pPr>
              <w:spacing w:line="360" w:lineRule="auto"/>
              <w:ind w:firstLine="420" w:firstLineChars="200"/>
              <w:jc w:val="center"/>
              <w:rPr>
                <w:rFonts w:ascii="宋体" w:hAnsi="宋体" w:cs="宋体"/>
                <w:sz w:val="21"/>
                <w:szCs w:val="21"/>
              </w:rPr>
            </w:pPr>
          </w:p>
        </w:tc>
        <w:tc>
          <w:tcPr>
            <w:tcW w:w="1344" w:type="dxa"/>
            <w:noWrap/>
            <w:vAlign w:val="center"/>
          </w:tcPr>
          <w:p w14:paraId="149E111C">
            <w:pPr>
              <w:spacing w:line="360" w:lineRule="auto"/>
              <w:ind w:firstLine="420" w:firstLineChars="200"/>
              <w:jc w:val="center"/>
              <w:rPr>
                <w:rFonts w:ascii="宋体" w:hAnsi="宋体" w:cs="宋体"/>
                <w:sz w:val="21"/>
                <w:szCs w:val="21"/>
              </w:rPr>
            </w:pPr>
          </w:p>
        </w:tc>
        <w:tc>
          <w:tcPr>
            <w:tcW w:w="1344" w:type="dxa"/>
            <w:noWrap/>
            <w:vAlign w:val="top"/>
          </w:tcPr>
          <w:p w14:paraId="6D7C0B39">
            <w:pPr>
              <w:spacing w:line="360" w:lineRule="auto"/>
              <w:ind w:firstLine="420" w:firstLineChars="200"/>
              <w:jc w:val="center"/>
              <w:rPr>
                <w:rFonts w:ascii="宋体" w:hAnsi="宋体" w:cs="宋体"/>
                <w:sz w:val="21"/>
                <w:szCs w:val="21"/>
              </w:rPr>
            </w:pPr>
          </w:p>
        </w:tc>
        <w:tc>
          <w:tcPr>
            <w:tcW w:w="1344" w:type="dxa"/>
            <w:noWrap/>
            <w:vAlign w:val="top"/>
          </w:tcPr>
          <w:p w14:paraId="3B937EE4">
            <w:pPr>
              <w:spacing w:line="360" w:lineRule="auto"/>
              <w:ind w:firstLine="420" w:firstLineChars="200"/>
              <w:jc w:val="center"/>
              <w:rPr>
                <w:rFonts w:ascii="宋体" w:hAnsi="宋体" w:cs="宋体"/>
                <w:sz w:val="21"/>
                <w:szCs w:val="21"/>
              </w:rPr>
            </w:pPr>
          </w:p>
        </w:tc>
      </w:tr>
      <w:tr w14:paraId="4503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14:paraId="71708E69">
            <w:pPr>
              <w:pStyle w:val="6"/>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7</w:t>
            </w:r>
          </w:p>
        </w:tc>
        <w:tc>
          <w:tcPr>
            <w:tcW w:w="2607" w:type="dxa"/>
            <w:noWrap/>
            <w:vAlign w:val="center"/>
          </w:tcPr>
          <w:p w14:paraId="5FCDCC46">
            <w:pPr>
              <w:spacing w:line="360" w:lineRule="auto"/>
              <w:ind w:firstLine="420" w:firstLineChars="200"/>
              <w:jc w:val="center"/>
              <w:rPr>
                <w:rFonts w:ascii="宋体" w:hAnsi="宋体" w:cs="宋体"/>
                <w:sz w:val="21"/>
                <w:szCs w:val="21"/>
              </w:rPr>
            </w:pPr>
          </w:p>
        </w:tc>
        <w:tc>
          <w:tcPr>
            <w:tcW w:w="2492" w:type="dxa"/>
            <w:noWrap/>
            <w:vAlign w:val="top"/>
          </w:tcPr>
          <w:p w14:paraId="24E55267">
            <w:pPr>
              <w:spacing w:line="360" w:lineRule="auto"/>
              <w:ind w:firstLine="420" w:firstLineChars="200"/>
              <w:jc w:val="center"/>
              <w:rPr>
                <w:rFonts w:ascii="宋体" w:hAnsi="宋体" w:cs="宋体"/>
                <w:sz w:val="21"/>
                <w:szCs w:val="21"/>
              </w:rPr>
            </w:pPr>
          </w:p>
        </w:tc>
        <w:tc>
          <w:tcPr>
            <w:tcW w:w="1344" w:type="dxa"/>
            <w:noWrap/>
            <w:vAlign w:val="center"/>
          </w:tcPr>
          <w:p w14:paraId="14A94B0E">
            <w:pPr>
              <w:spacing w:line="360" w:lineRule="auto"/>
              <w:ind w:firstLine="420" w:firstLineChars="200"/>
              <w:jc w:val="center"/>
              <w:rPr>
                <w:rFonts w:ascii="宋体" w:hAnsi="宋体" w:cs="宋体"/>
                <w:sz w:val="21"/>
                <w:szCs w:val="21"/>
              </w:rPr>
            </w:pPr>
          </w:p>
        </w:tc>
        <w:tc>
          <w:tcPr>
            <w:tcW w:w="1344" w:type="dxa"/>
            <w:noWrap/>
            <w:vAlign w:val="top"/>
          </w:tcPr>
          <w:p w14:paraId="5EAD7661">
            <w:pPr>
              <w:spacing w:line="360" w:lineRule="auto"/>
              <w:ind w:firstLine="420" w:firstLineChars="200"/>
              <w:jc w:val="center"/>
              <w:rPr>
                <w:rFonts w:ascii="宋体" w:hAnsi="宋体" w:cs="宋体"/>
                <w:sz w:val="21"/>
                <w:szCs w:val="21"/>
              </w:rPr>
            </w:pPr>
          </w:p>
        </w:tc>
        <w:tc>
          <w:tcPr>
            <w:tcW w:w="1344" w:type="dxa"/>
            <w:noWrap/>
            <w:vAlign w:val="top"/>
          </w:tcPr>
          <w:p w14:paraId="78CFD62A">
            <w:pPr>
              <w:spacing w:line="360" w:lineRule="auto"/>
              <w:ind w:firstLine="420" w:firstLineChars="200"/>
              <w:jc w:val="center"/>
              <w:rPr>
                <w:rFonts w:ascii="宋体" w:hAnsi="宋体" w:cs="宋体"/>
                <w:sz w:val="21"/>
                <w:szCs w:val="21"/>
              </w:rPr>
            </w:pPr>
          </w:p>
        </w:tc>
      </w:tr>
      <w:tr w14:paraId="0F29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14:paraId="43A7390D">
            <w:pPr>
              <w:pStyle w:val="6"/>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8</w:t>
            </w:r>
          </w:p>
        </w:tc>
        <w:tc>
          <w:tcPr>
            <w:tcW w:w="2607" w:type="dxa"/>
            <w:noWrap/>
            <w:vAlign w:val="center"/>
          </w:tcPr>
          <w:p w14:paraId="185E4F2B">
            <w:pPr>
              <w:spacing w:line="360" w:lineRule="auto"/>
              <w:jc w:val="both"/>
              <w:rPr>
                <w:rFonts w:ascii="宋体" w:hAnsi="宋体" w:cs="宋体"/>
                <w:sz w:val="21"/>
                <w:szCs w:val="21"/>
              </w:rPr>
            </w:pPr>
          </w:p>
        </w:tc>
        <w:tc>
          <w:tcPr>
            <w:tcW w:w="2492" w:type="dxa"/>
            <w:noWrap/>
            <w:vAlign w:val="top"/>
          </w:tcPr>
          <w:p w14:paraId="17BCEC8C">
            <w:pPr>
              <w:spacing w:line="360" w:lineRule="auto"/>
              <w:ind w:firstLine="420" w:firstLineChars="200"/>
              <w:jc w:val="center"/>
              <w:rPr>
                <w:rFonts w:ascii="宋体" w:hAnsi="宋体" w:cs="宋体"/>
                <w:sz w:val="21"/>
                <w:szCs w:val="21"/>
              </w:rPr>
            </w:pPr>
          </w:p>
        </w:tc>
        <w:tc>
          <w:tcPr>
            <w:tcW w:w="1344" w:type="dxa"/>
            <w:noWrap/>
            <w:vAlign w:val="center"/>
          </w:tcPr>
          <w:p w14:paraId="20A29FF0">
            <w:pPr>
              <w:spacing w:line="360" w:lineRule="auto"/>
              <w:jc w:val="center"/>
              <w:rPr>
                <w:rFonts w:ascii="宋体" w:hAnsi="宋体" w:cs="宋体"/>
                <w:sz w:val="21"/>
                <w:szCs w:val="21"/>
              </w:rPr>
            </w:pPr>
          </w:p>
        </w:tc>
        <w:tc>
          <w:tcPr>
            <w:tcW w:w="1344" w:type="dxa"/>
            <w:noWrap/>
            <w:vAlign w:val="top"/>
          </w:tcPr>
          <w:p w14:paraId="2DD768F6">
            <w:pPr>
              <w:spacing w:line="360" w:lineRule="auto"/>
              <w:ind w:firstLine="420" w:firstLineChars="200"/>
              <w:jc w:val="center"/>
              <w:rPr>
                <w:rFonts w:ascii="宋体" w:hAnsi="宋体" w:cs="宋体"/>
                <w:sz w:val="21"/>
                <w:szCs w:val="21"/>
              </w:rPr>
            </w:pPr>
          </w:p>
        </w:tc>
        <w:tc>
          <w:tcPr>
            <w:tcW w:w="1344" w:type="dxa"/>
            <w:noWrap/>
            <w:vAlign w:val="top"/>
          </w:tcPr>
          <w:p w14:paraId="1D2CF7D5">
            <w:pPr>
              <w:spacing w:line="360" w:lineRule="auto"/>
              <w:ind w:firstLine="420" w:firstLineChars="200"/>
              <w:jc w:val="center"/>
              <w:rPr>
                <w:rFonts w:ascii="宋体" w:hAnsi="宋体" w:cs="宋体"/>
                <w:sz w:val="21"/>
                <w:szCs w:val="21"/>
              </w:rPr>
            </w:pPr>
          </w:p>
        </w:tc>
      </w:tr>
      <w:tr w14:paraId="6B97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14:paraId="5CA27F67">
            <w:pPr>
              <w:pStyle w:val="6"/>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9</w:t>
            </w:r>
          </w:p>
        </w:tc>
        <w:tc>
          <w:tcPr>
            <w:tcW w:w="2607" w:type="dxa"/>
            <w:noWrap/>
            <w:vAlign w:val="center"/>
          </w:tcPr>
          <w:p w14:paraId="1F544A8C">
            <w:pPr>
              <w:spacing w:line="360" w:lineRule="auto"/>
              <w:jc w:val="both"/>
              <w:rPr>
                <w:rFonts w:ascii="宋体" w:hAnsi="宋体" w:cs="宋体"/>
                <w:sz w:val="21"/>
                <w:szCs w:val="21"/>
              </w:rPr>
            </w:pPr>
          </w:p>
        </w:tc>
        <w:tc>
          <w:tcPr>
            <w:tcW w:w="2492" w:type="dxa"/>
            <w:noWrap/>
            <w:vAlign w:val="top"/>
          </w:tcPr>
          <w:p w14:paraId="677F1B25">
            <w:pPr>
              <w:spacing w:line="360" w:lineRule="auto"/>
              <w:ind w:firstLine="420" w:firstLineChars="200"/>
              <w:jc w:val="center"/>
              <w:rPr>
                <w:rFonts w:ascii="宋体" w:hAnsi="宋体" w:cs="宋体"/>
                <w:sz w:val="21"/>
                <w:szCs w:val="21"/>
              </w:rPr>
            </w:pPr>
          </w:p>
        </w:tc>
        <w:tc>
          <w:tcPr>
            <w:tcW w:w="1344" w:type="dxa"/>
            <w:noWrap/>
            <w:vAlign w:val="center"/>
          </w:tcPr>
          <w:p w14:paraId="62197259">
            <w:pPr>
              <w:spacing w:line="360" w:lineRule="auto"/>
              <w:jc w:val="center"/>
              <w:rPr>
                <w:rFonts w:ascii="宋体" w:hAnsi="宋体" w:cs="宋体"/>
                <w:sz w:val="21"/>
                <w:szCs w:val="21"/>
              </w:rPr>
            </w:pPr>
          </w:p>
        </w:tc>
        <w:tc>
          <w:tcPr>
            <w:tcW w:w="1344" w:type="dxa"/>
            <w:noWrap/>
            <w:vAlign w:val="top"/>
          </w:tcPr>
          <w:p w14:paraId="7F22445F">
            <w:pPr>
              <w:spacing w:line="360" w:lineRule="auto"/>
              <w:ind w:firstLine="420" w:firstLineChars="200"/>
              <w:jc w:val="center"/>
              <w:rPr>
                <w:rFonts w:ascii="宋体" w:hAnsi="宋体" w:cs="宋体"/>
                <w:sz w:val="21"/>
                <w:szCs w:val="21"/>
              </w:rPr>
            </w:pPr>
          </w:p>
        </w:tc>
        <w:tc>
          <w:tcPr>
            <w:tcW w:w="1344" w:type="dxa"/>
            <w:noWrap/>
            <w:vAlign w:val="top"/>
          </w:tcPr>
          <w:p w14:paraId="433AEA5D">
            <w:pPr>
              <w:spacing w:line="360" w:lineRule="auto"/>
              <w:ind w:firstLine="420" w:firstLineChars="200"/>
              <w:jc w:val="center"/>
              <w:rPr>
                <w:rFonts w:ascii="宋体" w:hAnsi="宋体" w:cs="宋体"/>
                <w:sz w:val="21"/>
                <w:szCs w:val="21"/>
              </w:rPr>
            </w:pPr>
          </w:p>
        </w:tc>
      </w:tr>
      <w:tr w14:paraId="2319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14:paraId="3E14AC6E">
            <w:pPr>
              <w:pStyle w:val="6"/>
              <w:spacing w:line="360" w:lineRule="auto"/>
              <w:ind w:left="0" w:leftChars="0" w:firstLine="0" w:firstLineChars="0"/>
              <w:jc w:val="center"/>
              <w:outlineLvl w:val="0"/>
              <w:rPr>
                <w:rFonts w:hint="default" w:ascii="宋体" w:hAnsi="宋体" w:eastAsia="仿宋_GB2312" w:cs="宋体"/>
                <w:sz w:val="21"/>
                <w:szCs w:val="21"/>
                <w:lang w:val="en-US" w:eastAsia="zh-CN"/>
              </w:rPr>
            </w:pPr>
            <w:r>
              <w:rPr>
                <w:rFonts w:hint="eastAsia" w:ascii="宋体" w:hAnsi="宋体" w:cs="宋体"/>
                <w:sz w:val="21"/>
                <w:szCs w:val="21"/>
                <w:lang w:val="en-US" w:eastAsia="zh-CN"/>
              </w:rPr>
              <w:t>10</w:t>
            </w:r>
          </w:p>
        </w:tc>
        <w:tc>
          <w:tcPr>
            <w:tcW w:w="2607" w:type="dxa"/>
            <w:noWrap/>
            <w:vAlign w:val="center"/>
          </w:tcPr>
          <w:p w14:paraId="354424A9">
            <w:pPr>
              <w:spacing w:line="360" w:lineRule="auto"/>
              <w:jc w:val="both"/>
              <w:rPr>
                <w:rFonts w:ascii="宋体" w:hAnsi="宋体" w:cs="宋体"/>
                <w:sz w:val="21"/>
                <w:szCs w:val="21"/>
              </w:rPr>
            </w:pPr>
          </w:p>
        </w:tc>
        <w:tc>
          <w:tcPr>
            <w:tcW w:w="2492" w:type="dxa"/>
            <w:noWrap/>
            <w:vAlign w:val="top"/>
          </w:tcPr>
          <w:p w14:paraId="222FF1E2">
            <w:pPr>
              <w:spacing w:line="360" w:lineRule="auto"/>
              <w:ind w:firstLine="420" w:firstLineChars="200"/>
              <w:jc w:val="center"/>
              <w:rPr>
                <w:rFonts w:ascii="宋体" w:hAnsi="宋体" w:cs="宋体"/>
                <w:sz w:val="21"/>
                <w:szCs w:val="21"/>
              </w:rPr>
            </w:pPr>
          </w:p>
        </w:tc>
        <w:tc>
          <w:tcPr>
            <w:tcW w:w="1344" w:type="dxa"/>
            <w:noWrap/>
            <w:vAlign w:val="center"/>
          </w:tcPr>
          <w:p w14:paraId="492656B2">
            <w:pPr>
              <w:spacing w:line="360" w:lineRule="auto"/>
              <w:jc w:val="center"/>
              <w:rPr>
                <w:rFonts w:ascii="宋体" w:hAnsi="宋体" w:cs="宋体"/>
                <w:sz w:val="21"/>
                <w:szCs w:val="21"/>
              </w:rPr>
            </w:pPr>
          </w:p>
        </w:tc>
        <w:tc>
          <w:tcPr>
            <w:tcW w:w="1344" w:type="dxa"/>
            <w:noWrap/>
            <w:vAlign w:val="top"/>
          </w:tcPr>
          <w:p w14:paraId="4910EBBB">
            <w:pPr>
              <w:spacing w:line="360" w:lineRule="auto"/>
              <w:ind w:firstLine="420" w:firstLineChars="200"/>
              <w:jc w:val="center"/>
              <w:rPr>
                <w:rFonts w:ascii="宋体" w:hAnsi="宋体" w:cs="宋体"/>
                <w:sz w:val="21"/>
                <w:szCs w:val="21"/>
              </w:rPr>
            </w:pPr>
          </w:p>
        </w:tc>
        <w:tc>
          <w:tcPr>
            <w:tcW w:w="1344" w:type="dxa"/>
            <w:noWrap/>
            <w:vAlign w:val="top"/>
          </w:tcPr>
          <w:p w14:paraId="7172A687">
            <w:pPr>
              <w:spacing w:line="360" w:lineRule="auto"/>
              <w:ind w:firstLine="420" w:firstLineChars="200"/>
              <w:jc w:val="center"/>
              <w:rPr>
                <w:rFonts w:ascii="宋体" w:hAnsi="宋体" w:cs="宋体"/>
                <w:sz w:val="21"/>
                <w:szCs w:val="21"/>
              </w:rPr>
            </w:pPr>
          </w:p>
        </w:tc>
      </w:tr>
      <w:tr w14:paraId="3E91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14:paraId="6333A72D">
            <w:pPr>
              <w:pStyle w:val="6"/>
              <w:spacing w:line="360" w:lineRule="auto"/>
              <w:ind w:left="0" w:leftChars="0" w:firstLine="0" w:firstLineChars="0"/>
              <w:jc w:val="center"/>
              <w:outlineLvl w:val="0"/>
              <w:rPr>
                <w:rFonts w:hint="default" w:ascii="宋体" w:hAnsi="宋体" w:eastAsia="仿宋_GB2312" w:cs="宋体"/>
                <w:sz w:val="21"/>
                <w:szCs w:val="21"/>
                <w:lang w:val="en-US" w:eastAsia="zh-CN"/>
              </w:rPr>
            </w:pPr>
            <w:r>
              <w:rPr>
                <w:rFonts w:hint="eastAsia" w:ascii="宋体" w:hAnsi="宋体" w:cs="宋体"/>
                <w:sz w:val="21"/>
                <w:szCs w:val="21"/>
                <w:lang w:val="en-US" w:eastAsia="zh-CN"/>
              </w:rPr>
              <w:t>11</w:t>
            </w:r>
          </w:p>
        </w:tc>
        <w:tc>
          <w:tcPr>
            <w:tcW w:w="2607" w:type="dxa"/>
            <w:noWrap/>
            <w:vAlign w:val="center"/>
          </w:tcPr>
          <w:p w14:paraId="7726A57B">
            <w:pPr>
              <w:spacing w:line="360" w:lineRule="auto"/>
              <w:jc w:val="both"/>
              <w:rPr>
                <w:rFonts w:ascii="宋体" w:hAnsi="宋体" w:cs="宋体"/>
                <w:sz w:val="21"/>
                <w:szCs w:val="21"/>
              </w:rPr>
            </w:pPr>
          </w:p>
        </w:tc>
        <w:tc>
          <w:tcPr>
            <w:tcW w:w="2492" w:type="dxa"/>
            <w:noWrap/>
            <w:vAlign w:val="top"/>
          </w:tcPr>
          <w:p w14:paraId="649D847F">
            <w:pPr>
              <w:spacing w:line="360" w:lineRule="auto"/>
              <w:ind w:firstLine="420" w:firstLineChars="200"/>
              <w:jc w:val="center"/>
              <w:rPr>
                <w:rFonts w:ascii="宋体" w:hAnsi="宋体" w:cs="宋体"/>
                <w:sz w:val="21"/>
                <w:szCs w:val="21"/>
              </w:rPr>
            </w:pPr>
          </w:p>
        </w:tc>
        <w:tc>
          <w:tcPr>
            <w:tcW w:w="1344" w:type="dxa"/>
            <w:noWrap/>
            <w:vAlign w:val="center"/>
          </w:tcPr>
          <w:p w14:paraId="726FEB39">
            <w:pPr>
              <w:spacing w:line="360" w:lineRule="auto"/>
              <w:jc w:val="center"/>
              <w:rPr>
                <w:rFonts w:ascii="宋体" w:hAnsi="宋体" w:cs="宋体"/>
                <w:sz w:val="21"/>
                <w:szCs w:val="21"/>
              </w:rPr>
            </w:pPr>
          </w:p>
        </w:tc>
        <w:tc>
          <w:tcPr>
            <w:tcW w:w="1344" w:type="dxa"/>
            <w:noWrap/>
            <w:vAlign w:val="top"/>
          </w:tcPr>
          <w:p w14:paraId="2BFE776B">
            <w:pPr>
              <w:spacing w:line="360" w:lineRule="auto"/>
              <w:ind w:firstLine="420" w:firstLineChars="200"/>
              <w:jc w:val="center"/>
              <w:rPr>
                <w:rFonts w:ascii="宋体" w:hAnsi="宋体" w:cs="宋体"/>
                <w:sz w:val="21"/>
                <w:szCs w:val="21"/>
              </w:rPr>
            </w:pPr>
          </w:p>
        </w:tc>
        <w:tc>
          <w:tcPr>
            <w:tcW w:w="1344" w:type="dxa"/>
            <w:noWrap/>
            <w:vAlign w:val="top"/>
          </w:tcPr>
          <w:p w14:paraId="3EA96292">
            <w:pPr>
              <w:spacing w:line="360" w:lineRule="auto"/>
              <w:ind w:firstLine="420" w:firstLineChars="200"/>
              <w:jc w:val="center"/>
              <w:rPr>
                <w:rFonts w:ascii="宋体" w:hAnsi="宋体" w:cs="宋体"/>
                <w:sz w:val="21"/>
                <w:szCs w:val="21"/>
              </w:rPr>
            </w:pPr>
          </w:p>
        </w:tc>
      </w:tr>
      <w:tr w14:paraId="5927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tcBorders>
              <w:bottom w:val="single" w:color="auto" w:sz="4" w:space="0"/>
            </w:tcBorders>
            <w:noWrap/>
            <w:vAlign w:val="center"/>
          </w:tcPr>
          <w:p w14:paraId="22282232">
            <w:pPr>
              <w:pStyle w:val="6"/>
              <w:spacing w:line="360" w:lineRule="auto"/>
              <w:ind w:left="0" w:firstLine="420" w:firstLineChars="200"/>
              <w:jc w:val="left"/>
              <w:outlineLvl w:val="0"/>
              <w:rPr>
                <w:rFonts w:ascii="宋体" w:hAnsi="宋体" w:cs="宋体"/>
                <w:sz w:val="21"/>
                <w:szCs w:val="21"/>
              </w:rPr>
            </w:pPr>
          </w:p>
        </w:tc>
        <w:tc>
          <w:tcPr>
            <w:tcW w:w="2607" w:type="dxa"/>
            <w:tcBorders>
              <w:bottom w:val="single" w:color="auto" w:sz="4" w:space="0"/>
            </w:tcBorders>
            <w:noWrap/>
            <w:vAlign w:val="center"/>
          </w:tcPr>
          <w:p w14:paraId="475549EA">
            <w:pPr>
              <w:spacing w:line="360" w:lineRule="auto"/>
              <w:ind w:firstLine="420" w:firstLineChars="200"/>
              <w:jc w:val="both"/>
              <w:rPr>
                <w:rFonts w:ascii="宋体" w:hAnsi="宋体" w:cs="宋体"/>
                <w:sz w:val="21"/>
                <w:szCs w:val="21"/>
              </w:rPr>
            </w:pPr>
            <w:r>
              <w:rPr>
                <w:rFonts w:hint="eastAsia" w:ascii="宋体" w:hAnsi="宋体" w:cs="宋体"/>
                <w:sz w:val="21"/>
                <w:szCs w:val="21"/>
              </w:rPr>
              <w:t>总计</w:t>
            </w:r>
          </w:p>
        </w:tc>
        <w:tc>
          <w:tcPr>
            <w:tcW w:w="6524" w:type="dxa"/>
            <w:gridSpan w:val="4"/>
            <w:tcBorders>
              <w:bottom w:val="single" w:color="auto" w:sz="4" w:space="0"/>
            </w:tcBorders>
            <w:noWrap/>
            <w:vAlign w:val="top"/>
          </w:tcPr>
          <w:p w14:paraId="6664DE17">
            <w:pPr>
              <w:spacing w:line="360" w:lineRule="auto"/>
              <w:ind w:firstLine="420" w:firstLineChars="200"/>
              <w:rPr>
                <w:rFonts w:ascii="宋体" w:hAnsi="宋体" w:cs="宋体"/>
                <w:sz w:val="21"/>
                <w:szCs w:val="21"/>
              </w:rPr>
            </w:pPr>
          </w:p>
        </w:tc>
      </w:tr>
    </w:tbl>
    <w:p w14:paraId="2453D1F4">
      <w:pPr>
        <w:snapToGrid w:val="0"/>
        <w:spacing w:line="360" w:lineRule="auto"/>
        <w:ind w:firstLine="480" w:firstLineChars="200"/>
        <w:rPr>
          <w:rFonts w:ascii="宋体" w:hAnsi="宋体" w:cs="宋体"/>
          <w:sz w:val="24"/>
          <w:szCs w:val="28"/>
        </w:rPr>
      </w:pPr>
    </w:p>
    <w:p w14:paraId="591359F1">
      <w:pPr>
        <w:snapToGrid w:val="0"/>
        <w:spacing w:line="360" w:lineRule="auto"/>
        <w:ind w:firstLine="480" w:firstLineChars="200"/>
        <w:rPr>
          <w:rFonts w:ascii="宋体" w:hAnsi="宋体" w:cs="宋体"/>
          <w:sz w:val="24"/>
          <w:szCs w:val="28"/>
        </w:rPr>
      </w:pPr>
    </w:p>
    <w:p w14:paraId="70C1A47D">
      <w:pPr>
        <w:pStyle w:val="10"/>
        <w:spacing w:line="360" w:lineRule="auto"/>
        <w:ind w:firstLine="480" w:firstLineChars="200"/>
        <w:jc w:val="left"/>
        <w:rPr>
          <w:rFonts w:ascii="宋体" w:hAnsi="宋体" w:cs="宋体"/>
          <w:sz w:val="24"/>
          <w:szCs w:val="28"/>
        </w:rPr>
      </w:pPr>
      <w:r>
        <w:rPr>
          <w:rFonts w:hint="eastAsia" w:ascii="宋体" w:hAnsi="宋体" w:cs="宋体"/>
          <w:sz w:val="24"/>
          <w:szCs w:val="28"/>
        </w:rPr>
        <w:t>注：1.供应商应完整填写本表。</w:t>
      </w:r>
    </w:p>
    <w:p w14:paraId="61AA3B82">
      <w:pPr>
        <w:pStyle w:val="10"/>
        <w:spacing w:line="360" w:lineRule="auto"/>
        <w:ind w:firstLine="960" w:firstLineChars="400"/>
        <w:jc w:val="left"/>
        <w:rPr>
          <w:rFonts w:ascii="宋体" w:hAnsi="宋体" w:cs="宋体"/>
          <w:sz w:val="24"/>
          <w:szCs w:val="24"/>
        </w:rPr>
      </w:pPr>
      <w:r>
        <w:rPr>
          <w:rFonts w:hint="eastAsia" w:ascii="宋体" w:hAnsi="宋体" w:cs="宋体"/>
          <w:sz w:val="24"/>
          <w:szCs w:val="28"/>
        </w:rPr>
        <w:t>2.该表可扩展，并逐页签字或盖章。</w:t>
      </w:r>
    </w:p>
    <w:p w14:paraId="4C58BC3F">
      <w:pPr>
        <w:pStyle w:val="10"/>
        <w:spacing w:line="360" w:lineRule="auto"/>
        <w:ind w:firstLine="600" w:firstLineChars="200"/>
        <w:rPr>
          <w:rFonts w:ascii="宋体" w:hAnsi="宋体" w:cs="宋体"/>
        </w:rPr>
      </w:pPr>
    </w:p>
    <w:p w14:paraId="1D9609A0">
      <w:pPr>
        <w:spacing w:line="360" w:lineRule="auto"/>
        <w:ind w:firstLine="420" w:firstLineChars="200"/>
        <w:rPr>
          <w:rFonts w:ascii="宋体" w:hAnsi="宋体" w:cs="宋体"/>
        </w:rPr>
      </w:pPr>
    </w:p>
    <w:p w14:paraId="5AA3F016">
      <w:pPr>
        <w:spacing w:line="360" w:lineRule="auto"/>
        <w:ind w:firstLine="480" w:firstLineChars="200"/>
        <w:rPr>
          <w:rFonts w:ascii="宋体" w:hAnsi="宋体" w:cs="宋体"/>
        </w:rPr>
      </w:pPr>
      <w:r>
        <w:rPr>
          <w:rFonts w:hint="eastAsia" w:ascii="宋体" w:hAnsi="宋体" w:cs="宋体"/>
          <w:sz w:val="24"/>
          <w:szCs w:val="24"/>
        </w:rPr>
        <w:t xml:space="preserve">                                             供应商名称（公章）：</w:t>
      </w:r>
    </w:p>
    <w:p w14:paraId="5EB4BCEF">
      <w:pPr>
        <w:ind w:firstLine="6000" w:firstLineChars="2500"/>
        <w:rPr>
          <w:color w:val="auto"/>
        </w:rPr>
      </w:pPr>
      <w:r>
        <w:rPr>
          <w:rFonts w:hint="eastAsia" w:ascii="宋体" w:hAnsi="宋体" w:cs="宋体"/>
          <w:sz w:val="24"/>
          <w:szCs w:val="24"/>
        </w:rPr>
        <w:t>年     月    日</w:t>
      </w:r>
    </w:p>
    <w:sectPr>
      <w:headerReference r:id="rId4" w:type="default"/>
      <w:footerReference r:id="rId5"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D5E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15500">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815500">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03681">
    <w:pPr>
      <w:pStyle w:val="9"/>
      <w:pBdr>
        <w:bottom w:val="single" w:color="auto" w:sz="4" w:space="1"/>
      </w:pBdr>
      <w:ind w:firstLine="3420" w:firstLineChars="1900"/>
      <w:jc w:val="both"/>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2D331">
    <w:pPr>
      <w:pStyle w:val="9"/>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F6"/>
    <w:rsid w:val="00317AC7"/>
    <w:rsid w:val="00366D89"/>
    <w:rsid w:val="00501EE6"/>
    <w:rsid w:val="00847B94"/>
    <w:rsid w:val="00860346"/>
    <w:rsid w:val="00A178AA"/>
    <w:rsid w:val="00B55593"/>
    <w:rsid w:val="00C61971"/>
    <w:rsid w:val="015B78EE"/>
    <w:rsid w:val="017D4A75"/>
    <w:rsid w:val="01A75F85"/>
    <w:rsid w:val="021B4DD6"/>
    <w:rsid w:val="02373CC4"/>
    <w:rsid w:val="026001FD"/>
    <w:rsid w:val="02EF14EF"/>
    <w:rsid w:val="03043F03"/>
    <w:rsid w:val="035537A6"/>
    <w:rsid w:val="0370288D"/>
    <w:rsid w:val="03C84489"/>
    <w:rsid w:val="04842BB6"/>
    <w:rsid w:val="048B7202"/>
    <w:rsid w:val="04C57F01"/>
    <w:rsid w:val="053111F0"/>
    <w:rsid w:val="06A31C32"/>
    <w:rsid w:val="06B14ECE"/>
    <w:rsid w:val="06B61F38"/>
    <w:rsid w:val="06D6522D"/>
    <w:rsid w:val="07132099"/>
    <w:rsid w:val="07402EA4"/>
    <w:rsid w:val="07483F6E"/>
    <w:rsid w:val="078C3770"/>
    <w:rsid w:val="07EF202F"/>
    <w:rsid w:val="08396D12"/>
    <w:rsid w:val="084D360D"/>
    <w:rsid w:val="088223A9"/>
    <w:rsid w:val="08986A98"/>
    <w:rsid w:val="08A75C6F"/>
    <w:rsid w:val="08EF2A05"/>
    <w:rsid w:val="09365590"/>
    <w:rsid w:val="0949650D"/>
    <w:rsid w:val="09953C17"/>
    <w:rsid w:val="099E023E"/>
    <w:rsid w:val="09A034A4"/>
    <w:rsid w:val="09B238D6"/>
    <w:rsid w:val="09C821BF"/>
    <w:rsid w:val="09DB7AF0"/>
    <w:rsid w:val="09EB53A5"/>
    <w:rsid w:val="0A7A2C6E"/>
    <w:rsid w:val="0A962B96"/>
    <w:rsid w:val="0AB45C5E"/>
    <w:rsid w:val="0B4B5097"/>
    <w:rsid w:val="0B6825B7"/>
    <w:rsid w:val="0B6D7671"/>
    <w:rsid w:val="0B7C1C87"/>
    <w:rsid w:val="0B9B1B1F"/>
    <w:rsid w:val="0BC5500F"/>
    <w:rsid w:val="0C467FF4"/>
    <w:rsid w:val="0C76278E"/>
    <w:rsid w:val="0D3A117D"/>
    <w:rsid w:val="0D3B1C3A"/>
    <w:rsid w:val="0D4D4D38"/>
    <w:rsid w:val="0D5841BD"/>
    <w:rsid w:val="0D841C9B"/>
    <w:rsid w:val="0DB25F8E"/>
    <w:rsid w:val="0E016F15"/>
    <w:rsid w:val="0EF9760E"/>
    <w:rsid w:val="0FC10169"/>
    <w:rsid w:val="0FC7598C"/>
    <w:rsid w:val="10F12089"/>
    <w:rsid w:val="11090328"/>
    <w:rsid w:val="113F1598"/>
    <w:rsid w:val="1186571D"/>
    <w:rsid w:val="11F049C1"/>
    <w:rsid w:val="11F071D0"/>
    <w:rsid w:val="124E53AE"/>
    <w:rsid w:val="12C34547"/>
    <w:rsid w:val="130576A8"/>
    <w:rsid w:val="13A43AA7"/>
    <w:rsid w:val="13A86C29"/>
    <w:rsid w:val="13B1150F"/>
    <w:rsid w:val="13CB3D0F"/>
    <w:rsid w:val="13F92C1A"/>
    <w:rsid w:val="140263D0"/>
    <w:rsid w:val="14355834"/>
    <w:rsid w:val="14514C8D"/>
    <w:rsid w:val="145C538A"/>
    <w:rsid w:val="149A2770"/>
    <w:rsid w:val="14EE7026"/>
    <w:rsid w:val="15A144E9"/>
    <w:rsid w:val="162837A2"/>
    <w:rsid w:val="16484D9D"/>
    <w:rsid w:val="16830C30"/>
    <w:rsid w:val="16BB34D0"/>
    <w:rsid w:val="16C162CB"/>
    <w:rsid w:val="16E3365C"/>
    <w:rsid w:val="17302703"/>
    <w:rsid w:val="176000E3"/>
    <w:rsid w:val="1775200F"/>
    <w:rsid w:val="17A70214"/>
    <w:rsid w:val="17AD2CF8"/>
    <w:rsid w:val="183E3DA7"/>
    <w:rsid w:val="18886814"/>
    <w:rsid w:val="18D53262"/>
    <w:rsid w:val="18D75BCD"/>
    <w:rsid w:val="18DF0D30"/>
    <w:rsid w:val="18E4289C"/>
    <w:rsid w:val="18E66DF6"/>
    <w:rsid w:val="18F17989"/>
    <w:rsid w:val="1931728F"/>
    <w:rsid w:val="197E522C"/>
    <w:rsid w:val="1A515BCF"/>
    <w:rsid w:val="1A5F47FD"/>
    <w:rsid w:val="1AA43AE0"/>
    <w:rsid w:val="1B1B69AA"/>
    <w:rsid w:val="1B642113"/>
    <w:rsid w:val="1B794DC9"/>
    <w:rsid w:val="1BF75894"/>
    <w:rsid w:val="1C8804E6"/>
    <w:rsid w:val="1CA363E6"/>
    <w:rsid w:val="1CC546FF"/>
    <w:rsid w:val="1CED2106"/>
    <w:rsid w:val="1D037076"/>
    <w:rsid w:val="1D517C29"/>
    <w:rsid w:val="1D616197"/>
    <w:rsid w:val="1D9C7E02"/>
    <w:rsid w:val="1DC5517E"/>
    <w:rsid w:val="1DE43BC8"/>
    <w:rsid w:val="1E7B6617"/>
    <w:rsid w:val="1E8E46FB"/>
    <w:rsid w:val="1E9860B9"/>
    <w:rsid w:val="1F2C0897"/>
    <w:rsid w:val="1F734307"/>
    <w:rsid w:val="1F917194"/>
    <w:rsid w:val="1FF01EAC"/>
    <w:rsid w:val="20485C4C"/>
    <w:rsid w:val="20504DD1"/>
    <w:rsid w:val="208136C6"/>
    <w:rsid w:val="20CD21F4"/>
    <w:rsid w:val="212115A2"/>
    <w:rsid w:val="21C960F6"/>
    <w:rsid w:val="23DE3D3B"/>
    <w:rsid w:val="23E5523C"/>
    <w:rsid w:val="23E67F16"/>
    <w:rsid w:val="242F672E"/>
    <w:rsid w:val="24663B91"/>
    <w:rsid w:val="24837357"/>
    <w:rsid w:val="2492258F"/>
    <w:rsid w:val="2509705A"/>
    <w:rsid w:val="25506927"/>
    <w:rsid w:val="264C5C76"/>
    <w:rsid w:val="265E7BA5"/>
    <w:rsid w:val="26C57B7A"/>
    <w:rsid w:val="28CD1111"/>
    <w:rsid w:val="28CE5D75"/>
    <w:rsid w:val="28F40496"/>
    <w:rsid w:val="29E55C38"/>
    <w:rsid w:val="29F36B66"/>
    <w:rsid w:val="29F92C58"/>
    <w:rsid w:val="2ADA6FF8"/>
    <w:rsid w:val="2AEE24E2"/>
    <w:rsid w:val="2B017E97"/>
    <w:rsid w:val="2B3C6B3E"/>
    <w:rsid w:val="2B6A695E"/>
    <w:rsid w:val="2BA65763"/>
    <w:rsid w:val="2BEC7070"/>
    <w:rsid w:val="2C0D6E49"/>
    <w:rsid w:val="2CA83EB9"/>
    <w:rsid w:val="2D9A3B92"/>
    <w:rsid w:val="2E127B88"/>
    <w:rsid w:val="2E254534"/>
    <w:rsid w:val="2E6574FC"/>
    <w:rsid w:val="2E68598C"/>
    <w:rsid w:val="2E851C21"/>
    <w:rsid w:val="2EEA4EA3"/>
    <w:rsid w:val="2EEF3DCB"/>
    <w:rsid w:val="2F4A6C32"/>
    <w:rsid w:val="2F776BDF"/>
    <w:rsid w:val="2FC70F86"/>
    <w:rsid w:val="303703B7"/>
    <w:rsid w:val="30C22029"/>
    <w:rsid w:val="30CC0E8D"/>
    <w:rsid w:val="30DD4DE2"/>
    <w:rsid w:val="311E39FD"/>
    <w:rsid w:val="313C3AF3"/>
    <w:rsid w:val="315B5E95"/>
    <w:rsid w:val="317C5661"/>
    <w:rsid w:val="318A463B"/>
    <w:rsid w:val="324D611F"/>
    <w:rsid w:val="32607604"/>
    <w:rsid w:val="32915D2E"/>
    <w:rsid w:val="32E56777"/>
    <w:rsid w:val="335B7C68"/>
    <w:rsid w:val="3418053F"/>
    <w:rsid w:val="3482764F"/>
    <w:rsid w:val="34890B03"/>
    <w:rsid w:val="34EC7A34"/>
    <w:rsid w:val="34EF56D6"/>
    <w:rsid w:val="35741906"/>
    <w:rsid w:val="35A70844"/>
    <w:rsid w:val="35B37D24"/>
    <w:rsid w:val="369C0B1C"/>
    <w:rsid w:val="37284660"/>
    <w:rsid w:val="373C4413"/>
    <w:rsid w:val="373E1D87"/>
    <w:rsid w:val="37885691"/>
    <w:rsid w:val="37B00CDF"/>
    <w:rsid w:val="383513B5"/>
    <w:rsid w:val="38464C48"/>
    <w:rsid w:val="3860038E"/>
    <w:rsid w:val="38763CF1"/>
    <w:rsid w:val="38E4663C"/>
    <w:rsid w:val="38FB6203"/>
    <w:rsid w:val="38FE27D3"/>
    <w:rsid w:val="390704C5"/>
    <w:rsid w:val="3917205E"/>
    <w:rsid w:val="3957544B"/>
    <w:rsid w:val="395E655D"/>
    <w:rsid w:val="399F7E08"/>
    <w:rsid w:val="3A5E22ED"/>
    <w:rsid w:val="3A807CF6"/>
    <w:rsid w:val="3AB05298"/>
    <w:rsid w:val="3ACE2EE4"/>
    <w:rsid w:val="3B27789D"/>
    <w:rsid w:val="3B4D46D7"/>
    <w:rsid w:val="3B501235"/>
    <w:rsid w:val="3BD8480C"/>
    <w:rsid w:val="3BE80257"/>
    <w:rsid w:val="3BEF2135"/>
    <w:rsid w:val="3C6523A5"/>
    <w:rsid w:val="3CB03353"/>
    <w:rsid w:val="3CB21118"/>
    <w:rsid w:val="3D467861"/>
    <w:rsid w:val="3D646828"/>
    <w:rsid w:val="3D6966DE"/>
    <w:rsid w:val="3DD6597B"/>
    <w:rsid w:val="3E416727"/>
    <w:rsid w:val="3E583ECB"/>
    <w:rsid w:val="3E6B08B9"/>
    <w:rsid w:val="3EB5745B"/>
    <w:rsid w:val="3EBC4B91"/>
    <w:rsid w:val="3EDB670B"/>
    <w:rsid w:val="3FF83F14"/>
    <w:rsid w:val="4079291D"/>
    <w:rsid w:val="40A02D91"/>
    <w:rsid w:val="40B0683B"/>
    <w:rsid w:val="40D93256"/>
    <w:rsid w:val="410305B7"/>
    <w:rsid w:val="41A945C9"/>
    <w:rsid w:val="41AD14A5"/>
    <w:rsid w:val="41BC4BBE"/>
    <w:rsid w:val="41FF6B57"/>
    <w:rsid w:val="42DA497B"/>
    <w:rsid w:val="42E5074C"/>
    <w:rsid w:val="42EB334A"/>
    <w:rsid w:val="431B489F"/>
    <w:rsid w:val="43673D15"/>
    <w:rsid w:val="437672CF"/>
    <w:rsid w:val="43B55C46"/>
    <w:rsid w:val="43B6421A"/>
    <w:rsid w:val="43B90FC1"/>
    <w:rsid w:val="43E500FD"/>
    <w:rsid w:val="43E824FD"/>
    <w:rsid w:val="43EA5710"/>
    <w:rsid w:val="44070B4C"/>
    <w:rsid w:val="44D800BA"/>
    <w:rsid w:val="453B615D"/>
    <w:rsid w:val="45627106"/>
    <w:rsid w:val="461C728F"/>
    <w:rsid w:val="46282E28"/>
    <w:rsid w:val="46827EEC"/>
    <w:rsid w:val="468627DD"/>
    <w:rsid w:val="46A85802"/>
    <w:rsid w:val="470234A2"/>
    <w:rsid w:val="47687CDF"/>
    <w:rsid w:val="47705678"/>
    <w:rsid w:val="47E67251"/>
    <w:rsid w:val="4843587B"/>
    <w:rsid w:val="484B2E37"/>
    <w:rsid w:val="486B3A63"/>
    <w:rsid w:val="490C1EF4"/>
    <w:rsid w:val="490F6E38"/>
    <w:rsid w:val="4919471B"/>
    <w:rsid w:val="49406B15"/>
    <w:rsid w:val="49C33133"/>
    <w:rsid w:val="49EE4FE0"/>
    <w:rsid w:val="4A1F169C"/>
    <w:rsid w:val="4A5E4053"/>
    <w:rsid w:val="4A6D3015"/>
    <w:rsid w:val="4A7E3550"/>
    <w:rsid w:val="4AC544BB"/>
    <w:rsid w:val="4AD06CCA"/>
    <w:rsid w:val="4B463EF5"/>
    <w:rsid w:val="4BD560EC"/>
    <w:rsid w:val="4C241E79"/>
    <w:rsid w:val="4CD6724B"/>
    <w:rsid w:val="4CE42681"/>
    <w:rsid w:val="4D4249B5"/>
    <w:rsid w:val="4D520EA2"/>
    <w:rsid w:val="4D9145CE"/>
    <w:rsid w:val="4DD65CA8"/>
    <w:rsid w:val="4F980F23"/>
    <w:rsid w:val="503F0703"/>
    <w:rsid w:val="50521725"/>
    <w:rsid w:val="506401FC"/>
    <w:rsid w:val="50E22D93"/>
    <w:rsid w:val="512272C9"/>
    <w:rsid w:val="51D16DE0"/>
    <w:rsid w:val="51FA22F8"/>
    <w:rsid w:val="525B147E"/>
    <w:rsid w:val="530802A9"/>
    <w:rsid w:val="53154A1F"/>
    <w:rsid w:val="53381737"/>
    <w:rsid w:val="534058C8"/>
    <w:rsid w:val="53A60BA3"/>
    <w:rsid w:val="540D34EF"/>
    <w:rsid w:val="546635F4"/>
    <w:rsid w:val="54986130"/>
    <w:rsid w:val="54A70863"/>
    <w:rsid w:val="54CC60E5"/>
    <w:rsid w:val="558C2AB1"/>
    <w:rsid w:val="55A3172F"/>
    <w:rsid w:val="55C62303"/>
    <w:rsid w:val="55DF2C65"/>
    <w:rsid w:val="55F86EB3"/>
    <w:rsid w:val="5617314C"/>
    <w:rsid w:val="563138B4"/>
    <w:rsid w:val="568B3985"/>
    <w:rsid w:val="56F57AE6"/>
    <w:rsid w:val="5738254E"/>
    <w:rsid w:val="5768159A"/>
    <w:rsid w:val="578A466F"/>
    <w:rsid w:val="57D821C1"/>
    <w:rsid w:val="5850145B"/>
    <w:rsid w:val="58DA0C09"/>
    <w:rsid w:val="58F2460D"/>
    <w:rsid w:val="593077DD"/>
    <w:rsid w:val="598321C5"/>
    <w:rsid w:val="59FE1543"/>
    <w:rsid w:val="5A235C6A"/>
    <w:rsid w:val="5A6543DB"/>
    <w:rsid w:val="5AB11BA7"/>
    <w:rsid w:val="5AF076C2"/>
    <w:rsid w:val="5B16116C"/>
    <w:rsid w:val="5B3A4D92"/>
    <w:rsid w:val="5B56561F"/>
    <w:rsid w:val="5B82431B"/>
    <w:rsid w:val="5BDB0F89"/>
    <w:rsid w:val="5BE1553E"/>
    <w:rsid w:val="5C9C2495"/>
    <w:rsid w:val="5CCC67EF"/>
    <w:rsid w:val="5D030F26"/>
    <w:rsid w:val="5D03701F"/>
    <w:rsid w:val="5D393A6B"/>
    <w:rsid w:val="5D3A1E79"/>
    <w:rsid w:val="5D4E6EC9"/>
    <w:rsid w:val="5D76356B"/>
    <w:rsid w:val="5D997232"/>
    <w:rsid w:val="5E1C1A00"/>
    <w:rsid w:val="5EF673A2"/>
    <w:rsid w:val="5F053371"/>
    <w:rsid w:val="5F3337CD"/>
    <w:rsid w:val="5FBC4264"/>
    <w:rsid w:val="5FDB1E6D"/>
    <w:rsid w:val="60114208"/>
    <w:rsid w:val="6040234A"/>
    <w:rsid w:val="6123117D"/>
    <w:rsid w:val="614D7107"/>
    <w:rsid w:val="614F5CEE"/>
    <w:rsid w:val="617D68E2"/>
    <w:rsid w:val="61857F93"/>
    <w:rsid w:val="61AE2CA5"/>
    <w:rsid w:val="62623C34"/>
    <w:rsid w:val="62AB2972"/>
    <w:rsid w:val="62C21D6C"/>
    <w:rsid w:val="62C224FB"/>
    <w:rsid w:val="62DB2B8C"/>
    <w:rsid w:val="632D4618"/>
    <w:rsid w:val="633057A3"/>
    <w:rsid w:val="63E566A1"/>
    <w:rsid w:val="6454244F"/>
    <w:rsid w:val="64554DE6"/>
    <w:rsid w:val="646E3336"/>
    <w:rsid w:val="64785961"/>
    <w:rsid w:val="647F0B2F"/>
    <w:rsid w:val="64BE104B"/>
    <w:rsid w:val="650E39D3"/>
    <w:rsid w:val="657B771C"/>
    <w:rsid w:val="65897350"/>
    <w:rsid w:val="65A52A0F"/>
    <w:rsid w:val="65E3583B"/>
    <w:rsid w:val="65F01229"/>
    <w:rsid w:val="664734F5"/>
    <w:rsid w:val="66541F3E"/>
    <w:rsid w:val="66B40B0F"/>
    <w:rsid w:val="66D173D9"/>
    <w:rsid w:val="6712609E"/>
    <w:rsid w:val="67180697"/>
    <w:rsid w:val="6748677A"/>
    <w:rsid w:val="67A65DBA"/>
    <w:rsid w:val="68955338"/>
    <w:rsid w:val="68E5215E"/>
    <w:rsid w:val="693020A5"/>
    <w:rsid w:val="69302EB9"/>
    <w:rsid w:val="69322306"/>
    <w:rsid w:val="693A039D"/>
    <w:rsid w:val="69651328"/>
    <w:rsid w:val="6982256E"/>
    <w:rsid w:val="69CC7604"/>
    <w:rsid w:val="6A3761D2"/>
    <w:rsid w:val="6AA748D9"/>
    <w:rsid w:val="6B02276F"/>
    <w:rsid w:val="6B45521A"/>
    <w:rsid w:val="6B7B2D24"/>
    <w:rsid w:val="6B9A21C8"/>
    <w:rsid w:val="6BAA1F3F"/>
    <w:rsid w:val="6BD4406B"/>
    <w:rsid w:val="6C975211"/>
    <w:rsid w:val="6CC97699"/>
    <w:rsid w:val="6CDB464B"/>
    <w:rsid w:val="6D1C1BD2"/>
    <w:rsid w:val="6D485FC5"/>
    <w:rsid w:val="6D5B2B51"/>
    <w:rsid w:val="6D8F0003"/>
    <w:rsid w:val="6D9A775D"/>
    <w:rsid w:val="6DA56F08"/>
    <w:rsid w:val="6E003600"/>
    <w:rsid w:val="6E767F3A"/>
    <w:rsid w:val="6E77458E"/>
    <w:rsid w:val="6EA3030F"/>
    <w:rsid w:val="6EB20249"/>
    <w:rsid w:val="6EC54FAF"/>
    <w:rsid w:val="6EDD3EA1"/>
    <w:rsid w:val="6EDE1FFB"/>
    <w:rsid w:val="6F016CAF"/>
    <w:rsid w:val="6F3072A1"/>
    <w:rsid w:val="6FAC13EE"/>
    <w:rsid w:val="6FBC610A"/>
    <w:rsid w:val="706D5AC4"/>
    <w:rsid w:val="70D52EC3"/>
    <w:rsid w:val="713815FB"/>
    <w:rsid w:val="71726999"/>
    <w:rsid w:val="71B33500"/>
    <w:rsid w:val="71C2771C"/>
    <w:rsid w:val="71D566FB"/>
    <w:rsid w:val="71E57337"/>
    <w:rsid w:val="7239776B"/>
    <w:rsid w:val="724403D2"/>
    <w:rsid w:val="728D4EB8"/>
    <w:rsid w:val="72B63D21"/>
    <w:rsid w:val="72F35B3F"/>
    <w:rsid w:val="72FB43CB"/>
    <w:rsid w:val="73281BE3"/>
    <w:rsid w:val="732A56C7"/>
    <w:rsid w:val="738E0259"/>
    <w:rsid w:val="73CB20F5"/>
    <w:rsid w:val="73DA1F23"/>
    <w:rsid w:val="740A49E5"/>
    <w:rsid w:val="74650CD1"/>
    <w:rsid w:val="74895A91"/>
    <w:rsid w:val="74CF05B1"/>
    <w:rsid w:val="74F57957"/>
    <w:rsid w:val="75152B1F"/>
    <w:rsid w:val="756613AC"/>
    <w:rsid w:val="7600293C"/>
    <w:rsid w:val="76490603"/>
    <w:rsid w:val="766815EA"/>
    <w:rsid w:val="77242E9D"/>
    <w:rsid w:val="777F4F12"/>
    <w:rsid w:val="783C6D42"/>
    <w:rsid w:val="78875650"/>
    <w:rsid w:val="78C62065"/>
    <w:rsid w:val="79490F0C"/>
    <w:rsid w:val="79777344"/>
    <w:rsid w:val="797A2849"/>
    <w:rsid w:val="797C1EB1"/>
    <w:rsid w:val="79955BE1"/>
    <w:rsid w:val="79C7712C"/>
    <w:rsid w:val="7A176381"/>
    <w:rsid w:val="7A261C04"/>
    <w:rsid w:val="7A324420"/>
    <w:rsid w:val="7A4020A0"/>
    <w:rsid w:val="7A717CA2"/>
    <w:rsid w:val="7AB74CE5"/>
    <w:rsid w:val="7ABD0DF6"/>
    <w:rsid w:val="7AF468CA"/>
    <w:rsid w:val="7AF47D0C"/>
    <w:rsid w:val="7B1D4C2C"/>
    <w:rsid w:val="7B294DF3"/>
    <w:rsid w:val="7BCB6B4F"/>
    <w:rsid w:val="7C1D6B09"/>
    <w:rsid w:val="7C547353"/>
    <w:rsid w:val="7C645E96"/>
    <w:rsid w:val="7C6F3538"/>
    <w:rsid w:val="7C763145"/>
    <w:rsid w:val="7C9F557B"/>
    <w:rsid w:val="7CBB283A"/>
    <w:rsid w:val="7CF24A70"/>
    <w:rsid w:val="7D50582C"/>
    <w:rsid w:val="7D724DDA"/>
    <w:rsid w:val="7D7F031A"/>
    <w:rsid w:val="7DF62C0B"/>
    <w:rsid w:val="7DFA1BAB"/>
    <w:rsid w:val="7E2D54D9"/>
    <w:rsid w:val="7E7349B1"/>
    <w:rsid w:val="7F733289"/>
    <w:rsid w:val="7FA2024C"/>
    <w:rsid w:val="7FE4308B"/>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方正仿宋_GBK" w:hAnsi="Calibri" w:eastAsia="方正仿宋_GBK" w:cs="方正仿宋_GBK"/>
      <w:color w:val="000000"/>
      <w:sz w:val="24"/>
      <w:szCs w:val="24"/>
      <w:lang w:val="en-US" w:eastAsia="zh-CN" w:bidi="ar-SA"/>
    </w:rPr>
  </w:style>
  <w:style w:type="paragraph" w:styleId="5">
    <w:name w:val="Body Text"/>
    <w:basedOn w:val="1"/>
    <w:qFormat/>
    <w:uiPriority w:val="0"/>
    <w:rPr>
      <w:rFonts w:ascii="仿宋_GB2312" w:eastAsia="仿宋_GB2312"/>
      <w:sz w:val="32"/>
    </w:rPr>
  </w:style>
  <w:style w:type="paragraph" w:styleId="6">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7">
    <w:name w:val="Balloon Text"/>
    <w:basedOn w:val="1"/>
    <w:unhideWhenUsed/>
    <w:qFormat/>
    <w:uiPriority w:val="0"/>
    <w:rPr>
      <w:rFonts w:ascii="Calibri" w:hAnsi="Calibri" w:eastAsia="宋体"/>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spacing w:line="180" w:lineRule="auto"/>
      <w:jc w:val="center"/>
    </w:pPr>
    <w:rPr>
      <w:sz w:val="3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w:basedOn w:val="5"/>
    <w:qFormat/>
    <w:uiPriority w:val="99"/>
    <w:pPr>
      <w:ind w:firstLine="420" w:firstLineChars="100"/>
    </w:pPr>
  </w:style>
  <w:style w:type="table" w:styleId="14">
    <w:name w:val="Table Grid"/>
    <w:basedOn w:val="13"/>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8">
    <w:name w:val="图例"/>
    <w:basedOn w:val="1"/>
    <w:qFormat/>
    <w:uiPriority w:val="0"/>
    <w:pPr>
      <w:spacing w:line="360" w:lineRule="auto"/>
      <w:jc w:val="center"/>
    </w:pPr>
    <w:rPr>
      <w:rFonts w:eastAsia="仿宋_GB2312"/>
      <w:b/>
      <w:sz w:val="24"/>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3743</Words>
  <Characters>3946</Characters>
  <Lines>0</Lines>
  <Paragraphs>0</Paragraphs>
  <TotalTime>8</TotalTime>
  <ScaleCrop>false</ScaleCrop>
  <LinksUpToDate>false</LinksUpToDate>
  <CharactersWithSpaces>3989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吴衡1</cp:lastModifiedBy>
  <cp:lastPrinted>2025-05-16T01:37:00Z</cp:lastPrinted>
  <dcterms:modified xsi:type="dcterms:W3CDTF">2025-06-03T03:40:50Z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