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156" w:after="156" w:line="500" w:lineRule="atLeast"/>
        <w:jc w:val="center"/>
        <w:textAlignment w:val="auto"/>
        <w:outlineLvl w:val="1"/>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中心机房改造及骨干网络升级服务需求</w:t>
      </w:r>
    </w:p>
    <w:p>
      <w:pPr>
        <w:keepNext w:val="0"/>
        <w:keepLines w:val="0"/>
        <w:pageBreakBefore w:val="0"/>
        <w:kinsoku/>
        <w:wordWrap/>
        <w:overflowPunct/>
        <w:topLinePunct w:val="0"/>
        <w:autoSpaceDE/>
        <w:autoSpaceDN/>
        <w:bidi w:val="0"/>
        <w:adjustRightInd/>
        <w:snapToGrid/>
        <w:spacing w:before="156" w:after="156" w:line="500" w:lineRule="atLeast"/>
        <w:jc w:val="left"/>
        <w:textAlignment w:val="auto"/>
        <w:outlineLvl w:val="1"/>
        <w:rPr>
          <w:rFonts w:hint="eastAsia" w:ascii="宋体" w:hAnsi="宋体" w:eastAsia="宋体" w:cs="宋体"/>
          <w:color w:val="auto"/>
          <w:sz w:val="21"/>
          <w:szCs w:val="21"/>
        </w:rPr>
      </w:pPr>
      <w:r>
        <w:rPr>
          <w:rFonts w:hint="eastAsia" w:ascii="宋体" w:hAnsi="宋体" w:eastAsia="宋体" w:cs="宋体"/>
          <w:b/>
          <w:bCs/>
          <w:color w:val="auto"/>
          <w:sz w:val="21"/>
          <w:szCs w:val="21"/>
          <w:highlight w:val="none"/>
        </w:rPr>
        <w:t>一、采购项目一览表</w:t>
      </w:r>
    </w:p>
    <w:tbl>
      <w:tblPr>
        <w:tblStyle w:val="8"/>
        <w:tblW w:w="77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3"/>
        <w:gridCol w:w="1589"/>
        <w:gridCol w:w="2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3593"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00" w:lineRule="atLeast"/>
              <w:jc w:val="center"/>
              <w:textAlignment w:val="auto"/>
              <w:rPr>
                <w:rFonts w:hint="eastAsia" w:ascii="宋体" w:hAnsi="宋体" w:eastAsia="宋体" w:cs="宋体"/>
                <w:b/>
                <w:bCs/>
                <w:color w:val="auto"/>
                <w:kern w:val="0"/>
                <w:sz w:val="21"/>
                <w:szCs w:val="24"/>
              </w:rPr>
            </w:pPr>
            <w:r>
              <w:rPr>
                <w:rFonts w:hint="eastAsia" w:ascii="宋体" w:hAnsi="宋体" w:eastAsia="宋体" w:cs="宋体"/>
                <w:b/>
                <w:bCs/>
                <w:color w:val="auto"/>
                <w:kern w:val="0"/>
                <w:sz w:val="21"/>
                <w:szCs w:val="24"/>
                <w:lang w:val="en-US" w:eastAsia="zh-CN"/>
              </w:rPr>
              <w:t>产品</w:t>
            </w:r>
            <w:r>
              <w:rPr>
                <w:rFonts w:hint="eastAsia" w:ascii="宋体" w:hAnsi="宋体" w:eastAsia="宋体" w:cs="宋体"/>
                <w:b/>
                <w:bCs/>
                <w:color w:val="auto"/>
                <w:kern w:val="0"/>
                <w:sz w:val="21"/>
                <w:szCs w:val="24"/>
              </w:rPr>
              <w:t>名称</w:t>
            </w:r>
          </w:p>
        </w:tc>
        <w:tc>
          <w:tcPr>
            <w:tcW w:w="1589"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00" w:lineRule="atLeast"/>
              <w:jc w:val="center"/>
              <w:textAlignment w:val="auto"/>
              <w:rPr>
                <w:rFonts w:hint="eastAsia" w:ascii="宋体" w:hAnsi="宋体" w:eastAsia="宋体" w:cs="宋体"/>
                <w:b/>
                <w:bCs/>
                <w:color w:val="auto"/>
                <w:kern w:val="0"/>
                <w:sz w:val="21"/>
                <w:szCs w:val="24"/>
                <w:lang w:val="en-US" w:eastAsia="zh-CN"/>
              </w:rPr>
            </w:pPr>
            <w:r>
              <w:rPr>
                <w:rFonts w:hint="eastAsia" w:ascii="宋体" w:hAnsi="宋体" w:eastAsia="宋体" w:cs="宋体"/>
                <w:b/>
                <w:bCs/>
                <w:color w:val="auto"/>
                <w:kern w:val="0"/>
                <w:sz w:val="21"/>
                <w:szCs w:val="24"/>
                <w:lang w:val="en-US" w:eastAsia="zh-CN"/>
              </w:rPr>
              <w:t>数量</w:t>
            </w:r>
          </w:p>
        </w:tc>
        <w:tc>
          <w:tcPr>
            <w:tcW w:w="2611"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00" w:lineRule="atLeast"/>
              <w:jc w:val="center"/>
              <w:textAlignment w:val="auto"/>
              <w:rPr>
                <w:rFonts w:hint="eastAsia" w:ascii="宋体" w:hAnsi="宋体" w:eastAsia="宋体" w:cs="宋体"/>
                <w:b/>
                <w:bCs/>
                <w:color w:val="auto"/>
                <w:kern w:val="0"/>
                <w:sz w:val="21"/>
                <w:szCs w:val="24"/>
                <w:lang w:val="en-US" w:eastAsia="zh-CN"/>
              </w:rPr>
            </w:pPr>
            <w:r>
              <w:rPr>
                <w:rFonts w:hint="eastAsia" w:ascii="宋体" w:hAnsi="宋体" w:eastAsia="宋体" w:cs="宋体"/>
                <w:b/>
                <w:bCs/>
                <w:color w:val="auto"/>
                <w:kern w:val="0"/>
                <w:sz w:val="21"/>
                <w:szCs w:val="24"/>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35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atLeast"/>
              <w:ind w:right="0"/>
              <w:jc w:val="both"/>
              <w:textAlignment w:val="auto"/>
              <w:rPr>
                <w:rFonts w:hint="eastAsia" w:ascii="宋体" w:hAnsi="宋体" w:eastAsia="宋体" w:cs="宋体"/>
                <w:color w:val="auto"/>
                <w:sz w:val="24"/>
                <w:szCs w:val="24"/>
                <w:lang w:val="en-US" w:eastAsia="zh-CN"/>
              </w:rPr>
            </w:pPr>
            <w:bookmarkStart w:id="0" w:name="_Hlk344477914"/>
            <w:r>
              <w:rPr>
                <w:rFonts w:hint="eastAsia" w:ascii="宋体" w:hAnsi="宋体" w:eastAsia="宋体" w:cs="宋体"/>
                <w:b w:val="0"/>
                <w:bCs w:val="0"/>
                <w:color w:val="auto"/>
                <w:sz w:val="21"/>
                <w:szCs w:val="21"/>
                <w:highlight w:val="none"/>
                <w:lang w:val="en-US" w:eastAsia="zh-CN"/>
              </w:rPr>
              <w:t>中心机房改造及骨干网络升级服务</w:t>
            </w:r>
          </w:p>
        </w:tc>
        <w:tc>
          <w:tcPr>
            <w:tcW w:w="15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00" w:lineRule="atLeas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26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00" w:lineRule="atLeast"/>
              <w:jc w:val="center"/>
              <w:textAlignment w:val="auto"/>
              <w:rPr>
                <w:rFonts w:hint="eastAsia" w:ascii="宋体" w:hAnsi="宋体" w:eastAsia="宋体" w:cs="宋体"/>
                <w:lang w:val="en-US" w:eastAsia="zh-CN"/>
              </w:rPr>
            </w:pPr>
            <w:r>
              <w:rPr>
                <w:rFonts w:hint="eastAsia" w:ascii="宋体" w:hAnsi="宋体" w:cs="宋体"/>
                <w:lang w:val="en-US" w:eastAsia="zh-CN"/>
              </w:rPr>
              <w:t>套</w:t>
            </w:r>
          </w:p>
        </w:tc>
      </w:tr>
      <w:bookmarkEnd w:id="0"/>
    </w:tbl>
    <w:p>
      <w:pPr>
        <w:numPr>
          <w:ilvl w:val="0"/>
          <w:numId w:val="0"/>
        </w:numPr>
        <w:rPr>
          <w:rFonts w:hint="eastAsia"/>
          <w:lang w:val="en-US" w:eastAsia="zh-CN"/>
        </w:rPr>
      </w:pPr>
      <w:bookmarkStart w:id="1" w:name="OLE_LINK6"/>
    </w:p>
    <w:bookmarkEnd w:id="1"/>
    <w:p>
      <w:pPr>
        <w:keepNext w:val="0"/>
        <w:keepLines w:val="0"/>
        <w:pageBreakBefore w:val="0"/>
        <w:numPr>
          <w:ilvl w:val="0"/>
          <w:numId w:val="1"/>
        </w:numPr>
        <w:kinsoku/>
        <w:wordWrap/>
        <w:overflowPunct/>
        <w:topLinePunct w:val="0"/>
        <w:autoSpaceDE/>
        <w:autoSpaceDN/>
        <w:bidi w:val="0"/>
        <w:adjustRightInd/>
        <w:snapToGrid/>
        <w:spacing w:line="500" w:lineRule="atLeast"/>
        <w:ind w:left="0" w:leftChars="0" w:firstLine="0" w:firstLineChars="0"/>
        <w:jc w:val="left"/>
        <w:textAlignment w:val="auto"/>
        <w:rPr>
          <w:rFonts w:hint="eastAsia" w:ascii="宋体" w:hAnsi="宋体" w:eastAsia="宋体" w:cs="宋体"/>
          <w:kern w:val="0"/>
          <w:sz w:val="21"/>
          <w:szCs w:val="21"/>
        </w:rPr>
      </w:pPr>
      <w:r>
        <w:rPr>
          <w:rFonts w:hint="eastAsia" w:ascii="宋体" w:hAnsi="宋体" w:eastAsia="宋体" w:cs="宋体"/>
          <w:b/>
          <w:bCs/>
          <w:color w:val="auto"/>
          <w:sz w:val="21"/>
          <w:szCs w:val="21"/>
          <w:highlight w:val="none"/>
          <w:lang w:val="en-US" w:eastAsia="zh-CN"/>
        </w:rPr>
        <w:t>参数要求</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textAlignment w:val="auto"/>
        <w:rPr>
          <w:rFonts w:hint="eastAsia" w:ascii="宋体" w:hAnsi="宋体" w:eastAsia="宋体" w:cs="宋体"/>
          <w:szCs w:val="22"/>
          <w:lang w:val="zh-CN"/>
        </w:rPr>
      </w:pPr>
      <w:r>
        <w:rPr>
          <w:rFonts w:hint="eastAsia" w:ascii="宋体" w:hAnsi="宋体" w:cs="宋体"/>
          <w:szCs w:val="22"/>
          <w:lang w:val="en-US" w:eastAsia="zh-CN"/>
        </w:rPr>
        <w:t>放射科改造需求：</w:t>
      </w:r>
      <w:r>
        <w:rPr>
          <w:rFonts w:hint="eastAsia" w:ascii="宋体" w:hAnsi="宋体" w:eastAsia="宋体" w:cs="宋体"/>
          <w:szCs w:val="22"/>
        </w:rPr>
        <w:t>建立</w:t>
      </w:r>
      <w:r>
        <w:rPr>
          <w:rFonts w:hint="eastAsia" w:ascii="宋体" w:hAnsi="宋体" w:eastAsia="宋体" w:cs="宋体"/>
          <w:szCs w:val="22"/>
          <w:lang w:val="zh-CN"/>
        </w:rPr>
        <w:t>集中</w:t>
      </w:r>
      <w:r>
        <w:rPr>
          <w:rFonts w:hint="eastAsia" w:ascii="宋体" w:hAnsi="宋体" w:eastAsia="宋体" w:cs="宋体"/>
          <w:szCs w:val="22"/>
        </w:rPr>
        <w:t>统一</w:t>
      </w:r>
      <w:r>
        <w:rPr>
          <w:rFonts w:hint="eastAsia" w:ascii="宋体" w:hAnsi="宋体" w:eastAsia="宋体" w:cs="宋体"/>
          <w:szCs w:val="22"/>
          <w:lang w:val="zh-CN"/>
        </w:rPr>
        <w:t>管理</w:t>
      </w:r>
      <w:r>
        <w:rPr>
          <w:rFonts w:hint="eastAsia" w:ascii="宋体" w:hAnsi="宋体" w:eastAsia="宋体" w:cs="宋体"/>
          <w:szCs w:val="22"/>
        </w:rPr>
        <w:t>的网络</w:t>
      </w:r>
      <w:r>
        <w:rPr>
          <w:rFonts w:hint="eastAsia" w:ascii="宋体" w:hAnsi="宋体" w:cs="宋体"/>
          <w:szCs w:val="22"/>
          <w:lang w:val="en-US" w:eastAsia="zh-CN"/>
        </w:rPr>
        <w:t>综合</w:t>
      </w:r>
      <w:r>
        <w:rPr>
          <w:rFonts w:hint="eastAsia" w:ascii="宋体" w:hAnsi="宋体" w:eastAsia="宋体" w:cs="宋体"/>
          <w:szCs w:val="22"/>
        </w:rPr>
        <w:t>布线系统；此次网络</w:t>
      </w:r>
      <w:r>
        <w:rPr>
          <w:rFonts w:hint="eastAsia" w:ascii="宋体" w:hAnsi="宋体" w:cs="宋体"/>
          <w:szCs w:val="22"/>
          <w:lang w:val="en-US" w:eastAsia="zh-CN"/>
        </w:rPr>
        <w:t>改造必须</w:t>
      </w:r>
      <w:r>
        <w:rPr>
          <w:rFonts w:hint="eastAsia" w:ascii="宋体" w:hAnsi="宋体" w:eastAsia="宋体" w:cs="宋体"/>
          <w:szCs w:val="22"/>
        </w:rPr>
        <w:t>无缝接入原有的网络设备</w:t>
      </w:r>
      <w:r>
        <w:rPr>
          <w:rFonts w:hint="eastAsia" w:ascii="宋体" w:hAnsi="宋体" w:cs="宋体"/>
          <w:szCs w:val="22"/>
          <w:lang w:eastAsia="zh-CN"/>
        </w:rPr>
        <w:t>，</w:t>
      </w:r>
      <w:r>
        <w:rPr>
          <w:rFonts w:hint="eastAsia" w:ascii="宋体" w:hAnsi="宋体" w:eastAsia="宋体" w:cs="宋体"/>
          <w:szCs w:val="22"/>
        </w:rPr>
        <w:t>并</w:t>
      </w:r>
      <w:r>
        <w:rPr>
          <w:rFonts w:hint="eastAsia" w:ascii="宋体" w:hAnsi="宋体" w:cs="宋体"/>
          <w:szCs w:val="22"/>
          <w:lang w:val="en-US" w:eastAsia="zh-CN"/>
        </w:rPr>
        <w:t>加强</w:t>
      </w:r>
      <w:r>
        <w:rPr>
          <w:rFonts w:hint="eastAsia" w:ascii="宋体" w:hAnsi="宋体" w:eastAsia="宋体" w:cs="宋体"/>
          <w:szCs w:val="22"/>
        </w:rPr>
        <w:t>各楼层网络的安全环境，</w:t>
      </w:r>
      <w:r>
        <w:rPr>
          <w:rFonts w:hint="eastAsia" w:ascii="宋体" w:hAnsi="宋体" w:cs="宋体"/>
          <w:szCs w:val="22"/>
          <w:lang w:val="en-US" w:eastAsia="zh-CN"/>
        </w:rPr>
        <w:t>线缆线束做好标识标识牌，</w:t>
      </w:r>
      <w:r>
        <w:rPr>
          <w:rFonts w:hint="eastAsia" w:ascii="宋体" w:hAnsi="宋体" w:eastAsia="宋体" w:cs="宋体"/>
          <w:szCs w:val="22"/>
        </w:rPr>
        <w:t>便于日常维护和网络故障判断，</w:t>
      </w:r>
      <w:r>
        <w:rPr>
          <w:rFonts w:hint="eastAsia" w:ascii="宋体" w:hAnsi="宋体" w:eastAsia="宋体" w:cs="宋体"/>
          <w:szCs w:val="22"/>
          <w:lang w:val="zh-CN"/>
        </w:rPr>
        <w:t>具有</w:t>
      </w:r>
      <w:r>
        <w:rPr>
          <w:rFonts w:hint="eastAsia" w:ascii="宋体" w:hAnsi="宋体" w:eastAsia="宋体" w:cs="宋体"/>
          <w:szCs w:val="22"/>
        </w:rPr>
        <w:t>设备</w:t>
      </w:r>
      <w:r>
        <w:rPr>
          <w:rFonts w:hint="eastAsia" w:ascii="宋体" w:hAnsi="宋体" w:eastAsia="宋体" w:cs="宋体"/>
          <w:szCs w:val="22"/>
          <w:lang w:val="zh-CN"/>
        </w:rPr>
        <w:t>管理、</w:t>
      </w:r>
      <w:r>
        <w:rPr>
          <w:rFonts w:hint="eastAsia" w:ascii="宋体" w:hAnsi="宋体" w:eastAsia="宋体" w:cs="宋体"/>
          <w:szCs w:val="22"/>
        </w:rPr>
        <w:t>IP</w:t>
      </w:r>
      <w:r>
        <w:rPr>
          <w:rFonts w:hint="eastAsia" w:ascii="宋体" w:hAnsi="宋体" w:eastAsia="宋体" w:cs="宋体"/>
          <w:szCs w:val="22"/>
          <w:lang w:val="zh-CN"/>
        </w:rPr>
        <w:t>权限分配、</w:t>
      </w:r>
      <w:r>
        <w:rPr>
          <w:rFonts w:hint="eastAsia" w:ascii="宋体" w:hAnsi="宋体" w:eastAsia="宋体" w:cs="宋体"/>
          <w:szCs w:val="22"/>
        </w:rPr>
        <w:t>划分VLAN</w:t>
      </w:r>
      <w:r>
        <w:rPr>
          <w:rFonts w:hint="eastAsia" w:ascii="宋体" w:hAnsi="宋体" w:eastAsia="宋体" w:cs="宋体"/>
          <w:szCs w:val="22"/>
          <w:lang w:val="zh-CN"/>
        </w:rPr>
        <w:t>等功能</w:t>
      </w:r>
      <w:r>
        <w:rPr>
          <w:rFonts w:hint="eastAsia" w:ascii="宋体" w:hAnsi="宋体" w:cs="宋体"/>
          <w:szCs w:val="22"/>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szCs w:val="22"/>
          <w:lang w:val="en-US" w:eastAsia="zh-CN"/>
        </w:rPr>
      </w:pPr>
      <w:r>
        <w:rPr>
          <w:rFonts w:hint="eastAsia" w:ascii="宋体" w:hAnsi="宋体" w:cs="宋体"/>
          <w:szCs w:val="22"/>
          <w:lang w:val="en-US" w:eastAsia="zh-CN"/>
        </w:rPr>
        <w:t>*业务房间线缆直接汇聚到楼层机柜，使用标准单网口86网络面板，电话线用网线代替。</w:t>
      </w:r>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kern w:val="2"/>
          <w:sz w:val="21"/>
          <w:szCs w:val="22"/>
          <w:lang w:val="en-US" w:eastAsia="zh-CN" w:bidi="ar-SA"/>
        </w:rPr>
      </w:pPr>
      <w:r>
        <w:rPr>
          <w:rFonts w:hint="eastAsia" w:ascii="宋体" w:hAnsi="宋体" w:eastAsia="宋体" w:cs="宋体"/>
          <w:kern w:val="2"/>
          <w:sz w:val="21"/>
          <w:szCs w:val="22"/>
          <w:lang w:val="en-US" w:eastAsia="zh-CN" w:bidi="ar-SA"/>
        </w:rPr>
        <w:t>*</w:t>
      </w:r>
      <w:r>
        <w:rPr>
          <w:rFonts w:hint="eastAsia" w:ascii="宋体" w:hAnsi="宋体" w:cs="宋体"/>
          <w:kern w:val="2"/>
          <w:sz w:val="21"/>
          <w:szCs w:val="22"/>
          <w:lang w:val="en-US" w:eastAsia="zh-CN" w:bidi="ar-SA"/>
        </w:rPr>
        <w:t>终端桌面到楼层汇聚使用主流品牌六类网线千兆网络，楼层汇聚到信息中心机房的主干线路使用光模块万兆网络。</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eastAsia="zh-CN"/>
        </w:rPr>
      </w:pPr>
      <w:r>
        <w:rPr>
          <w:rFonts w:hint="eastAsia" w:ascii="宋体" w:hAnsi="宋体" w:cs="宋体"/>
          <w:szCs w:val="22"/>
          <w:lang w:val="en-US" w:eastAsia="zh-CN"/>
        </w:rPr>
        <w:t>*</w:t>
      </w:r>
      <w:r>
        <w:rPr>
          <w:rFonts w:hint="eastAsia" w:ascii="宋体" w:hAnsi="宋体" w:eastAsia="宋体" w:cs="宋体"/>
          <w:szCs w:val="22"/>
        </w:rPr>
        <w:t>对原有的网络设备升级更换，全部采用</w:t>
      </w:r>
      <w:r>
        <w:rPr>
          <w:rFonts w:hint="eastAsia" w:ascii="宋体" w:hAnsi="宋体" w:cs="宋体"/>
          <w:szCs w:val="22"/>
          <w:lang w:val="en-US" w:eastAsia="zh-CN"/>
        </w:rPr>
        <w:t>网管</w:t>
      </w:r>
      <w:r>
        <w:rPr>
          <w:rFonts w:hint="eastAsia" w:ascii="宋体" w:hAnsi="宋体" w:eastAsia="宋体" w:cs="宋体"/>
          <w:szCs w:val="22"/>
        </w:rPr>
        <w:t>型交换机</w:t>
      </w:r>
      <w:r>
        <w:rPr>
          <w:rFonts w:hint="eastAsia" w:ascii="宋体" w:hAnsi="宋体" w:cs="宋体"/>
          <w:szCs w:val="22"/>
          <w:lang w:eastAsia="zh-CN"/>
        </w:rPr>
        <w:t>。</w:t>
      </w:r>
    </w:p>
    <w:p>
      <w:pPr>
        <w:pStyle w:val="2"/>
        <w:rPr>
          <w:rFonts w:hint="default" w:ascii="宋体" w:hAnsi="宋体" w:eastAsia="宋体" w:cs="宋体"/>
          <w:b/>
          <w:bCs/>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放射科改造点位</w:t>
      </w:r>
      <w:r>
        <w:rPr>
          <w:rFonts w:hint="eastAsia" w:ascii="宋体" w:hAnsi="宋体" w:cs="宋体"/>
          <w:b w:val="0"/>
          <w:bCs w:val="0"/>
          <w:color w:val="auto"/>
          <w:kern w:val="0"/>
          <w:sz w:val="21"/>
          <w:szCs w:val="21"/>
          <w:highlight w:val="none"/>
          <w:lang w:val="en-US" w:eastAsia="zh-CN" w:bidi="ar-SA"/>
        </w:rPr>
        <w:t>统计</w:t>
      </w:r>
      <w:r>
        <w:rPr>
          <w:rFonts w:hint="eastAsia" w:ascii="宋体" w:hAnsi="宋体" w:cs="宋体"/>
          <w:b/>
          <w:bCs/>
          <w:color w:val="auto"/>
          <w:kern w:val="0"/>
          <w:sz w:val="21"/>
          <w:szCs w:val="21"/>
          <w:highlight w:val="none"/>
          <w:lang w:val="en-US" w:eastAsia="zh-CN" w:bidi="ar-SA"/>
        </w:rPr>
        <w:t>：</w:t>
      </w:r>
    </w:p>
    <w:tbl>
      <w:tblPr>
        <w:tblStyle w:val="8"/>
        <w:tblpPr w:leftFromText="180" w:rightFromText="180" w:vertAnchor="text" w:horzAnchor="page" w:tblpX="2877" w:tblpY="207"/>
        <w:tblOverlap w:val="never"/>
        <w:tblW w:w="54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80"/>
        <w:gridCol w:w="1255"/>
        <w:gridCol w:w="2045"/>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楼层</w:t>
            </w:r>
          </w:p>
        </w:tc>
        <w:tc>
          <w:tcPr>
            <w:tcW w:w="1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房间名</w:t>
            </w:r>
          </w:p>
        </w:tc>
        <w:tc>
          <w:tcPr>
            <w:tcW w:w="20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网络</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负一楼</w:t>
            </w:r>
          </w:p>
        </w:tc>
        <w:tc>
          <w:tcPr>
            <w:tcW w:w="1255"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护士站</w:t>
            </w:r>
          </w:p>
        </w:tc>
        <w:tc>
          <w:tcPr>
            <w:tcW w:w="20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55"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-105房间</w:t>
            </w:r>
          </w:p>
        </w:tc>
        <w:tc>
          <w:tcPr>
            <w:tcW w:w="20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55"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-101房间</w:t>
            </w:r>
          </w:p>
        </w:tc>
        <w:tc>
          <w:tcPr>
            <w:tcW w:w="20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55"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-108房间</w:t>
            </w:r>
          </w:p>
        </w:tc>
        <w:tc>
          <w:tcPr>
            <w:tcW w:w="20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55"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-109房间</w:t>
            </w:r>
          </w:p>
        </w:tc>
        <w:tc>
          <w:tcPr>
            <w:tcW w:w="20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55"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-110房间</w:t>
            </w:r>
          </w:p>
        </w:tc>
        <w:tc>
          <w:tcPr>
            <w:tcW w:w="20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bl>
    <w:p>
      <w:pPr>
        <w:pStyle w:val="2"/>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ascii="宋体" w:hAnsi="宋体" w:eastAsia="宋体" w:cs="宋体"/>
          <w:lang w:val="en-US" w:eastAsia="zh-CN"/>
        </w:rPr>
      </w:pPr>
    </w:p>
    <w:p>
      <w:pPr>
        <w:pStyle w:val="3"/>
        <w:rPr>
          <w:rFonts w:hint="eastAsia" w:ascii="宋体" w:hAnsi="宋体" w:eastAsia="宋体" w:cs="宋体"/>
          <w:lang w:val="en-US" w:eastAsia="zh-CN"/>
        </w:rPr>
      </w:pP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Chars="0" w:right="0" w:rightChars="0"/>
        <w:jc w:val="both"/>
        <w:textAlignment w:val="auto"/>
        <w:rPr>
          <w:rFonts w:hint="eastAsia" w:ascii="宋体" w:hAnsi="宋体" w:eastAsia="宋体" w:cs="宋体"/>
          <w:b/>
          <w:bCs/>
          <w:color w:val="auto"/>
          <w:kern w:val="0"/>
          <w:sz w:val="21"/>
          <w:szCs w:val="21"/>
          <w:highlight w:val="none"/>
          <w:lang w:val="en-US" w:eastAsia="zh-CN" w:bidi="ar-SA"/>
        </w:rPr>
      </w:pP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Chars="0" w:right="0" w:rightChars="0"/>
        <w:jc w:val="both"/>
        <w:textAlignment w:val="auto"/>
        <w:rPr>
          <w:rFonts w:hint="eastAsia" w:ascii="宋体" w:hAnsi="宋体" w:eastAsia="宋体" w:cs="宋体"/>
          <w:b/>
          <w:bCs/>
          <w:color w:val="auto"/>
          <w:kern w:val="0"/>
          <w:sz w:val="21"/>
          <w:szCs w:val="21"/>
          <w:highlight w:val="none"/>
          <w:lang w:val="en-US" w:eastAsia="zh-CN" w:bidi="ar-SA"/>
        </w:rPr>
      </w:pP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Chars="0" w:right="0" w:rightChars="0"/>
        <w:jc w:val="both"/>
        <w:textAlignment w:val="auto"/>
        <w:rPr>
          <w:rFonts w:hint="eastAsia" w:ascii="宋体" w:hAnsi="宋体" w:eastAsia="宋体" w:cs="宋体"/>
          <w:b/>
          <w:bCs/>
          <w:color w:val="auto"/>
          <w:kern w:val="0"/>
          <w:sz w:val="21"/>
          <w:szCs w:val="21"/>
          <w:highlight w:val="none"/>
          <w:lang w:val="en-US" w:eastAsia="zh-CN" w:bidi="ar-SA"/>
        </w:rPr>
      </w:pPr>
    </w:p>
    <w:p>
      <w:pPr>
        <w:pStyle w:val="3"/>
        <w:numPr>
          <w:ilvl w:val="0"/>
          <w:numId w:val="0"/>
        </w:numPr>
        <w:rPr>
          <w:rFonts w:hint="eastAsia" w:ascii="宋体" w:hAnsi="宋体" w:eastAsia="宋体" w:cs="宋体"/>
          <w:lang w:val="zh-CN"/>
        </w:rPr>
      </w:pPr>
      <w:bookmarkStart w:id="2" w:name="_GoBack"/>
      <w:bookmarkEnd w:id="2"/>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0" w:firstLineChars="0"/>
        <w:textAlignment w:val="auto"/>
        <w:rPr>
          <w:rFonts w:hint="eastAsia" w:eastAsia="宋体"/>
          <w:lang w:val="en-US" w:eastAsia="zh-CN"/>
        </w:rPr>
      </w:pPr>
      <w:r>
        <w:rPr>
          <w:rFonts w:hint="eastAsia" w:ascii="宋体" w:hAnsi="宋体" w:cs="宋体"/>
          <w:szCs w:val="22"/>
          <w:lang w:val="en-US" w:eastAsia="zh-CN"/>
        </w:rPr>
        <w:t>信息中心</w:t>
      </w:r>
      <w:r>
        <w:rPr>
          <w:rFonts w:hint="eastAsia" w:ascii="宋体" w:hAnsi="宋体" w:eastAsia="宋体" w:cs="宋体"/>
          <w:szCs w:val="22"/>
        </w:rPr>
        <w:t>机房</w:t>
      </w:r>
      <w:r>
        <w:rPr>
          <w:rFonts w:hint="eastAsia" w:ascii="宋体" w:hAnsi="宋体" w:cs="宋体"/>
          <w:szCs w:val="22"/>
          <w:lang w:val="en-US" w:eastAsia="zh-CN"/>
        </w:rPr>
        <w:t>改造需</w:t>
      </w:r>
      <w:r>
        <w:rPr>
          <w:rFonts w:hint="eastAsia" w:ascii="宋体" w:hAnsi="宋体" w:eastAsia="宋体" w:cs="宋体"/>
          <w:szCs w:val="22"/>
        </w:rPr>
        <w:t>求：</w:t>
      </w:r>
      <w:r>
        <w:rPr>
          <w:rFonts w:hint="eastAsia" w:ascii="宋体" w:hAnsi="宋体" w:cs="宋体"/>
          <w:szCs w:val="22"/>
          <w:lang w:val="en-US" w:eastAsia="zh-CN"/>
        </w:rPr>
        <w:t>机房布局重新调整</w:t>
      </w:r>
      <w:r>
        <w:rPr>
          <w:rFonts w:hint="eastAsia" w:ascii="宋体" w:hAnsi="宋体" w:eastAsia="宋体" w:cs="宋体"/>
          <w:szCs w:val="22"/>
        </w:rPr>
        <w:t>，做到强弱</w:t>
      </w:r>
      <w:r>
        <w:rPr>
          <w:rFonts w:hint="eastAsia" w:ascii="宋体" w:hAnsi="宋体" w:cs="宋体"/>
          <w:szCs w:val="22"/>
          <w:lang w:val="en-US" w:eastAsia="zh-CN"/>
        </w:rPr>
        <w:t>电线</w:t>
      </w:r>
      <w:r>
        <w:rPr>
          <w:rFonts w:hint="eastAsia" w:ascii="宋体" w:hAnsi="宋体" w:eastAsia="宋体" w:cs="宋体"/>
          <w:szCs w:val="22"/>
          <w:lang w:val="en-US" w:eastAsia="zh-CN"/>
        </w:rPr>
        <w:t>缆分离</w:t>
      </w:r>
      <w:r>
        <w:rPr>
          <w:rFonts w:hint="eastAsia" w:ascii="宋体" w:hAnsi="宋体" w:cs="宋体"/>
          <w:szCs w:val="22"/>
          <w:lang w:val="en-US" w:eastAsia="zh-CN"/>
        </w:rPr>
        <w:t>并使用</w:t>
      </w:r>
      <w:r>
        <w:rPr>
          <w:rFonts w:hint="eastAsia" w:ascii="宋体" w:hAnsi="宋体" w:eastAsia="宋体" w:cs="宋体"/>
          <w:szCs w:val="22"/>
        </w:rPr>
        <w:t>独立桥架</w:t>
      </w:r>
      <w:r>
        <w:rPr>
          <w:rFonts w:hint="eastAsia" w:ascii="宋体" w:hAnsi="宋体" w:cs="宋体"/>
          <w:szCs w:val="22"/>
          <w:lang w:eastAsia="zh-CN"/>
        </w:rPr>
        <w:t>，</w:t>
      </w:r>
      <w:r>
        <w:rPr>
          <w:rFonts w:hint="eastAsia" w:ascii="宋体" w:hAnsi="宋体" w:cs="宋体"/>
          <w:szCs w:val="22"/>
          <w:lang w:val="en-US" w:eastAsia="zh-CN"/>
        </w:rPr>
        <w:t>线缆线束做好标识标识牌；机房使用光万兆网络到楼层，电源和网络切换时务必做到对正常业务最小化</w:t>
      </w:r>
      <w:r>
        <w:rPr>
          <w:rFonts w:hint="eastAsia" w:ascii="宋体" w:hAnsi="宋体" w:eastAsia="宋体" w:cs="宋体"/>
          <w:szCs w:val="22"/>
        </w:rPr>
        <w:t>影响，</w:t>
      </w:r>
      <w:r>
        <w:rPr>
          <w:rFonts w:hint="eastAsia" w:ascii="宋体" w:hAnsi="宋体" w:cs="宋体"/>
          <w:szCs w:val="22"/>
          <w:lang w:val="en-US" w:eastAsia="zh-CN"/>
        </w:rPr>
        <w:t>改造时应</w:t>
      </w:r>
      <w:r>
        <w:rPr>
          <w:rFonts w:hint="eastAsia" w:ascii="宋体" w:hAnsi="宋体" w:eastAsia="宋体" w:cs="宋体"/>
          <w:szCs w:val="22"/>
        </w:rPr>
        <w:t>考虑承重</w:t>
      </w:r>
      <w:r>
        <w:rPr>
          <w:rFonts w:hint="eastAsia" w:ascii="宋体" w:hAnsi="宋体" w:cs="宋体"/>
          <w:szCs w:val="22"/>
          <w:lang w:val="en-US" w:eastAsia="zh-CN"/>
        </w:rPr>
        <w:t>问题</w:t>
      </w:r>
      <w:r>
        <w:rPr>
          <w:rFonts w:hint="eastAsia" w:ascii="宋体" w:hAnsi="宋体" w:eastAsia="宋体" w:cs="宋体"/>
          <w:szCs w:val="22"/>
        </w:rPr>
        <w:t>，做好</w:t>
      </w:r>
      <w:r>
        <w:rPr>
          <w:rFonts w:hint="eastAsia" w:ascii="宋体" w:hAnsi="宋体" w:cs="宋体"/>
          <w:szCs w:val="22"/>
          <w:lang w:val="en-US" w:eastAsia="zh-CN"/>
        </w:rPr>
        <w:t>施工人员和设备安全</w:t>
      </w:r>
      <w:r>
        <w:rPr>
          <w:rFonts w:hint="eastAsia" w:ascii="宋体" w:hAnsi="宋体" w:eastAsia="宋体" w:cs="宋体"/>
          <w:szCs w:val="22"/>
        </w:rPr>
        <w:t>。</w:t>
      </w:r>
    </w:p>
    <w:p>
      <w:pPr>
        <w:pStyle w:val="2"/>
        <w:keepNext w:val="0"/>
        <w:keepLines w:val="0"/>
        <w:pageBreakBefore w:val="0"/>
        <w:widowControl w:val="0"/>
        <w:kinsoku/>
        <w:wordWrap/>
        <w:overflowPunct/>
        <w:topLinePunct w:val="0"/>
        <w:autoSpaceDE/>
        <w:autoSpaceDN/>
        <w:bidi w:val="0"/>
        <w:adjustRightInd/>
        <w:snapToGrid/>
        <w:spacing w:line="500" w:lineRule="atLeast"/>
        <w:textAlignment w:val="auto"/>
        <w:rPr>
          <w:rFonts w:hint="eastAsia" w:ascii="宋体" w:hAnsi="宋体" w:cs="宋体"/>
          <w:sz w:val="21"/>
          <w:szCs w:val="21"/>
          <w:lang w:val="en-US" w:eastAsia="zh-CN"/>
        </w:rPr>
      </w:pPr>
      <w:r>
        <w:rPr>
          <w:rFonts w:hint="eastAsia" w:ascii="宋体" w:hAnsi="宋体" w:eastAsia="宋体" w:cs="宋体"/>
          <w:sz w:val="21"/>
          <w:szCs w:val="21"/>
          <w:lang w:val="en-US" w:eastAsia="zh-CN"/>
        </w:rPr>
        <w:t>*</w:t>
      </w:r>
      <w:r>
        <w:rPr>
          <w:rFonts w:hint="eastAsia" w:ascii="宋体" w:hAnsi="宋体" w:cs="宋体"/>
          <w:sz w:val="21"/>
          <w:szCs w:val="21"/>
          <w:lang w:val="en-US" w:eastAsia="zh-CN"/>
        </w:rPr>
        <w:t>机房网络架构重新设计，合理合规部署网络设备。</w:t>
      </w:r>
    </w:p>
    <w:p>
      <w:pPr>
        <w:pStyle w:val="2"/>
        <w:keepNext w:val="0"/>
        <w:keepLines w:val="0"/>
        <w:pageBreakBefore w:val="0"/>
        <w:widowControl w:val="0"/>
        <w:kinsoku/>
        <w:wordWrap/>
        <w:overflowPunct/>
        <w:topLinePunct w:val="0"/>
        <w:autoSpaceDE/>
        <w:autoSpaceDN/>
        <w:bidi w:val="0"/>
        <w:adjustRightInd/>
        <w:snapToGrid/>
        <w:spacing w:line="500" w:lineRule="atLeas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*动环</w:t>
      </w:r>
      <w:r>
        <w:rPr>
          <w:rFonts w:hint="eastAsia" w:ascii="宋体" w:hAnsi="宋体" w:cs="宋体"/>
          <w:sz w:val="21"/>
          <w:szCs w:val="21"/>
          <w:lang w:val="en-US" w:eastAsia="zh-CN"/>
        </w:rPr>
        <w:t>系统：具备</w:t>
      </w:r>
      <w:r>
        <w:rPr>
          <w:rFonts w:hint="eastAsia" w:ascii="宋体" w:hAnsi="宋体" w:eastAsia="宋体" w:cs="宋体"/>
          <w:sz w:val="21"/>
          <w:szCs w:val="21"/>
          <w:lang w:val="en-US" w:eastAsia="zh-CN"/>
        </w:rPr>
        <w:t>温湿度、</w:t>
      </w:r>
      <w:r>
        <w:rPr>
          <w:rFonts w:hint="eastAsia" w:ascii="宋体" w:hAnsi="宋体" w:cs="宋体"/>
          <w:sz w:val="21"/>
          <w:szCs w:val="21"/>
          <w:lang w:val="en-US" w:eastAsia="zh-CN"/>
        </w:rPr>
        <w:t>烟雾、</w:t>
      </w:r>
      <w:r>
        <w:rPr>
          <w:rFonts w:hint="eastAsia" w:ascii="宋体" w:hAnsi="宋体" w:eastAsia="宋体" w:cs="宋体"/>
          <w:sz w:val="21"/>
          <w:szCs w:val="21"/>
          <w:lang w:val="en-US" w:eastAsia="zh-CN"/>
        </w:rPr>
        <w:t>漏水</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U</w:t>
      </w:r>
      <w:r>
        <w:rPr>
          <w:rFonts w:hint="eastAsia" w:ascii="宋体" w:hAnsi="宋体" w:cs="宋体"/>
          <w:sz w:val="21"/>
          <w:szCs w:val="21"/>
          <w:lang w:val="en-US" w:eastAsia="zh-CN"/>
        </w:rPr>
        <w:t>PS运行状态</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精密空调运行状态、</w:t>
      </w:r>
      <w:r>
        <w:rPr>
          <w:rFonts w:hint="eastAsia" w:ascii="宋体" w:hAnsi="宋体" w:eastAsia="宋体" w:cs="宋体"/>
          <w:sz w:val="21"/>
          <w:szCs w:val="21"/>
          <w:lang w:val="en-US" w:eastAsia="zh-CN"/>
        </w:rPr>
        <w:t>4G</w:t>
      </w:r>
      <w:r>
        <w:rPr>
          <w:rFonts w:hint="eastAsia" w:ascii="宋体" w:hAnsi="宋体" w:cs="宋体"/>
          <w:sz w:val="21"/>
          <w:szCs w:val="21"/>
          <w:lang w:val="en-US" w:eastAsia="zh-CN"/>
        </w:rPr>
        <w:t>网络预警等监测功能，UPS机房也需接入动环监测系统。</w:t>
      </w:r>
    </w:p>
    <w:p>
      <w:pPr>
        <w:keepNext w:val="0"/>
        <w:keepLines w:val="0"/>
        <w:pageBreakBefore w:val="0"/>
        <w:widowControl w:val="0"/>
        <w:kinsoku/>
        <w:wordWrap/>
        <w:overflowPunct/>
        <w:topLinePunct w:val="0"/>
        <w:autoSpaceDE/>
        <w:autoSpaceDN/>
        <w:bidi w:val="0"/>
        <w:adjustRightInd/>
        <w:snapToGrid/>
        <w:spacing w:line="500" w:lineRule="atLeas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*门禁系统：</w:t>
      </w:r>
      <w:r>
        <w:rPr>
          <w:rFonts w:hint="eastAsia" w:ascii="宋体" w:hAnsi="宋体" w:cs="宋体"/>
          <w:sz w:val="21"/>
          <w:szCs w:val="21"/>
          <w:lang w:val="en-US" w:eastAsia="zh-CN"/>
        </w:rPr>
        <w:t>具备基础信息管理功能，有进</w:t>
      </w:r>
      <w:r>
        <w:rPr>
          <w:rFonts w:hint="eastAsia" w:ascii="宋体" w:hAnsi="宋体" w:eastAsia="宋体" w:cs="宋体"/>
          <w:sz w:val="21"/>
          <w:szCs w:val="21"/>
          <w:lang w:val="en-US" w:eastAsia="zh-CN"/>
        </w:rPr>
        <w:t>出记录</w:t>
      </w:r>
      <w:r>
        <w:rPr>
          <w:rFonts w:hint="eastAsia" w:ascii="宋体" w:hAnsi="宋体" w:cs="宋体"/>
          <w:sz w:val="21"/>
          <w:szCs w:val="21"/>
          <w:lang w:val="en-US" w:eastAsia="zh-CN"/>
        </w:rPr>
        <w:t>功能，支持</w:t>
      </w:r>
      <w:r>
        <w:rPr>
          <w:rFonts w:hint="eastAsia" w:ascii="宋体" w:hAnsi="宋体" w:eastAsia="宋体" w:cs="宋体"/>
          <w:sz w:val="21"/>
          <w:szCs w:val="21"/>
          <w:lang w:val="en-US" w:eastAsia="zh-CN"/>
        </w:rPr>
        <w:t>密码</w:t>
      </w:r>
      <w:r>
        <w:rPr>
          <w:rFonts w:hint="eastAsia" w:ascii="宋体" w:hAnsi="宋体" w:cs="宋体"/>
          <w:sz w:val="21"/>
          <w:szCs w:val="21"/>
          <w:lang w:val="en-US" w:eastAsia="zh-CN"/>
        </w:rPr>
        <w:t>和</w:t>
      </w:r>
      <w:r>
        <w:rPr>
          <w:rFonts w:hint="eastAsia" w:ascii="宋体" w:hAnsi="宋体" w:eastAsia="宋体" w:cs="宋体"/>
          <w:sz w:val="21"/>
          <w:szCs w:val="21"/>
          <w:lang w:val="en-US" w:eastAsia="zh-CN"/>
        </w:rPr>
        <w:t>人脸</w:t>
      </w:r>
      <w:r>
        <w:rPr>
          <w:rFonts w:hint="eastAsia" w:ascii="宋体" w:hAnsi="宋体" w:cs="宋体"/>
          <w:sz w:val="21"/>
          <w:szCs w:val="21"/>
          <w:lang w:val="en-US" w:eastAsia="zh-CN"/>
        </w:rPr>
        <w:t>识别</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日志</w:t>
      </w:r>
      <w:r>
        <w:rPr>
          <w:rFonts w:hint="eastAsia" w:ascii="宋体" w:hAnsi="宋体" w:eastAsia="宋体" w:cs="宋体"/>
          <w:sz w:val="21"/>
          <w:szCs w:val="21"/>
          <w:lang w:val="en-US" w:eastAsia="zh-CN"/>
        </w:rPr>
        <w:t>查询分析</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适配原有磁锁。</w:t>
      </w:r>
    </w:p>
    <w:p>
      <w:pPr>
        <w:pStyle w:val="2"/>
        <w:keepNext w:val="0"/>
        <w:keepLines w:val="0"/>
        <w:pageBreakBefore w:val="0"/>
        <w:widowControl w:val="0"/>
        <w:kinsoku/>
        <w:wordWrap/>
        <w:overflowPunct/>
        <w:topLinePunct w:val="0"/>
        <w:autoSpaceDE/>
        <w:autoSpaceDN/>
        <w:bidi w:val="0"/>
        <w:adjustRightInd/>
        <w:snapToGrid/>
        <w:spacing w:line="500" w:lineRule="atLeas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*机房</w:t>
      </w:r>
      <w:r>
        <w:rPr>
          <w:rFonts w:hint="eastAsia" w:ascii="宋体" w:hAnsi="宋体" w:cs="宋体"/>
          <w:sz w:val="21"/>
          <w:szCs w:val="21"/>
          <w:lang w:val="en-US" w:eastAsia="zh-CN"/>
        </w:rPr>
        <w:t>线缆</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强弱电线缆分离并独立使用桥架、</w:t>
      </w:r>
      <w:r>
        <w:rPr>
          <w:rFonts w:hint="eastAsia" w:ascii="宋体" w:hAnsi="宋体" w:eastAsia="宋体" w:cs="宋体"/>
          <w:sz w:val="21"/>
          <w:szCs w:val="21"/>
          <w:lang w:val="en-US" w:eastAsia="zh-CN"/>
        </w:rPr>
        <w:t>更换桥架、线路</w:t>
      </w:r>
      <w:r>
        <w:rPr>
          <w:rFonts w:hint="eastAsia" w:ascii="宋体" w:hAnsi="宋体" w:cs="宋体"/>
          <w:sz w:val="21"/>
          <w:szCs w:val="21"/>
          <w:lang w:val="en-US" w:eastAsia="zh-CN"/>
        </w:rPr>
        <w:t>整理。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sz w:val="21"/>
          <w:szCs w:val="21"/>
          <w:lang w:val="en-US" w:eastAsia="zh-CN"/>
        </w:rPr>
      </w:pPr>
      <w:r>
        <w:rPr>
          <w:rFonts w:hint="eastAsia" w:ascii="宋体" w:hAnsi="宋体" w:eastAsia="宋体" w:cs="宋体"/>
          <w:sz w:val="21"/>
          <w:szCs w:val="21"/>
          <w:lang w:val="en-US" w:eastAsia="zh-CN"/>
        </w:rPr>
        <w:t>*精密空调：</w:t>
      </w:r>
      <w:r>
        <w:rPr>
          <w:rFonts w:hint="eastAsia" w:ascii="宋体" w:hAnsi="宋体" w:cs="宋体"/>
          <w:sz w:val="21"/>
          <w:szCs w:val="21"/>
          <w:lang w:val="en-US" w:eastAsia="zh-CN"/>
        </w:rPr>
        <w:t>机房面积60平方米，增加一台精密空调，提供完整的</w:t>
      </w:r>
      <w:r>
        <w:rPr>
          <w:rFonts w:hint="eastAsia" w:ascii="宋体" w:hAnsi="宋体" w:eastAsia="宋体" w:cs="宋体"/>
          <w:sz w:val="21"/>
          <w:szCs w:val="21"/>
          <w:lang w:val="en-US" w:eastAsia="zh-CN"/>
        </w:rPr>
        <w:t>售后</w:t>
      </w:r>
      <w:r>
        <w:rPr>
          <w:rFonts w:hint="eastAsia" w:ascii="宋体" w:hAnsi="宋体" w:cs="宋体"/>
          <w:sz w:val="21"/>
          <w:szCs w:val="21"/>
          <w:lang w:val="en-US" w:eastAsia="zh-CN"/>
        </w:rPr>
        <w:t>和定期</w:t>
      </w:r>
      <w:r>
        <w:rPr>
          <w:rFonts w:hint="eastAsia" w:ascii="宋体" w:hAnsi="宋体" w:eastAsia="宋体" w:cs="宋体"/>
          <w:sz w:val="21"/>
          <w:szCs w:val="21"/>
          <w:lang w:val="en-US" w:eastAsia="zh-CN"/>
        </w:rPr>
        <w:t>巡检</w:t>
      </w:r>
      <w:r>
        <w:rPr>
          <w:rFonts w:hint="eastAsia" w:ascii="宋体" w:hAnsi="宋体" w:cs="宋体"/>
          <w:sz w:val="21"/>
          <w:szCs w:val="21"/>
          <w:lang w:val="en-US" w:eastAsia="zh-CN"/>
        </w:rPr>
        <w:t>。</w:t>
      </w:r>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sz w:val="21"/>
          <w:szCs w:val="21"/>
          <w:lang w:val="en-US" w:eastAsia="zh-CN"/>
        </w:rPr>
      </w:pPr>
      <w:r>
        <w:rPr>
          <w:rFonts w:hint="eastAsia" w:ascii="宋体" w:hAnsi="宋体" w:cs="宋体"/>
          <w:sz w:val="21"/>
          <w:szCs w:val="21"/>
          <w:lang w:val="en-US" w:eastAsia="zh-CN"/>
        </w:rPr>
        <w:t>当前精密空调参数如下：</w:t>
      </w:r>
    </w:p>
    <w:p>
      <w:pPr>
        <w:rPr>
          <w:rFonts w:hint="eastAsia" w:ascii="宋体" w:hAnsi="宋体" w:cs="宋体"/>
          <w:sz w:val="21"/>
          <w:szCs w:val="21"/>
          <w:lang w:val="en-US" w:eastAsia="zh-CN"/>
        </w:rPr>
      </w:pPr>
      <w:r>
        <w:rPr>
          <w:rFonts w:hint="eastAsia" w:ascii="宋体" w:hAnsi="宋体" w:cs="宋体"/>
          <w:sz w:val="21"/>
          <w:szCs w:val="21"/>
          <w:lang w:val="en-US" w:eastAsia="zh-CN"/>
        </w:rPr>
        <w:drawing>
          <wp:inline distT="0" distB="0" distL="114300" distR="114300">
            <wp:extent cx="5272405" cy="3352165"/>
            <wp:effectExtent l="0" t="0" r="4445" b="635"/>
            <wp:docPr id="2" name="图片 2"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11"/>
                    <pic:cNvPicPr>
                      <a:picLocks noChangeAspect="1"/>
                    </pic:cNvPicPr>
                  </pic:nvPicPr>
                  <pic:blipFill>
                    <a:blip r:embed="rId5"/>
                    <a:stretch>
                      <a:fillRect/>
                    </a:stretch>
                  </pic:blipFill>
                  <pic:spPr>
                    <a:xfrm>
                      <a:off x="0" y="0"/>
                      <a:ext cx="5272405" cy="3352165"/>
                    </a:xfrm>
                    <a:prstGeom prst="rect">
                      <a:avLst/>
                    </a:prstGeom>
                  </pic:spPr>
                </pic:pic>
              </a:graphicData>
            </a:graphic>
          </wp:inline>
        </w:drawing>
      </w:r>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*弱电</w:t>
      </w:r>
      <w:r>
        <w:rPr>
          <w:rFonts w:hint="eastAsia" w:ascii="宋体" w:hAnsi="宋体" w:cs="宋体"/>
          <w:sz w:val="21"/>
          <w:szCs w:val="21"/>
          <w:lang w:val="en-US" w:eastAsia="zh-CN"/>
        </w:rPr>
        <w:t>机</w:t>
      </w:r>
      <w:r>
        <w:rPr>
          <w:rFonts w:hint="eastAsia" w:ascii="宋体" w:hAnsi="宋体" w:eastAsia="宋体" w:cs="宋体"/>
          <w:sz w:val="21"/>
          <w:szCs w:val="21"/>
          <w:lang w:val="en-US" w:eastAsia="zh-CN"/>
        </w:rPr>
        <w:t>柜：</w:t>
      </w:r>
      <w:r>
        <w:rPr>
          <w:rFonts w:hint="eastAsia" w:ascii="宋体" w:hAnsi="宋体" w:cs="宋体"/>
          <w:sz w:val="21"/>
          <w:szCs w:val="21"/>
          <w:lang w:val="en-US" w:eastAsia="zh-CN"/>
        </w:rPr>
        <w:t>根据业务拓展合理规划，是否新增机柜以现场勘察情况为准。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sz w:val="21"/>
          <w:szCs w:val="21"/>
          <w:lang w:val="en-US" w:eastAsia="zh-CN"/>
        </w:rPr>
      </w:pPr>
      <w:r>
        <w:rPr>
          <w:rFonts w:hint="eastAsia" w:ascii="宋体" w:hAnsi="宋体" w:eastAsia="宋体" w:cs="宋体"/>
          <w:sz w:val="21"/>
          <w:szCs w:val="21"/>
          <w:lang w:val="en-US" w:eastAsia="zh-CN"/>
        </w:rPr>
        <w:t>*</w:t>
      </w:r>
      <w:r>
        <w:rPr>
          <w:rFonts w:hint="eastAsia" w:ascii="宋体" w:hAnsi="宋体" w:cs="宋体"/>
          <w:sz w:val="21"/>
          <w:szCs w:val="21"/>
          <w:lang w:val="en-US" w:eastAsia="zh-CN"/>
        </w:rPr>
        <w:t>旧</w:t>
      </w:r>
      <w:r>
        <w:rPr>
          <w:rFonts w:hint="eastAsia" w:ascii="宋体" w:hAnsi="宋体" w:eastAsia="宋体" w:cs="宋体"/>
          <w:sz w:val="21"/>
          <w:szCs w:val="21"/>
          <w:lang w:val="en-US" w:eastAsia="zh-CN"/>
        </w:rPr>
        <w:t>机房迁移：</w:t>
      </w:r>
      <w:r>
        <w:rPr>
          <w:rFonts w:hint="eastAsia" w:ascii="宋体" w:hAnsi="宋体" w:cs="宋体"/>
          <w:sz w:val="21"/>
          <w:szCs w:val="21"/>
          <w:lang w:val="en-US" w:eastAsia="zh-CN"/>
        </w:rPr>
        <w:t>旧机房专线及网络设备迁移至信息中心机房。</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宋体" w:hAnsi="宋体" w:cs="宋体"/>
          <w:szCs w:val="22"/>
          <w:lang w:val="en-US" w:eastAsia="zh-CN"/>
        </w:rPr>
      </w:pPr>
      <w:r>
        <w:rPr>
          <w:rFonts w:hint="eastAsia" w:ascii="宋体" w:hAnsi="宋体" w:cs="宋体"/>
          <w:szCs w:val="22"/>
          <w:lang w:val="en-US" w:eastAsia="zh-CN"/>
        </w:rPr>
        <w:t>*根据现有核心网络设备重新设计信息中心机房到楼层汇聚的光万兆网络方案。</w:t>
      </w:r>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在用核心网络设备配置如下：</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val="en-US" w:eastAsia="zh-CN"/>
        </w:rPr>
      </w:pPr>
      <w:r>
        <w:rPr>
          <w:rFonts w:hint="eastAsia"/>
          <w:lang w:val="en-US" w:eastAsia="zh-CN"/>
        </w:rPr>
        <w:t>锐捷RG-S7805C核心交换机两台，其中一台汇聚各楼层光纤，使用3块M7800C-24SFP/12GT4XS-EA板卡；另外一台连接机房内服务器，使用1块M7800C-24SFP/12GT4XS-EA板卡。</w:t>
      </w:r>
    </w:p>
    <w:p>
      <w:pPr>
        <w:rPr>
          <w:rFonts w:hint="eastAsia"/>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BDCE77"/>
    <w:multiLevelType w:val="singleLevel"/>
    <w:tmpl w:val="BEBDCE77"/>
    <w:lvl w:ilvl="0" w:tentative="0">
      <w:start w:val="2"/>
      <w:numFmt w:val="chineseCounting"/>
      <w:suff w:val="nothing"/>
      <w:lvlText w:val="%1、"/>
      <w:lvlJc w:val="left"/>
      <w:rPr>
        <w:rFonts w:hint="eastAsia"/>
      </w:rPr>
    </w:lvl>
  </w:abstractNum>
  <w:abstractNum w:abstractNumId="1">
    <w:nsid w:val="07638DA3"/>
    <w:multiLevelType w:val="singleLevel"/>
    <w:tmpl w:val="07638DA3"/>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5MTI0MTc3ZTAzYmVjMDYwNDU5MDM1NDZiZTZjMTIifQ=="/>
  </w:docVars>
  <w:rsids>
    <w:rsidRoot w:val="00000000"/>
    <w:rsid w:val="005D5650"/>
    <w:rsid w:val="00F60100"/>
    <w:rsid w:val="017A471D"/>
    <w:rsid w:val="02241328"/>
    <w:rsid w:val="02315791"/>
    <w:rsid w:val="027201D4"/>
    <w:rsid w:val="02E73767"/>
    <w:rsid w:val="033205AA"/>
    <w:rsid w:val="03375771"/>
    <w:rsid w:val="053F6612"/>
    <w:rsid w:val="058644DF"/>
    <w:rsid w:val="068610F1"/>
    <w:rsid w:val="069D3F94"/>
    <w:rsid w:val="06B9196E"/>
    <w:rsid w:val="06F70AC5"/>
    <w:rsid w:val="072E1A0C"/>
    <w:rsid w:val="07AE1701"/>
    <w:rsid w:val="07FC4B3B"/>
    <w:rsid w:val="081635A3"/>
    <w:rsid w:val="08C0450C"/>
    <w:rsid w:val="08E34880"/>
    <w:rsid w:val="09494F3C"/>
    <w:rsid w:val="09507E94"/>
    <w:rsid w:val="0A47368B"/>
    <w:rsid w:val="0AAF3D44"/>
    <w:rsid w:val="0B2E3E94"/>
    <w:rsid w:val="0B551ACD"/>
    <w:rsid w:val="0B753BAC"/>
    <w:rsid w:val="0D1670B0"/>
    <w:rsid w:val="0E370715"/>
    <w:rsid w:val="0E56776C"/>
    <w:rsid w:val="0E655A6F"/>
    <w:rsid w:val="0EC04FE0"/>
    <w:rsid w:val="0F092DFA"/>
    <w:rsid w:val="0F7378F6"/>
    <w:rsid w:val="0F7F5EF9"/>
    <w:rsid w:val="0FE43953"/>
    <w:rsid w:val="109B5296"/>
    <w:rsid w:val="11C63C49"/>
    <w:rsid w:val="11E708B1"/>
    <w:rsid w:val="12493CD5"/>
    <w:rsid w:val="12BC2C1A"/>
    <w:rsid w:val="12F51A38"/>
    <w:rsid w:val="13C242D9"/>
    <w:rsid w:val="1497782D"/>
    <w:rsid w:val="14D46722"/>
    <w:rsid w:val="14D51ABF"/>
    <w:rsid w:val="155148E8"/>
    <w:rsid w:val="158E631E"/>
    <w:rsid w:val="15A329A2"/>
    <w:rsid w:val="16882CE8"/>
    <w:rsid w:val="17063188"/>
    <w:rsid w:val="172011E3"/>
    <w:rsid w:val="17D95B95"/>
    <w:rsid w:val="192D018D"/>
    <w:rsid w:val="1A2D38FD"/>
    <w:rsid w:val="1A6865CD"/>
    <w:rsid w:val="1AAB7BC8"/>
    <w:rsid w:val="1ABC6A5A"/>
    <w:rsid w:val="1B5D3B28"/>
    <w:rsid w:val="1D216E0D"/>
    <w:rsid w:val="1DD301B7"/>
    <w:rsid w:val="1E26238D"/>
    <w:rsid w:val="1E28039D"/>
    <w:rsid w:val="1ED2365B"/>
    <w:rsid w:val="1F3478DF"/>
    <w:rsid w:val="209D3306"/>
    <w:rsid w:val="21364B4D"/>
    <w:rsid w:val="219927F1"/>
    <w:rsid w:val="21B1455F"/>
    <w:rsid w:val="222418EA"/>
    <w:rsid w:val="22281FB5"/>
    <w:rsid w:val="2363606A"/>
    <w:rsid w:val="23850DD7"/>
    <w:rsid w:val="239A4EF0"/>
    <w:rsid w:val="24167A02"/>
    <w:rsid w:val="257461D8"/>
    <w:rsid w:val="25B13B20"/>
    <w:rsid w:val="25DE2274"/>
    <w:rsid w:val="262429C1"/>
    <w:rsid w:val="269E3A9D"/>
    <w:rsid w:val="27163880"/>
    <w:rsid w:val="2818755A"/>
    <w:rsid w:val="285F48E3"/>
    <w:rsid w:val="28D90C44"/>
    <w:rsid w:val="29681C75"/>
    <w:rsid w:val="2A7F4D59"/>
    <w:rsid w:val="2AD274CF"/>
    <w:rsid w:val="2C0C2D5C"/>
    <w:rsid w:val="2C3B1828"/>
    <w:rsid w:val="2C5D2AB3"/>
    <w:rsid w:val="2C7C081E"/>
    <w:rsid w:val="2CB1704A"/>
    <w:rsid w:val="2D3E7925"/>
    <w:rsid w:val="2D527C2F"/>
    <w:rsid w:val="2D957D52"/>
    <w:rsid w:val="2D985C93"/>
    <w:rsid w:val="2E961B32"/>
    <w:rsid w:val="2EF347FD"/>
    <w:rsid w:val="2F12269F"/>
    <w:rsid w:val="30342901"/>
    <w:rsid w:val="30876D03"/>
    <w:rsid w:val="32920350"/>
    <w:rsid w:val="330035ED"/>
    <w:rsid w:val="340D1F4A"/>
    <w:rsid w:val="34B52266"/>
    <w:rsid w:val="36071E4A"/>
    <w:rsid w:val="36750EBA"/>
    <w:rsid w:val="36F33734"/>
    <w:rsid w:val="37BF5E88"/>
    <w:rsid w:val="37E97D5B"/>
    <w:rsid w:val="393D6ADF"/>
    <w:rsid w:val="39431188"/>
    <w:rsid w:val="39DE666A"/>
    <w:rsid w:val="39EA0033"/>
    <w:rsid w:val="3AAE3A50"/>
    <w:rsid w:val="3AB65366"/>
    <w:rsid w:val="3BCB4E27"/>
    <w:rsid w:val="3D023718"/>
    <w:rsid w:val="3D61347F"/>
    <w:rsid w:val="3E876263"/>
    <w:rsid w:val="3ED7284E"/>
    <w:rsid w:val="40FF3EDE"/>
    <w:rsid w:val="41AE2B3C"/>
    <w:rsid w:val="42130E0E"/>
    <w:rsid w:val="425D353F"/>
    <w:rsid w:val="438D69B4"/>
    <w:rsid w:val="44D43576"/>
    <w:rsid w:val="460F1511"/>
    <w:rsid w:val="461531F3"/>
    <w:rsid w:val="46FF12B1"/>
    <w:rsid w:val="479176D5"/>
    <w:rsid w:val="49393E04"/>
    <w:rsid w:val="49396CA5"/>
    <w:rsid w:val="4A481764"/>
    <w:rsid w:val="4AB71ED8"/>
    <w:rsid w:val="4B231836"/>
    <w:rsid w:val="4BFB1A44"/>
    <w:rsid w:val="4CAD7D42"/>
    <w:rsid w:val="4D051517"/>
    <w:rsid w:val="4D8E0D73"/>
    <w:rsid w:val="4D985854"/>
    <w:rsid w:val="4DED034D"/>
    <w:rsid w:val="4F166127"/>
    <w:rsid w:val="4F79139D"/>
    <w:rsid w:val="50B77E6B"/>
    <w:rsid w:val="50CA6071"/>
    <w:rsid w:val="513D33D1"/>
    <w:rsid w:val="51C01382"/>
    <w:rsid w:val="52B949A6"/>
    <w:rsid w:val="52CC1687"/>
    <w:rsid w:val="533F6D70"/>
    <w:rsid w:val="5394157F"/>
    <w:rsid w:val="53A0668E"/>
    <w:rsid w:val="53A675A4"/>
    <w:rsid w:val="53B35FFD"/>
    <w:rsid w:val="54696380"/>
    <w:rsid w:val="55B37FC0"/>
    <w:rsid w:val="562D42F7"/>
    <w:rsid w:val="56381B69"/>
    <w:rsid w:val="57F622D8"/>
    <w:rsid w:val="592B6E23"/>
    <w:rsid w:val="5A723355"/>
    <w:rsid w:val="5AFB7321"/>
    <w:rsid w:val="5AFD03A1"/>
    <w:rsid w:val="5B274722"/>
    <w:rsid w:val="5B5A4B82"/>
    <w:rsid w:val="5BF812C3"/>
    <w:rsid w:val="5CAC4854"/>
    <w:rsid w:val="5D56357B"/>
    <w:rsid w:val="5D746C3C"/>
    <w:rsid w:val="5DA205A7"/>
    <w:rsid w:val="5FAA5F80"/>
    <w:rsid w:val="60296C57"/>
    <w:rsid w:val="60807818"/>
    <w:rsid w:val="608B768E"/>
    <w:rsid w:val="60D50DC8"/>
    <w:rsid w:val="60E46E8A"/>
    <w:rsid w:val="61C70F17"/>
    <w:rsid w:val="61DC10A2"/>
    <w:rsid w:val="620E46DB"/>
    <w:rsid w:val="62D72C36"/>
    <w:rsid w:val="640A5197"/>
    <w:rsid w:val="64376571"/>
    <w:rsid w:val="660E2DCB"/>
    <w:rsid w:val="6655537D"/>
    <w:rsid w:val="67D128C4"/>
    <w:rsid w:val="68145483"/>
    <w:rsid w:val="68471F21"/>
    <w:rsid w:val="68B074C9"/>
    <w:rsid w:val="69006303"/>
    <w:rsid w:val="695801D9"/>
    <w:rsid w:val="69603FA5"/>
    <w:rsid w:val="699F67A3"/>
    <w:rsid w:val="69A332C9"/>
    <w:rsid w:val="69BD1290"/>
    <w:rsid w:val="69F376BA"/>
    <w:rsid w:val="6A3C2C56"/>
    <w:rsid w:val="6A4D587D"/>
    <w:rsid w:val="6A702CE4"/>
    <w:rsid w:val="6A9B6D04"/>
    <w:rsid w:val="6AB25093"/>
    <w:rsid w:val="6B017369"/>
    <w:rsid w:val="6B2831CD"/>
    <w:rsid w:val="6B7015F4"/>
    <w:rsid w:val="6BC93E2A"/>
    <w:rsid w:val="6C957E79"/>
    <w:rsid w:val="6CD3434B"/>
    <w:rsid w:val="6DC524D9"/>
    <w:rsid w:val="6E233F04"/>
    <w:rsid w:val="6EA14D48"/>
    <w:rsid w:val="6F4D54B9"/>
    <w:rsid w:val="6F6243BF"/>
    <w:rsid w:val="6F92465B"/>
    <w:rsid w:val="6FEA46EB"/>
    <w:rsid w:val="70183F3A"/>
    <w:rsid w:val="70BB4EE1"/>
    <w:rsid w:val="70BB7822"/>
    <w:rsid w:val="71DC143E"/>
    <w:rsid w:val="72757E69"/>
    <w:rsid w:val="73335C84"/>
    <w:rsid w:val="74C370A4"/>
    <w:rsid w:val="75015296"/>
    <w:rsid w:val="769940C7"/>
    <w:rsid w:val="785A3E6D"/>
    <w:rsid w:val="78FA4366"/>
    <w:rsid w:val="79573A5D"/>
    <w:rsid w:val="7A746758"/>
    <w:rsid w:val="7ACB2A1A"/>
    <w:rsid w:val="7AE20B61"/>
    <w:rsid w:val="7B35736C"/>
    <w:rsid w:val="7B787183"/>
    <w:rsid w:val="7DD438F6"/>
    <w:rsid w:val="7E113322"/>
    <w:rsid w:val="7E42412C"/>
    <w:rsid w:val="7E664CD8"/>
    <w:rsid w:val="7EA22C5E"/>
    <w:rsid w:val="7EC73E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0"/>
    <w:rPr>
      <w:rFonts w:eastAsia="宋体"/>
      <w:sz w:val="30"/>
      <w:szCs w:val="24"/>
    </w:rPr>
  </w:style>
  <w:style w:type="paragraph" w:styleId="3">
    <w:name w:val="Body Text Indent"/>
    <w:basedOn w:val="1"/>
    <w:qFormat/>
    <w:uiPriority w:val="0"/>
    <w:pPr>
      <w:snapToGrid w:val="0"/>
      <w:spacing w:line="360" w:lineRule="auto"/>
      <w:ind w:firstLine="420" w:firstLineChars="200"/>
    </w:pPr>
    <w:rPr>
      <w:rFonts w:ascii="Times New Roman"/>
      <w:kern w:val="2"/>
      <w:sz w:val="21"/>
      <w:szCs w:val="24"/>
    </w:rPr>
  </w:style>
  <w:style w:type="paragraph" w:styleId="4">
    <w:name w:val="Balloon Text"/>
    <w:basedOn w:val="1"/>
    <w:unhideWhenUsed/>
    <w:qFormat/>
    <w:uiPriority w:val="0"/>
    <w:rPr>
      <w:rFonts w:ascii="Calibri" w:hAnsi="Calibri" w:eastAsia="宋体"/>
      <w:sz w:val="18"/>
      <w:szCs w:val="18"/>
    </w:rPr>
  </w:style>
  <w:style w:type="paragraph" w:styleId="5">
    <w:name w:val="footer"/>
    <w:basedOn w:val="1"/>
    <w:next w:val="6"/>
    <w:qFormat/>
    <w:uiPriority w:val="0"/>
    <w:pPr>
      <w:tabs>
        <w:tab w:val="center" w:pos="4153"/>
        <w:tab w:val="right" w:pos="8306"/>
      </w:tabs>
      <w:snapToGrid w:val="0"/>
      <w:jc w:val="left"/>
    </w:pPr>
    <w:rPr>
      <w:sz w:val="18"/>
    </w:rPr>
  </w:style>
  <w:style w:type="paragraph" w:customStyle="1" w:styleId="6">
    <w:name w:val="索引 51"/>
    <w:basedOn w:val="1"/>
    <w:next w:val="1"/>
    <w:qFormat/>
    <w:uiPriority w:val="99"/>
    <w:pPr>
      <w:ind w:left="1680"/>
    </w:p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3692</Words>
  <Characters>3829</Characters>
  <Lines>0</Lines>
  <Paragraphs>0</Paragraphs>
  <TotalTime>0</TotalTime>
  <ScaleCrop>false</ScaleCrop>
  <LinksUpToDate>false</LinksUpToDate>
  <CharactersWithSpaces>3829</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2025-03-07T01:57:00Z</dcterms:created>
  <dc:creator>Jesse</dc:creator>
  <cp:lastModifiedBy>Jesse</cp:lastModifiedBy>
  <dcterms:modified xsi:type="dcterms:W3CDTF">2025-05-28T02:34:57Z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y fmtid="{D5CDD505-2E9C-101B-9397-08002B2CF9AE}" pid="3" name="ICV">
    <vt:lpwstr>89B0190EF18A46DBBEE50FA5DB66041A_12</vt:lpwstr>
  </property>
</Properties>
</file>