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72" w:lineRule="exact"/>
        <w:jc w:val="center"/>
        <w:rPr>
          <w:rFonts w:hint="default" w:ascii="方正小标宋_GBK" w:hAnsi="方正小标宋_GBK" w:eastAsia="方正小标宋_GBK" w:cs="方正小标宋_GBK"/>
          <w:b w:val="0"/>
          <w:color w:val="000000" w:themeColor="text1"/>
          <w:sz w:val="44"/>
          <w:szCs w:val="44"/>
          <w:shd w:val="clear" w:color="auto" w:fill="FFFFFF"/>
        </w:rPr>
      </w:pPr>
      <w:r>
        <w:rPr>
          <w:rFonts w:ascii="方正小标宋_GBK" w:hAnsi="方正小标宋_GBK" w:eastAsia="方正小标宋_GBK" w:cs="方正小标宋_GBK"/>
          <w:b w:val="0"/>
          <w:color w:val="000000" w:themeColor="text1"/>
          <w:sz w:val="44"/>
          <w:szCs w:val="44"/>
          <w:shd w:val="clear" w:color="auto" w:fill="FFFFFF"/>
        </w:rPr>
        <w:t>重庆市巴南区第二人民医院</w:t>
      </w:r>
    </w:p>
    <w:p>
      <w:pPr>
        <w:pStyle w:val="4"/>
        <w:widowControl/>
        <w:shd w:val="clear" w:color="auto" w:fill="FFFFFF"/>
        <w:spacing w:beforeAutospacing="0" w:afterAutospacing="0" w:line="572" w:lineRule="exact"/>
        <w:jc w:val="center"/>
        <w:rPr>
          <w:rFonts w:hint="default" w:ascii="微软雅黑" w:hAnsi="微软雅黑" w:eastAsia="微软雅黑" w:cs="微软雅黑"/>
          <w:b w:val="0"/>
          <w:color w:val="2286B0"/>
          <w:sz w:val="45"/>
          <w:szCs w:val="45"/>
        </w:rPr>
      </w:pPr>
      <w:r>
        <w:rPr>
          <w:rFonts w:ascii="方正小标宋_GBK" w:hAnsi="方正小标宋_GBK" w:eastAsia="方正小标宋_GBK" w:cs="方正小标宋_GBK"/>
          <w:b w:val="0"/>
          <w:color w:val="000000" w:themeColor="text1"/>
          <w:sz w:val="44"/>
          <w:szCs w:val="44"/>
          <w:shd w:val="clear" w:color="auto" w:fill="FFFFFF"/>
        </w:rPr>
        <w:t>202</w:t>
      </w:r>
      <w:r>
        <w:rPr>
          <w:rFonts w:hint="eastAsia" w:ascii="方正小标宋_GBK" w:hAnsi="方正小标宋_GBK" w:eastAsia="方正小标宋_GBK" w:cs="方正小标宋_GBK"/>
          <w:b w:val="0"/>
          <w:color w:val="000000" w:themeColor="text1"/>
          <w:sz w:val="44"/>
          <w:szCs w:val="44"/>
          <w:shd w:val="clear" w:color="auto" w:fill="FFFFFF"/>
          <w:lang w:val="en-US" w:eastAsia="zh-CN"/>
        </w:rPr>
        <w:t>5</w:t>
      </w:r>
      <w:r>
        <w:rPr>
          <w:rFonts w:ascii="方正小标宋_GBK" w:hAnsi="方正小标宋_GBK" w:eastAsia="方正小标宋_GBK" w:cs="方正小标宋_GBK"/>
          <w:b w:val="0"/>
          <w:color w:val="000000" w:themeColor="text1"/>
          <w:sz w:val="44"/>
          <w:szCs w:val="44"/>
          <w:shd w:val="clear" w:color="auto" w:fill="FFFFFF"/>
        </w:rPr>
        <w:t>年</w:t>
      </w:r>
      <w:r>
        <w:rPr>
          <w:rFonts w:hint="eastAsia" w:ascii="方正小标宋_GBK" w:hAnsi="方正小标宋_GBK" w:eastAsia="方正小标宋_GBK" w:cs="方正小标宋_GBK"/>
          <w:b w:val="0"/>
          <w:color w:val="000000" w:themeColor="text1"/>
          <w:sz w:val="44"/>
          <w:szCs w:val="44"/>
          <w:shd w:val="clear" w:color="auto" w:fill="FFFFFF"/>
          <w:lang w:val="en-US" w:eastAsia="zh-CN"/>
        </w:rPr>
        <w:t>4</w:t>
      </w:r>
      <w:r>
        <w:rPr>
          <w:rFonts w:ascii="方正小标宋_GBK" w:hAnsi="方正小标宋_GBK" w:eastAsia="方正小标宋_GBK" w:cs="方正小标宋_GBK"/>
          <w:b w:val="0"/>
          <w:color w:val="000000" w:themeColor="text1"/>
          <w:sz w:val="44"/>
          <w:szCs w:val="44"/>
          <w:shd w:val="clear" w:color="auto" w:fill="FFFFFF"/>
        </w:rPr>
        <w:t>月</w:t>
      </w:r>
      <w:r>
        <w:rPr>
          <w:rFonts w:hint="eastAsia" w:ascii="方正小标宋_GBK" w:hAnsi="方正小标宋_GBK" w:eastAsia="方正小标宋_GBK" w:cs="方正小标宋_GBK"/>
          <w:b w:val="0"/>
          <w:color w:val="000000" w:themeColor="text1"/>
          <w:sz w:val="44"/>
          <w:szCs w:val="44"/>
          <w:shd w:val="clear" w:color="auto" w:fill="FFFFFF"/>
          <w:lang w:val="en-US" w:eastAsia="zh-CN"/>
        </w:rPr>
        <w:t>部分高值</w:t>
      </w:r>
      <w:r>
        <w:rPr>
          <w:rFonts w:ascii="方正小标宋_GBK" w:hAnsi="方正小标宋_GBK" w:eastAsia="方正小标宋_GBK" w:cs="方正小标宋_GBK"/>
          <w:b w:val="0"/>
          <w:color w:val="000000" w:themeColor="text1"/>
          <w:sz w:val="44"/>
          <w:szCs w:val="44"/>
          <w:shd w:val="clear" w:color="auto" w:fill="FFFFFF"/>
        </w:rPr>
        <w:t>医用耗材遴选采购</w:t>
      </w:r>
    </w:p>
    <w:p>
      <w:pPr>
        <w:pStyle w:val="10"/>
        <w:widowControl/>
        <w:spacing w:beforeAutospacing="0" w:afterAutospacing="0" w:line="572" w:lineRule="exact"/>
        <w:ind w:firstLine="420"/>
        <w:jc w:val="center"/>
        <w:rPr>
          <w:rFonts w:hint="eastAsia" w:ascii="方正小标宋_GBK" w:hAnsi="方正小标宋_GBK" w:eastAsia="方正小标宋_GBK" w:cs="方正小标宋_GBK"/>
          <w:color w:val="333333"/>
          <w:sz w:val="44"/>
          <w:szCs w:val="44"/>
          <w:shd w:val="clear" w:color="auto" w:fill="FFFFFF"/>
          <w:lang w:eastAsia="zh-CN"/>
        </w:rPr>
      </w:pPr>
      <w:r>
        <w:rPr>
          <w:rFonts w:hint="eastAsia" w:ascii="方正小标宋_GBK" w:hAnsi="方正小标宋_GBK" w:eastAsia="方正小标宋_GBK" w:cs="方正小标宋_GBK"/>
          <w:color w:val="333333"/>
          <w:sz w:val="44"/>
          <w:szCs w:val="44"/>
          <w:shd w:val="clear" w:color="auto" w:fill="FFFFFF"/>
          <w:lang w:eastAsia="zh-CN"/>
        </w:rPr>
        <w:t>（</w:t>
      </w:r>
      <w:r>
        <w:rPr>
          <w:rFonts w:hint="eastAsia" w:ascii="方正小标宋_GBK" w:hAnsi="方正小标宋_GBK" w:eastAsia="方正小标宋_GBK" w:cs="方正小标宋_GBK"/>
          <w:color w:val="333333"/>
          <w:sz w:val="44"/>
          <w:szCs w:val="44"/>
          <w:shd w:val="clear" w:color="auto" w:fill="FFFFFF"/>
          <w:lang w:val="en-US" w:eastAsia="zh-CN"/>
        </w:rPr>
        <w:t>第三次</w:t>
      </w:r>
      <w:r>
        <w:rPr>
          <w:rFonts w:hint="eastAsia" w:ascii="方正小标宋_GBK" w:hAnsi="方正小标宋_GBK" w:eastAsia="方正小标宋_GBK" w:cs="方正小标宋_GBK"/>
          <w:color w:val="333333"/>
          <w:sz w:val="44"/>
          <w:szCs w:val="44"/>
          <w:shd w:val="clear" w:color="auto" w:fill="FFFFFF"/>
          <w:lang w:eastAsia="zh-CN"/>
        </w:rPr>
        <w:t>）</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为了更好地服务患者，满足医疗事业发展的需要，我院需遴选</w:t>
      </w:r>
      <w:r>
        <w:rPr>
          <w:rFonts w:hint="eastAsia" w:ascii="方正仿宋_GBK" w:hAnsi="方正仿宋_GBK" w:eastAsia="方正仿宋_GBK" w:cs="方正仿宋_GBK"/>
          <w:sz w:val="32"/>
          <w:szCs w:val="32"/>
          <w:shd w:val="clear" w:color="auto" w:fill="FFFFFF"/>
          <w:lang w:val="en-US" w:eastAsia="zh-CN"/>
        </w:rPr>
        <w:t>以下高值</w:t>
      </w:r>
      <w:r>
        <w:rPr>
          <w:rFonts w:hint="eastAsia" w:ascii="方正仿宋_GBK" w:hAnsi="方正仿宋_GBK" w:eastAsia="方正仿宋_GBK" w:cs="方正仿宋_GBK"/>
          <w:sz w:val="32"/>
          <w:szCs w:val="32"/>
          <w:shd w:val="clear" w:color="auto" w:fill="FFFFFF"/>
        </w:rPr>
        <w:t>医用耗材</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盆底修复片</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第三次</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欢迎资质齐全、信誉良好，有供应能力，且符合条件的供应商报名。</w:t>
      </w:r>
    </w:p>
    <w:p>
      <w:pPr>
        <w:pStyle w:val="10"/>
        <w:widowControl/>
        <w:numPr>
          <w:ilvl w:val="0"/>
          <w:numId w:val="1"/>
        </w:numPr>
        <w:spacing w:beforeAutospacing="0" w:afterAutospacing="0" w:line="572" w:lineRule="exact"/>
        <w:ind w:left="-10" w:leftChars="0" w:firstLine="640" w:firstLineChars="0"/>
        <w:jc w:val="both"/>
        <w:rPr>
          <w:rFonts w:hint="eastAsia" w:ascii="方正黑体_GBK" w:hAnsi="方正黑体_GBK" w:eastAsia="方正黑体_GBK" w:cs="方正黑体_GBK"/>
          <w:sz w:val="32"/>
          <w:szCs w:val="32"/>
          <w:shd w:val="clear" w:color="auto" w:fill="FFFFFF"/>
          <w:lang w:val="en-US" w:eastAsia="zh-CN"/>
        </w:rPr>
      </w:pPr>
      <w:r>
        <w:rPr>
          <w:rFonts w:hint="eastAsia" w:ascii="方正黑体_GBK" w:hAnsi="方正黑体_GBK" w:eastAsia="方正黑体_GBK" w:cs="方正黑体_GBK"/>
          <w:sz w:val="32"/>
          <w:szCs w:val="32"/>
          <w:shd w:val="clear" w:color="auto" w:fill="FFFFFF"/>
          <w:lang w:val="en-US" w:eastAsia="zh-CN"/>
        </w:rPr>
        <w:t>拟采购医用耗材（器械）名称及要求清单</w:t>
      </w:r>
    </w:p>
    <w:tbl>
      <w:tblPr>
        <w:tblStyle w:val="12"/>
        <w:tblW w:w="861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0"/>
        <w:gridCol w:w="2070"/>
        <w:gridCol w:w="1215"/>
        <w:gridCol w:w="510"/>
        <w:gridCol w:w="4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i w:val="0"/>
                <w:iCs w:val="0"/>
                <w:color w:val="000000"/>
                <w:sz w:val="21"/>
                <w:szCs w:val="21"/>
                <w:u w:val="none"/>
              </w:rPr>
            </w:pPr>
            <w:r>
              <w:rPr>
                <w:rFonts w:hint="eastAsia" w:ascii="宋体" w:hAnsi="宋体" w:cs="宋体" w:eastAsiaTheme="minorEastAsia"/>
                <w:i w:val="0"/>
                <w:iCs w:val="0"/>
                <w:color w:val="000000"/>
                <w:kern w:val="0"/>
                <w:sz w:val="21"/>
                <w:szCs w:val="21"/>
                <w:u w:val="none"/>
                <w:lang w:val="en-US" w:eastAsia="zh-CN" w:bidi="ar"/>
              </w:rPr>
              <w:t>序号</w:t>
            </w:r>
          </w:p>
        </w:tc>
        <w:tc>
          <w:tcPr>
            <w:tcW w:w="20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医用耗材（器械）名称</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规格</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单位</w:t>
            </w:r>
          </w:p>
        </w:tc>
        <w:tc>
          <w:tcPr>
            <w:tcW w:w="42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rPr>
            </w:pPr>
            <w:r>
              <w:rPr>
                <w:rFonts w:hint="eastAsia" w:ascii="宋体" w:hAnsi="宋体" w:cs="宋体"/>
                <w:i w:val="0"/>
                <w:color w:val="000000" w:themeColor="text1"/>
                <w:kern w:val="0"/>
                <w:sz w:val="18"/>
                <w:szCs w:val="18"/>
                <w:highlight w:val="none"/>
                <w:u w:val="none"/>
                <w:lang w:val="en-US" w:eastAsia="zh-CN" w:bidi="ar"/>
              </w:rPr>
              <w:t>3</w:t>
            </w:r>
          </w:p>
        </w:tc>
        <w:tc>
          <w:tcPr>
            <w:tcW w:w="2070" w:type="dxa"/>
            <w:tcBorders>
              <w:top w:val="single" w:color="000000" w:sz="4" w:space="0"/>
              <w:left w:val="nil"/>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rPr>
            </w:pPr>
            <w:bookmarkStart w:id="0" w:name="OLE_LINK6"/>
            <w:r>
              <w:rPr>
                <w:rFonts w:hint="eastAsia" w:ascii="宋体" w:hAnsi="宋体" w:eastAsia="宋体" w:cs="宋体"/>
                <w:i w:val="0"/>
                <w:color w:val="000000" w:themeColor="text1"/>
                <w:kern w:val="0"/>
                <w:sz w:val="18"/>
                <w:szCs w:val="18"/>
                <w:highlight w:val="none"/>
                <w:u w:val="none"/>
                <w:lang w:val="en-US" w:eastAsia="zh-CN" w:bidi="ar"/>
              </w:rPr>
              <w:t>盆底修复</w:t>
            </w:r>
            <w:bookmarkEnd w:id="0"/>
            <w:r>
              <w:rPr>
                <w:rFonts w:hint="eastAsia" w:ascii="宋体" w:hAnsi="宋体" w:cs="宋体"/>
                <w:i w:val="0"/>
                <w:color w:val="000000" w:themeColor="text1"/>
                <w:kern w:val="0"/>
                <w:sz w:val="18"/>
                <w:szCs w:val="18"/>
                <w:highlight w:val="none"/>
                <w:u w:val="none"/>
                <w:lang w:val="en-US" w:eastAsia="zh-CN" w:bidi="ar"/>
              </w:rPr>
              <w:t>片</w:t>
            </w:r>
          </w:p>
        </w:tc>
        <w:tc>
          <w:tcPr>
            <w:tcW w:w="12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lang w:eastAsia="zh-CN"/>
              </w:rPr>
            </w:pPr>
            <w:r>
              <w:rPr>
                <w:rFonts w:hint="eastAsia" w:ascii="宋体" w:hAnsi="宋体" w:cs="宋体"/>
                <w:i w:val="0"/>
                <w:iCs w:val="0"/>
                <w:color w:val="000000" w:themeColor="text1"/>
                <w:sz w:val="18"/>
                <w:szCs w:val="18"/>
                <w:highlight w:val="none"/>
                <w:u w:val="none"/>
                <w:lang w:eastAsia="zh-CN"/>
              </w:rPr>
              <w:t>全规格型号</w:t>
            </w:r>
          </w:p>
        </w:tc>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rPr>
            </w:pPr>
            <w:r>
              <w:rPr>
                <w:rFonts w:hint="eastAsia" w:ascii="宋体" w:hAnsi="宋体" w:eastAsia="宋体" w:cs="宋体"/>
                <w:i w:val="0"/>
                <w:color w:val="000000" w:themeColor="text1"/>
                <w:kern w:val="0"/>
                <w:sz w:val="18"/>
                <w:szCs w:val="18"/>
                <w:highlight w:val="none"/>
                <w:u w:val="none"/>
                <w:lang w:val="en-US" w:eastAsia="zh-CN" w:bidi="ar"/>
              </w:rPr>
              <w:t>片</w:t>
            </w:r>
          </w:p>
        </w:tc>
        <w:tc>
          <w:tcPr>
            <w:tcW w:w="4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18"/>
                <w:szCs w:val="18"/>
                <w:highlight w:val="none"/>
                <w:u w:val="none"/>
              </w:rPr>
            </w:pPr>
            <w:r>
              <w:rPr>
                <w:rFonts w:hint="eastAsia" w:ascii="宋体" w:hAnsi="宋体" w:cs="宋体"/>
                <w:i w:val="0"/>
                <w:color w:val="000000" w:themeColor="text1"/>
                <w:kern w:val="0"/>
                <w:sz w:val="18"/>
                <w:szCs w:val="18"/>
                <w:highlight w:val="none"/>
                <w:u w:val="none"/>
                <w:lang w:val="en-US" w:eastAsia="zh-CN" w:bidi="ar"/>
              </w:rPr>
              <w:t>适用于骨盆底缺陷修复</w:t>
            </w:r>
          </w:p>
        </w:tc>
      </w:tr>
    </w:tbl>
    <w:p>
      <w:pPr>
        <w:pStyle w:val="10"/>
        <w:widowControl/>
        <w:numPr>
          <w:ilvl w:val="0"/>
          <w:numId w:val="0"/>
        </w:numPr>
        <w:spacing w:beforeAutospacing="0" w:afterAutospacing="0" w:line="572" w:lineRule="exact"/>
        <w:jc w:val="both"/>
        <w:rPr>
          <w:rStyle w:val="15"/>
          <w:rFonts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color w:val="000000" w:themeColor="text1"/>
          <w:sz w:val="32"/>
          <w:szCs w:val="32"/>
          <w:highlight w:val="none"/>
          <w:shd w:val="clear" w:color="auto" w:fill="FFFFFF"/>
        </w:rPr>
        <w:t>  </w:t>
      </w:r>
      <w:r>
        <w:rPr>
          <w:rFonts w:hint="eastAsia" w:ascii="方正仿宋_GBK" w:hAnsi="方正仿宋_GBK" w:eastAsia="方正仿宋_GBK" w:cs="方正仿宋_GBK"/>
          <w:color w:val="000000" w:themeColor="text1"/>
          <w:sz w:val="32"/>
          <w:szCs w:val="32"/>
          <w:highlight w:val="none"/>
          <w:shd w:val="clear" w:color="auto" w:fill="FFFFFF"/>
          <w:lang w:val="en-US" w:eastAsia="zh-CN"/>
        </w:rPr>
        <w:t xml:space="preserve">  </w:t>
      </w:r>
      <w:r>
        <w:rPr>
          <w:rFonts w:hint="eastAsia" w:ascii="方正黑体_GBK" w:hAnsi="方正黑体_GBK" w:eastAsia="方正黑体_GBK" w:cs="方正黑体_GBK"/>
          <w:color w:val="000000" w:themeColor="text1"/>
          <w:sz w:val="32"/>
          <w:szCs w:val="32"/>
          <w:highlight w:val="none"/>
          <w:shd w:val="clear" w:color="auto" w:fill="FFFFFF"/>
          <w:lang w:val="en-US" w:eastAsia="zh-CN"/>
        </w:rPr>
        <w:t>二、投标（销售）企业</w:t>
      </w:r>
      <w:r>
        <w:rPr>
          <w:rStyle w:val="15"/>
          <w:rFonts w:hint="eastAsia" w:ascii="方正黑体_GBK" w:hAnsi="方正黑体_GBK" w:eastAsia="方正黑体_GBK" w:cs="方正黑体_GBK"/>
          <w:b w:val="0"/>
          <w:bCs/>
          <w:sz w:val="32"/>
          <w:szCs w:val="32"/>
          <w:shd w:val="clear" w:color="auto" w:fill="FFFFFF"/>
        </w:rPr>
        <w:t>资质要求</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一</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应具有良好的商业信誉和健全的财务会计制度；具有履行合同所必需的设备和专业技术能力；有依法缴纳税收和社会保障资金的良好记录；参加政府采购活动前三年内，在经营活动中没有重大违法记录</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检查内容：基本资格条件承诺函</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。须提供以下资质证明文件</w:t>
      </w:r>
      <w:r>
        <w:rPr>
          <w:rFonts w:hint="eastAsia" w:ascii="方正仿宋_GBK" w:hAnsi="方正仿宋_GBK" w:eastAsia="方正仿宋_GBK" w:cs="方正仿宋_GBK"/>
          <w:sz w:val="32"/>
          <w:szCs w:val="32"/>
          <w:shd w:val="clear" w:color="auto" w:fill="FFFFFF"/>
          <w:lang w:val="en-US" w:eastAsia="zh-CN"/>
        </w:rPr>
        <w:t>资料</w:t>
      </w:r>
      <w:r>
        <w:rPr>
          <w:rFonts w:hint="eastAsia" w:ascii="方正仿宋_GBK" w:hAnsi="方正仿宋_GBK" w:eastAsia="方正仿宋_GBK" w:cs="方正仿宋_GBK"/>
          <w:sz w:val="32"/>
          <w:szCs w:val="32"/>
          <w:shd w:val="clear" w:color="auto" w:fill="FFFFFF"/>
        </w:rPr>
        <w:t>：</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取得重庆药品交易所注册会员资格，提供在重庆药品交易所会员截图。</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《营业执照》和产品生产企业《营业执照》。</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法定代表人身份证明书</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法定代表人签发的授权委托书（须明确授权范围）及身份证明。</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投标价格、质量及售后服务保证书、诚信守法承诺书（必须由投标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法定代表人签字并加盖公司公章）及产品介绍、彩页资料等材料。</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二</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所投产品属于医疗器械的，投标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须提供以下资质证明文件：</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《营业执照》和相应的《第二类医疗器械经营备案凭证》或《医疗器械经营许可证》。</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产品生产企业《营业执照》和相应的《第一类医疗器械生产备案凭证》或《医疗器械生产许可证》。</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根据产品所对应的医疗器械类别提供相应的《第一类医疗器械备案</w:t>
      </w:r>
      <w:r>
        <w:rPr>
          <w:rFonts w:hint="eastAsia" w:ascii="方正仿宋_GBK" w:hAnsi="方正仿宋_GBK" w:eastAsia="方正仿宋_GBK" w:cs="方正仿宋_GBK"/>
          <w:sz w:val="32"/>
          <w:szCs w:val="32"/>
          <w:shd w:val="clear" w:color="auto" w:fill="FFFFFF"/>
          <w:lang w:val="en-US" w:eastAsia="zh-CN"/>
        </w:rPr>
        <w:t>凭证</w:t>
      </w:r>
      <w:r>
        <w:rPr>
          <w:rFonts w:hint="eastAsia" w:ascii="方正仿宋_GBK" w:hAnsi="方正仿宋_GBK" w:eastAsia="方正仿宋_GBK" w:cs="方正仿宋_GBK"/>
          <w:sz w:val="32"/>
          <w:szCs w:val="32"/>
          <w:shd w:val="clear" w:color="auto" w:fill="FFFFFF"/>
        </w:rPr>
        <w:t>》或《医疗器械注册证》及其附件。</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法定代表人身份证明书</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法定代表人签发的授权委托书（须明确授权范围）及身份证明。</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highlight w:val="none"/>
          <w:u w:val="none"/>
          <w:shd w:val="clear" w:color="auto" w:fill="FFFFFF"/>
          <w:lang w:val="en-US" w:eastAsia="zh-CN"/>
        </w:rPr>
      </w:pPr>
      <w:r>
        <w:rPr>
          <w:rFonts w:hint="eastAsia" w:ascii="方正仿宋_GBK" w:hAnsi="方正仿宋_GBK" w:eastAsia="方正仿宋_GBK" w:cs="方正仿宋_GBK"/>
          <w:sz w:val="32"/>
          <w:szCs w:val="32"/>
          <w:highlight w:val="none"/>
          <w:u w:val="none"/>
          <w:shd w:val="clear" w:color="auto" w:fill="FFFFFF"/>
          <w:lang w:val="en-US" w:eastAsia="zh-CN"/>
        </w:rPr>
        <w:t>5.</w:t>
      </w:r>
      <w:r>
        <w:rPr>
          <w:rFonts w:hint="eastAsia" w:ascii="方正仿宋_GBK" w:hAnsi="方正仿宋_GBK" w:eastAsia="方正仿宋_GBK" w:cs="方正仿宋_GBK"/>
          <w:sz w:val="32"/>
          <w:szCs w:val="32"/>
          <w:highlight w:val="none"/>
          <w:u w:val="none"/>
          <w:shd w:val="clear" w:color="auto" w:fill="FFFFFF"/>
        </w:rPr>
        <w:t>提供生产企业委托代理经销授权书（进口产品须由委托单位法定代表人签字或盖章，国产产品须加盖委托单位鲜章）</w:t>
      </w:r>
      <w:r>
        <w:rPr>
          <w:rFonts w:hint="eastAsia" w:ascii="方正仿宋_GBK" w:hAnsi="方正仿宋_GBK" w:eastAsia="方正仿宋_GBK" w:cs="方正仿宋_GBK"/>
          <w:sz w:val="32"/>
          <w:szCs w:val="32"/>
          <w:highlight w:val="none"/>
          <w:u w:val="none"/>
          <w:shd w:val="clear" w:color="auto" w:fill="FFFFFF"/>
          <w:lang w:eastAsia="zh-CN"/>
        </w:rPr>
        <w:t>。</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投标价格、质量及售后服务保证书、诚信守法承诺书（必须由投标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法定代表人签字并加盖公司公章）及产品介绍、彩页资料等材料。</w:t>
      </w:r>
    </w:p>
    <w:p>
      <w:pPr>
        <w:pStyle w:val="11"/>
        <w:spacing w:after="0" w:line="572" w:lineRule="exact"/>
        <w:ind w:left="0" w:leftChars="0"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、产品的质量要求</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中选人应按照国家相关要求，</w:t>
      </w:r>
      <w:r>
        <w:rPr>
          <w:rFonts w:hint="eastAsia" w:ascii="方正仿宋_GBK" w:hAnsi="方正仿宋_GBK" w:eastAsia="方正仿宋_GBK" w:cs="方正仿宋_GBK"/>
          <w:sz w:val="32"/>
          <w:szCs w:val="32"/>
          <w:highlight w:val="none"/>
          <w:lang w:val="en-US" w:eastAsia="zh-CN"/>
        </w:rPr>
        <w:t>做好产品质量管控</w:t>
      </w:r>
      <w:r>
        <w:rPr>
          <w:rFonts w:hint="eastAsia" w:ascii="方正仿宋_GBK" w:hAnsi="方正仿宋_GBK" w:eastAsia="方正仿宋_GBK" w:cs="方正仿宋_GBK"/>
          <w:sz w:val="32"/>
          <w:szCs w:val="32"/>
          <w:lang w:val="en-US" w:eastAsia="zh-CN"/>
        </w:rPr>
        <w:t>，对提供医用耗材质量负全责</w:t>
      </w:r>
      <w:r>
        <w:rPr>
          <w:rFonts w:hint="eastAsia"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sz w:val="32"/>
          <w:szCs w:val="32"/>
        </w:rPr>
        <w:t>所提供产品必须确保有效期在</w:t>
      </w:r>
      <w:r>
        <w:rPr>
          <w:rFonts w:hint="eastAsia" w:ascii="方正仿宋_GBK" w:hAnsi="方正仿宋_GBK" w:eastAsia="方正仿宋_GBK" w:cs="方正仿宋_GBK"/>
          <w:sz w:val="32"/>
          <w:szCs w:val="32"/>
          <w:lang w:val="en-US" w:eastAsia="zh-CN"/>
        </w:rPr>
        <w:t>6个月</w:t>
      </w:r>
      <w:r>
        <w:rPr>
          <w:rFonts w:hint="eastAsia" w:ascii="方正仿宋_GBK" w:hAnsi="方正仿宋_GBK" w:eastAsia="方正仿宋_GBK" w:cs="方正仿宋_GBK"/>
          <w:sz w:val="32"/>
          <w:szCs w:val="32"/>
        </w:rPr>
        <w:t>及以上，不可提供过期或即将过期的产品。若未按约定提供有效期不足半年、即将过期的产品且不退换的，或提供过期产品的，医院有权随时终止合同。</w:t>
      </w:r>
    </w:p>
    <w:p>
      <w:pPr>
        <w:pStyle w:val="11"/>
        <w:spacing w:after="0" w:line="572"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中选人</w:t>
      </w:r>
      <w:r>
        <w:rPr>
          <w:rFonts w:hint="eastAsia" w:ascii="方正仿宋_GBK" w:hAnsi="方正仿宋_GBK" w:eastAsia="方正仿宋_GBK" w:cs="方正仿宋_GBK"/>
          <w:sz w:val="32"/>
          <w:szCs w:val="32"/>
        </w:rPr>
        <w:t>首次供应产品和更换批次产品时须提供相应产品的注册证、生产许可证、合格证明等相关证明材料。</w:t>
      </w:r>
    </w:p>
    <w:p>
      <w:pPr>
        <w:pStyle w:val="10"/>
        <w:widowControl/>
        <w:spacing w:beforeAutospacing="0" w:afterAutospacing="0" w:line="572" w:lineRule="exact"/>
        <w:ind w:firstLine="640" w:firstLineChars="200"/>
        <w:jc w:val="both"/>
        <w:rPr>
          <w:rStyle w:val="15"/>
          <w:rFonts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3.提供的产品的运输符合国家规范要求，采购人按产品相关验收规定进行验收，对验收不合格产品，供应商无条件更换合格品。</w:t>
      </w:r>
    </w:p>
    <w:p>
      <w:pPr>
        <w:pStyle w:val="10"/>
        <w:widowControl/>
        <w:spacing w:beforeAutospacing="0" w:afterAutospacing="0" w:line="572" w:lineRule="exact"/>
        <w:ind w:firstLine="640" w:firstLineChars="200"/>
        <w:jc w:val="both"/>
        <w:rPr>
          <w:rStyle w:val="15"/>
          <w:rFonts w:ascii="方正黑体_GBK" w:hAnsi="方正黑体_GBK" w:eastAsia="方正黑体_GBK" w:cs="方正黑体_GBK"/>
          <w:b w:val="0"/>
          <w:bCs/>
          <w:sz w:val="32"/>
          <w:szCs w:val="32"/>
          <w:shd w:val="clear" w:color="auto" w:fill="FFFFFF"/>
        </w:rPr>
      </w:pPr>
      <w:r>
        <w:rPr>
          <w:rStyle w:val="15"/>
          <w:rFonts w:hint="eastAsia" w:ascii="方正黑体_GBK" w:hAnsi="方正黑体_GBK" w:eastAsia="方正黑体_GBK" w:cs="方正黑体_GBK"/>
          <w:b w:val="0"/>
          <w:bCs/>
          <w:sz w:val="32"/>
          <w:szCs w:val="32"/>
          <w:shd w:val="clear" w:color="auto" w:fill="FFFFFF"/>
          <w:lang w:val="en-US" w:eastAsia="zh-CN"/>
        </w:rPr>
        <w:t>四</w:t>
      </w:r>
      <w:r>
        <w:rPr>
          <w:rStyle w:val="15"/>
          <w:rFonts w:hint="eastAsia" w:ascii="方正黑体_GBK" w:hAnsi="方正黑体_GBK" w:eastAsia="方正黑体_GBK" w:cs="方正黑体_GBK"/>
          <w:b w:val="0"/>
          <w:bCs/>
          <w:sz w:val="32"/>
          <w:szCs w:val="32"/>
          <w:shd w:val="clear" w:color="auto" w:fill="FFFFFF"/>
        </w:rPr>
        <w:t>、商务要求</w:t>
      </w:r>
    </w:p>
    <w:p>
      <w:pPr>
        <w:pStyle w:val="10"/>
        <w:widowControl/>
        <w:spacing w:beforeAutospacing="0" w:afterAutospacing="0" w:line="572" w:lineRule="exact"/>
        <w:ind w:firstLine="640" w:firstLineChars="200"/>
        <w:jc w:val="both"/>
        <w:rPr>
          <w:rFonts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rPr>
        <w:t>1.</w:t>
      </w:r>
      <w:r>
        <w:rPr>
          <w:rFonts w:hint="eastAsia" w:ascii="方正仿宋_GBK" w:hAnsi="方正仿宋_GBK" w:eastAsia="方正仿宋_GBK" w:cs="方正仿宋_GBK"/>
          <w:sz w:val="32"/>
          <w:szCs w:val="32"/>
        </w:rPr>
        <w:t>供应商须按要求提供各相应品牌的产品，通过重庆市药品和耗材招采平台订单采购，供应商所提供产品价格不得高于合同约定价，且不得高于每批采购时重庆市药品和耗材招采平台近一年最低成交价</w:t>
      </w:r>
      <w:r>
        <w:rPr>
          <w:rFonts w:hint="eastAsia" w:ascii="方正仿宋_GBK" w:hAnsi="方正仿宋_GBK" w:eastAsia="方正仿宋_GBK" w:cs="方正仿宋_GBK"/>
          <w:sz w:val="32"/>
          <w:szCs w:val="32"/>
          <w:highlight w:val="none"/>
          <w:lang w:val="en-US" w:eastAsia="zh-CN"/>
        </w:rPr>
        <w:t>或挂网限价</w:t>
      </w:r>
      <w:r>
        <w:rPr>
          <w:rFonts w:hint="eastAsia" w:ascii="方正仿宋_GBK" w:hAnsi="方正仿宋_GBK" w:eastAsia="方正仿宋_GBK" w:cs="方正仿宋_GBK"/>
          <w:kern w:val="2"/>
          <w:sz w:val="32"/>
          <w:szCs w:val="32"/>
        </w:rPr>
        <w:t>。</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kern w:val="2"/>
          <w:sz w:val="32"/>
          <w:szCs w:val="32"/>
          <w:lang w:val="en-US" w:eastAsia="zh-CN"/>
        </w:rPr>
        <w:t>2</w:t>
      </w:r>
      <w:r>
        <w:rPr>
          <w:rFonts w:hint="eastAsia" w:ascii="方正仿宋_GBK" w:hAnsi="方正仿宋_GBK" w:eastAsia="方正仿宋_GBK" w:cs="方正仿宋_GBK"/>
          <w:kern w:val="2"/>
          <w:sz w:val="32"/>
          <w:szCs w:val="32"/>
        </w:rPr>
        <w:t>.</w:t>
      </w:r>
      <w:r>
        <w:rPr>
          <w:rFonts w:hint="eastAsia" w:ascii="方正仿宋_GBK" w:hAnsi="方正仿宋_GBK" w:eastAsia="方正仿宋_GBK" w:cs="方正仿宋_GBK"/>
          <w:sz w:val="32"/>
          <w:szCs w:val="32"/>
          <w:shd w:val="clear" w:color="auto" w:fill="FFFFFF"/>
        </w:rPr>
        <w:t>交货时间与交货地点：供应商收到医院采购订单计划后，次日起72小时内送货到医院指定交货地点，由采购人组织验收。</w:t>
      </w:r>
    </w:p>
    <w:p>
      <w:pPr>
        <w:pStyle w:val="10"/>
        <w:widowControl/>
        <w:numPr>
          <w:ilvl w:val="0"/>
          <w:numId w:val="0"/>
        </w:numPr>
        <w:spacing w:beforeAutospacing="0" w:afterAutospacing="0" w:line="572" w:lineRule="exact"/>
        <w:ind w:firstLine="640" w:firstLineChars="200"/>
        <w:jc w:val="both"/>
        <w:rPr>
          <w:rStyle w:val="15"/>
          <w:rFonts w:hint="default" w:ascii="方正仿宋_GBK" w:hAnsi="方正仿宋_GBK" w:eastAsia="方正仿宋_GBK" w:cs="方正仿宋_GBK"/>
          <w:b w:val="0"/>
          <w:bCs/>
          <w:sz w:val="32"/>
          <w:szCs w:val="32"/>
          <w:highlight w:val="yellow"/>
          <w:shd w:val="clear" w:color="auto" w:fill="FFFFFF"/>
          <w:lang w:val="en-US" w:eastAsia="zh-CN"/>
        </w:rPr>
      </w:pPr>
      <w:r>
        <w:rPr>
          <w:rStyle w:val="15"/>
          <w:rFonts w:hint="eastAsia" w:ascii="方正仿宋_GBK" w:hAnsi="方正仿宋_GBK" w:eastAsia="方正仿宋_GBK" w:cs="方正仿宋_GBK"/>
          <w:b w:val="0"/>
          <w:bCs/>
          <w:sz w:val="32"/>
          <w:szCs w:val="32"/>
          <w:highlight w:val="none"/>
          <w:shd w:val="clear" w:color="auto" w:fill="FFFFFF"/>
          <w:lang w:val="en-US" w:eastAsia="zh-CN"/>
        </w:rPr>
        <w:t>3.报价为包干价（包括但不限于耗材制造费（含辅材）、人工费、运输费、保险费、装卸费、安装费、仓储费、检测费、配送费、术中跟台服务、各种税费等全部费用）。</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.付款方式：</w:t>
      </w:r>
      <w:r>
        <w:rPr>
          <w:rFonts w:hint="eastAsia" w:ascii="方正仿宋_GBK" w:hAnsi="方正仿宋_GBK" w:eastAsia="方正仿宋_GBK" w:cs="方正仿宋_GBK"/>
          <w:sz w:val="32"/>
          <w:szCs w:val="32"/>
        </w:rPr>
        <w:t>成交供应商提供发票后，采购人根据重庆药品交易所规定和医院内控制度要求及合同约定，每月对账后按政策要求进行结算。</w:t>
      </w:r>
    </w:p>
    <w:p>
      <w:pPr>
        <w:spacing w:line="572" w:lineRule="exact"/>
        <w:ind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5</w:t>
      </w:r>
      <w:r>
        <w:rPr>
          <w:rFonts w:hint="eastAsia" w:ascii="方正仿宋_GBK" w:hAnsi="方正仿宋_GBK" w:eastAsia="方正仿宋_GBK" w:cs="方正仿宋_GBK"/>
          <w:kern w:val="0"/>
          <w:sz w:val="32"/>
          <w:szCs w:val="32"/>
        </w:rPr>
        <w:t>.若中选产品有厂家断货或停货等特殊情况时，供货商必须提前</w:t>
      </w:r>
      <w:r>
        <w:rPr>
          <w:rFonts w:hint="eastAsia" w:ascii="方正仿宋_GBK" w:hAnsi="方正仿宋_GBK" w:eastAsia="方正仿宋_GBK" w:cs="方正仿宋_GBK"/>
          <w:kern w:val="0"/>
          <w:sz w:val="32"/>
          <w:szCs w:val="32"/>
          <w:lang w:val="en-US" w:eastAsia="zh-CN"/>
        </w:rPr>
        <w:t>15个工作日</w:t>
      </w:r>
      <w:r>
        <w:rPr>
          <w:rFonts w:hint="eastAsia" w:ascii="方正仿宋_GBK" w:hAnsi="方正仿宋_GBK" w:eastAsia="方正仿宋_GBK" w:cs="方正仿宋_GBK"/>
          <w:kern w:val="0"/>
          <w:sz w:val="32"/>
          <w:szCs w:val="32"/>
        </w:rPr>
        <w:t>书面告知采购人，并备好缺货期间的货源，如未提前通知采购人导致缺货</w:t>
      </w:r>
      <w:r>
        <w:rPr>
          <w:rFonts w:hint="default" w:ascii="仿宋" w:hAnsi="仿宋" w:eastAsia="仿宋" w:cs="仿宋"/>
          <w:color w:val="000000"/>
          <w:kern w:val="0"/>
          <w:sz w:val="30"/>
          <w:szCs w:val="30"/>
        </w:rPr>
        <w:t>的经济损失、医疗纠纷</w:t>
      </w:r>
      <w:r>
        <w:rPr>
          <w:rFonts w:hint="eastAsia" w:ascii="仿宋" w:hAnsi="仿宋" w:eastAsia="仿宋" w:cs="仿宋"/>
          <w:color w:val="000000"/>
          <w:kern w:val="0"/>
          <w:sz w:val="30"/>
          <w:szCs w:val="30"/>
          <w:lang w:val="en-US" w:eastAsia="zh-CN"/>
        </w:rPr>
        <w:t>赔</w:t>
      </w:r>
      <w:r>
        <w:rPr>
          <w:rFonts w:hint="eastAsia" w:ascii="仿宋" w:hAnsi="仿宋" w:eastAsia="仿宋" w:cs="仿宋"/>
          <w:color w:val="000000"/>
          <w:kern w:val="0"/>
          <w:sz w:val="32"/>
          <w:szCs w:val="32"/>
          <w:lang w:val="en-US" w:eastAsia="zh-CN"/>
        </w:rPr>
        <w:t>偿</w:t>
      </w:r>
      <w:r>
        <w:rPr>
          <w:rFonts w:hint="default" w:ascii="仿宋" w:hAnsi="仿宋" w:eastAsia="仿宋" w:cs="仿宋"/>
          <w:color w:val="000000"/>
          <w:kern w:val="0"/>
          <w:sz w:val="32"/>
          <w:szCs w:val="32"/>
        </w:rPr>
        <w:t>等由</w:t>
      </w:r>
      <w:r>
        <w:rPr>
          <w:rFonts w:hint="eastAsia" w:ascii="仿宋" w:hAnsi="仿宋" w:eastAsia="仿宋" w:cs="仿宋"/>
          <w:color w:val="000000"/>
          <w:kern w:val="0"/>
          <w:sz w:val="32"/>
          <w:szCs w:val="32"/>
          <w:lang w:val="en-US" w:eastAsia="zh-CN"/>
        </w:rPr>
        <w:t>中选人</w:t>
      </w:r>
      <w:r>
        <w:rPr>
          <w:rFonts w:hint="default" w:ascii="仿宋" w:hAnsi="仿宋" w:eastAsia="仿宋" w:cs="仿宋"/>
          <w:color w:val="000000"/>
          <w:kern w:val="0"/>
          <w:sz w:val="32"/>
          <w:szCs w:val="32"/>
        </w:rPr>
        <w:t>承担</w:t>
      </w:r>
      <w:r>
        <w:rPr>
          <w:rFonts w:hint="eastAsia" w:ascii="方正仿宋_GBK" w:hAnsi="方正仿宋_GBK" w:eastAsia="方正仿宋_GBK" w:cs="方正仿宋_GBK"/>
          <w:kern w:val="0"/>
          <w:sz w:val="32"/>
          <w:szCs w:val="32"/>
        </w:rPr>
        <w:t>，采购人有权向中选人索赔，并可终止合同。</w:t>
      </w:r>
    </w:p>
    <w:p>
      <w:pPr>
        <w:pStyle w:val="10"/>
        <w:widowControl/>
        <w:spacing w:beforeAutospacing="0" w:afterAutospacing="0" w:line="572" w:lineRule="exact"/>
        <w:ind w:firstLine="640" w:firstLineChars="200"/>
        <w:jc w:val="both"/>
        <w:rPr>
          <w:rFonts w:hint="eastAsia" w:ascii="仿宋" w:hAnsi="仿宋" w:eastAsia="仿宋" w:cs="仿宋"/>
          <w:b w:val="0"/>
          <w:bCs w:val="0"/>
          <w:color w:val="000000"/>
          <w:kern w:val="0"/>
          <w:sz w:val="30"/>
          <w:szCs w:val="30"/>
          <w:lang w:eastAsia="zh-CN"/>
        </w:rPr>
      </w:pPr>
      <w:r>
        <w:rPr>
          <w:rFonts w:hint="eastAsia" w:ascii="方正仿宋_GBK" w:hAnsi="方正仿宋_GBK" w:eastAsia="方正仿宋_GBK" w:cs="方正仿宋_GBK"/>
          <w:sz w:val="32"/>
          <w:szCs w:val="32"/>
          <w:lang w:val="en-US" w:eastAsia="zh-CN"/>
        </w:rPr>
        <w:t>6.</w:t>
      </w:r>
      <w:r>
        <w:rPr>
          <w:rFonts w:hint="eastAsia" w:ascii="方正仿宋_GBK" w:eastAsia="方正仿宋_GBK"/>
          <w:b w:val="0"/>
          <w:bCs w:val="0"/>
          <w:color w:val="000000"/>
          <w:sz w:val="32"/>
          <w:szCs w:val="32"/>
          <w:lang w:val="en-US" w:eastAsia="zh-CN"/>
        </w:rPr>
        <w:t>采购人库存临近效期3个月的医用耗材，</w:t>
      </w:r>
      <w:r>
        <w:rPr>
          <w:rFonts w:hint="eastAsia" w:ascii="仿宋" w:hAnsi="仿宋" w:eastAsia="仿宋" w:cs="仿宋"/>
          <w:b w:val="0"/>
          <w:bCs w:val="0"/>
          <w:color w:val="000000"/>
          <w:kern w:val="0"/>
          <w:sz w:val="30"/>
          <w:szCs w:val="30"/>
        </w:rPr>
        <w:t>供应商</w:t>
      </w:r>
      <w:r>
        <w:rPr>
          <w:rFonts w:hint="eastAsia" w:ascii="仿宋" w:hAnsi="仿宋" w:eastAsia="仿宋" w:cs="仿宋"/>
          <w:b w:val="0"/>
          <w:bCs w:val="0"/>
          <w:color w:val="000000"/>
          <w:kern w:val="0"/>
          <w:sz w:val="30"/>
          <w:szCs w:val="30"/>
          <w:lang w:eastAsia="zh-CN"/>
        </w:rPr>
        <w:t>无理由免费退换。</w:t>
      </w:r>
    </w:p>
    <w:p>
      <w:pPr>
        <w:pStyle w:val="10"/>
        <w:widowControl/>
        <w:spacing w:beforeAutospacing="0" w:afterAutospacing="0" w:line="572" w:lineRule="exact"/>
        <w:ind w:firstLine="640" w:firstLineChars="200"/>
        <w:jc w:val="both"/>
        <w:rPr>
          <w:rFonts w:hint="eastAsia" w:ascii="仿宋" w:hAnsi="仿宋" w:eastAsia="仿宋" w:cs="仿宋"/>
          <w:b w:val="0"/>
          <w:bCs w:val="0"/>
          <w:color w:val="000000"/>
          <w:kern w:val="0"/>
          <w:sz w:val="30"/>
          <w:szCs w:val="30"/>
          <w:lang w:eastAsia="zh-CN"/>
        </w:rPr>
      </w:pPr>
      <w:r>
        <w:rPr>
          <w:rFonts w:hint="eastAsia" w:ascii="方正仿宋_GBK" w:hAnsi="方正仿宋_GBK" w:eastAsia="方正仿宋_GBK" w:cs="方正仿宋_GBK"/>
          <w:sz w:val="32"/>
          <w:szCs w:val="32"/>
          <w:lang w:val="en-US" w:eastAsia="zh-CN"/>
        </w:rPr>
        <w:t>7.</w:t>
      </w:r>
      <w:r>
        <w:rPr>
          <w:rFonts w:hint="eastAsia" w:ascii="方正仿宋_GBK" w:eastAsia="方正仿宋_GBK"/>
          <w:b w:val="0"/>
          <w:bCs w:val="0"/>
          <w:color w:val="000000"/>
          <w:sz w:val="32"/>
          <w:szCs w:val="32"/>
        </w:rPr>
        <w:t>如国家相关耗材监督部门抽检耗材，所抽检耗材由</w:t>
      </w:r>
      <w:r>
        <w:rPr>
          <w:rFonts w:hint="eastAsia" w:ascii="仿宋" w:hAnsi="仿宋" w:eastAsia="仿宋" w:cs="仿宋"/>
          <w:b w:val="0"/>
          <w:bCs w:val="0"/>
          <w:color w:val="000000"/>
          <w:kern w:val="0"/>
          <w:sz w:val="32"/>
          <w:szCs w:val="32"/>
        </w:rPr>
        <w:t>成交供应商</w:t>
      </w:r>
      <w:r>
        <w:rPr>
          <w:rFonts w:hint="eastAsia" w:ascii="方正仿宋_GBK" w:eastAsia="方正仿宋_GBK"/>
          <w:b w:val="0"/>
          <w:bCs w:val="0"/>
          <w:color w:val="000000"/>
          <w:sz w:val="32"/>
          <w:szCs w:val="32"/>
        </w:rPr>
        <w:t>负责提供。</w:t>
      </w:r>
    </w:p>
    <w:p>
      <w:pPr>
        <w:spacing w:line="572"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rPr>
        <w:t>8</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sz w:val="32"/>
          <w:szCs w:val="32"/>
        </w:rPr>
        <w:t>成交供应商应充分考虑采购人作为特殊行业在应急时的需求，</w:t>
      </w:r>
      <w:r>
        <w:rPr>
          <w:rFonts w:hint="eastAsia" w:ascii="方正仿宋_GBK" w:hAnsi="方正仿宋_GBK" w:eastAsia="方正仿宋_GBK" w:cs="方正仿宋_GBK"/>
          <w:sz w:val="32"/>
          <w:szCs w:val="32"/>
          <w:lang w:val="en-US" w:eastAsia="zh-CN"/>
        </w:rPr>
        <w:t>提供应急配送保障措施方案，</w:t>
      </w:r>
      <w:r>
        <w:rPr>
          <w:rFonts w:hint="eastAsia" w:ascii="方正仿宋_GBK" w:hAnsi="方正仿宋_GBK" w:eastAsia="方正仿宋_GBK" w:cs="方正仿宋_GBK"/>
          <w:sz w:val="32"/>
          <w:szCs w:val="32"/>
        </w:rPr>
        <w:t>提供24小时售后服务电话，如采购人有应急需求，供应商应积极配合采购人在</w:t>
      </w:r>
      <w:r>
        <w:rPr>
          <w:rFonts w:hint="eastAsia" w:ascii="方正仿宋_GBK" w:hAnsi="方正仿宋_GBK" w:eastAsia="方正仿宋_GBK" w:cs="方正仿宋_GBK"/>
          <w:sz w:val="32"/>
          <w:szCs w:val="32"/>
          <w:lang w:val="en-US" w:eastAsia="zh-CN"/>
        </w:rPr>
        <w:t>24小时</w:t>
      </w:r>
      <w:r>
        <w:rPr>
          <w:rFonts w:hint="eastAsia" w:ascii="方正仿宋_GBK" w:hAnsi="方正仿宋_GBK" w:eastAsia="方正仿宋_GBK" w:cs="方正仿宋_GBK"/>
          <w:sz w:val="32"/>
          <w:szCs w:val="32"/>
        </w:rPr>
        <w:t>内完成产品配送。</w:t>
      </w:r>
      <w:r>
        <w:rPr>
          <w:rFonts w:hint="eastAsia" w:ascii="方正仿宋_GBK" w:hAnsi="方正仿宋_GBK" w:eastAsia="方正仿宋_GBK" w:cs="方正仿宋_GBK"/>
          <w:sz w:val="32"/>
          <w:szCs w:val="32"/>
          <w:lang w:val="en-US" w:eastAsia="zh-CN"/>
        </w:rPr>
        <w:t>。</w:t>
      </w:r>
    </w:p>
    <w:p>
      <w:pPr>
        <w:pStyle w:val="11"/>
        <w:spacing w:after="0" w:line="572" w:lineRule="exact"/>
        <w:ind w:left="0" w:leftChars="0" w:firstLine="640" w:firstLineChars="200"/>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9.</w:t>
      </w:r>
      <w:r>
        <w:rPr>
          <w:rFonts w:hint="eastAsia" w:ascii="方正仿宋_GBK" w:hAnsi="方正仿宋_GBK" w:eastAsia="方正仿宋_GBK" w:cs="方正仿宋_GBK"/>
          <w:sz w:val="32"/>
          <w:szCs w:val="32"/>
        </w:rPr>
        <w:t>成交供应商</w:t>
      </w:r>
      <w:r>
        <w:rPr>
          <w:rFonts w:hint="eastAsia" w:ascii="仿宋" w:hAnsi="仿宋" w:eastAsia="仿宋" w:cs="仿宋"/>
          <w:color w:val="000000"/>
          <w:kern w:val="0"/>
          <w:sz w:val="32"/>
          <w:szCs w:val="32"/>
          <w:lang w:val="en-US" w:eastAsia="zh-CN"/>
        </w:rPr>
        <w:t>必须于24小时内完善采购人使用产品所有的手续，如未在规定时间内完成相关手续导致的后果，由中选人承担。</w:t>
      </w:r>
    </w:p>
    <w:p>
      <w:pPr>
        <w:pStyle w:val="11"/>
        <w:spacing w:after="0" w:line="572" w:lineRule="exact"/>
        <w:ind w:left="0" w:leftChars="0"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lang w:val="en-US" w:eastAsia="zh-CN"/>
        </w:rPr>
        <w:t>10</w:t>
      </w:r>
      <w:r>
        <w:rPr>
          <w:rFonts w:hint="eastAsia" w:ascii="方正仿宋_GBK" w:hAnsi="方正仿宋_GBK" w:eastAsia="方正仿宋_GBK" w:cs="方正仿宋_GBK"/>
          <w:kern w:val="0"/>
          <w:sz w:val="32"/>
          <w:szCs w:val="32"/>
        </w:rPr>
        <w:t>.成交供应商提供产品须与响应文件一致（品牌、规格、价格），若提供产品与响应文件有差异，且未经采购人确认的，采购人有权单方面取消其成交资格。</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left"/>
        <w:textAlignment w:val="auto"/>
        <w:rPr>
          <w:sz w:val="32"/>
          <w:szCs w:val="32"/>
          <w:highlight w:val="yellow"/>
          <w:u w:val="none"/>
        </w:rPr>
      </w:pPr>
      <w:r>
        <w:rPr>
          <w:rFonts w:hint="eastAsia" w:ascii="方正仿宋_GBK" w:hAnsi="方正仿宋_GBK" w:eastAsia="方正仿宋_GBK" w:cs="方正仿宋_GBK"/>
          <w:color w:val="000000"/>
          <w:kern w:val="0"/>
          <w:sz w:val="32"/>
          <w:szCs w:val="32"/>
          <w:highlight w:val="none"/>
          <w:u w:val="none"/>
          <w:lang w:val="en-US" w:eastAsia="zh-CN"/>
        </w:rPr>
        <w:t>11.</w:t>
      </w:r>
      <w:r>
        <w:rPr>
          <w:rFonts w:hint="eastAsia" w:ascii="方正仿宋_GBK" w:hAnsi="方正仿宋_GBK" w:eastAsia="方正仿宋_GBK" w:cs="方正仿宋_GBK"/>
          <w:color w:val="000000"/>
          <w:kern w:val="0"/>
          <w:sz w:val="32"/>
          <w:szCs w:val="32"/>
          <w:highlight w:val="none"/>
          <w:u w:val="none"/>
        </w:rPr>
        <w:t>如患者使用</w:t>
      </w:r>
      <w:r>
        <w:rPr>
          <w:rFonts w:hint="eastAsia" w:ascii="方正仿宋_GBK" w:hAnsi="方正仿宋_GBK" w:eastAsia="方正仿宋_GBK" w:cs="方正仿宋_GBK"/>
          <w:color w:val="000000"/>
          <w:kern w:val="0"/>
          <w:sz w:val="32"/>
          <w:szCs w:val="32"/>
          <w:highlight w:val="none"/>
          <w:u w:val="none"/>
          <w:lang w:val="en-US" w:eastAsia="zh-CN"/>
        </w:rPr>
        <w:t>中选人</w:t>
      </w:r>
      <w:r>
        <w:rPr>
          <w:rFonts w:hint="eastAsia" w:ascii="方正仿宋_GBK" w:hAnsi="方正仿宋_GBK" w:eastAsia="方正仿宋_GBK" w:cs="方正仿宋_GBK"/>
          <w:color w:val="000000"/>
          <w:kern w:val="0"/>
          <w:sz w:val="32"/>
          <w:szCs w:val="32"/>
          <w:highlight w:val="none"/>
          <w:u w:val="none"/>
        </w:rPr>
        <w:t>提供的医用耗材后，</w:t>
      </w:r>
      <w:r>
        <w:rPr>
          <w:rFonts w:hint="eastAsia" w:ascii="方正仿宋_GBK" w:hAnsi="方正仿宋_GBK" w:eastAsia="方正仿宋_GBK" w:cs="方正仿宋_GBK"/>
          <w:color w:val="000000"/>
          <w:kern w:val="0"/>
          <w:sz w:val="32"/>
          <w:szCs w:val="32"/>
          <w:highlight w:val="none"/>
          <w:u w:val="none"/>
          <w:lang w:val="en-US" w:eastAsia="zh-CN"/>
        </w:rPr>
        <w:t>因产品质量问题</w:t>
      </w:r>
      <w:r>
        <w:rPr>
          <w:rFonts w:hint="eastAsia" w:ascii="方正仿宋_GBK" w:hAnsi="方正仿宋_GBK" w:eastAsia="方正仿宋_GBK" w:cs="方正仿宋_GBK"/>
          <w:color w:val="000000"/>
          <w:kern w:val="0"/>
          <w:sz w:val="32"/>
          <w:szCs w:val="32"/>
          <w:highlight w:val="none"/>
          <w:u w:val="none"/>
        </w:rPr>
        <w:t>引发医疗纠纷时，</w:t>
      </w:r>
      <w:r>
        <w:rPr>
          <w:rFonts w:hint="eastAsia" w:ascii="方正仿宋_GBK" w:hAnsi="方正仿宋_GBK" w:eastAsia="方正仿宋_GBK" w:cs="方正仿宋_GBK"/>
          <w:color w:val="000000"/>
          <w:kern w:val="0"/>
          <w:sz w:val="32"/>
          <w:szCs w:val="32"/>
          <w:highlight w:val="none"/>
          <w:u w:val="none"/>
          <w:lang w:val="en-US" w:eastAsia="zh-CN"/>
        </w:rPr>
        <w:t>中选人</w:t>
      </w:r>
      <w:r>
        <w:rPr>
          <w:rFonts w:hint="eastAsia" w:ascii="方正仿宋_GBK" w:hAnsi="方正仿宋_GBK" w:eastAsia="方正仿宋_GBK" w:cs="方正仿宋_GBK"/>
          <w:color w:val="000000"/>
          <w:kern w:val="0"/>
          <w:sz w:val="32"/>
          <w:szCs w:val="32"/>
          <w:highlight w:val="none"/>
          <w:u w:val="none"/>
        </w:rPr>
        <w:t>无条件免费提供同等规格和材质的医用耗材，</w:t>
      </w:r>
      <w:r>
        <w:rPr>
          <w:rFonts w:hint="eastAsia" w:ascii="方正仿宋_GBK" w:hAnsi="方正仿宋_GBK" w:eastAsia="方正仿宋_GBK" w:cs="方正仿宋_GBK"/>
          <w:color w:val="000000"/>
          <w:kern w:val="0"/>
          <w:sz w:val="32"/>
          <w:szCs w:val="32"/>
          <w:highlight w:val="none"/>
          <w:u w:val="none"/>
          <w:lang w:val="en-US" w:eastAsia="zh-CN"/>
        </w:rPr>
        <w:t>并赔偿</w:t>
      </w:r>
      <w:r>
        <w:rPr>
          <w:rFonts w:hint="eastAsia" w:ascii="方正仿宋_GBK" w:hAnsi="方正仿宋_GBK" w:eastAsia="方正仿宋_GBK" w:cs="方正仿宋_GBK"/>
          <w:color w:val="000000"/>
          <w:kern w:val="0"/>
          <w:sz w:val="32"/>
          <w:szCs w:val="32"/>
          <w:highlight w:val="none"/>
          <w:u w:val="none"/>
        </w:rPr>
        <w:t>因此给采购人和患者造成的损失</w:t>
      </w:r>
      <w:r>
        <w:rPr>
          <w:rFonts w:hint="eastAsia" w:ascii="方正仿宋_GBK" w:hAnsi="方正仿宋_GBK" w:eastAsia="方正仿宋_GBK" w:cs="方正仿宋_GBK"/>
          <w:color w:val="000000"/>
          <w:kern w:val="0"/>
          <w:sz w:val="32"/>
          <w:szCs w:val="32"/>
          <w:highlight w:val="none"/>
          <w:u w:val="none"/>
          <w:lang w:eastAsia="zh-CN"/>
        </w:rPr>
        <w:t>。</w:t>
      </w:r>
      <w:r>
        <w:rPr>
          <w:rFonts w:hint="eastAsia" w:ascii="方正仿宋_GBK" w:hAnsi="方正仿宋_GBK" w:eastAsia="方正仿宋_GBK" w:cs="方正仿宋_GBK"/>
          <w:color w:val="000000"/>
          <w:kern w:val="0"/>
          <w:sz w:val="32"/>
          <w:szCs w:val="32"/>
          <w:highlight w:val="none"/>
          <w:u w:val="none"/>
          <w:lang w:val="en-US" w:eastAsia="zh-CN"/>
        </w:rPr>
        <w:t>中选人负责提供由专业机构出具的涉事产品</w:t>
      </w:r>
      <w:r>
        <w:rPr>
          <w:rFonts w:hint="eastAsia" w:ascii="方正仿宋_GBK" w:hAnsi="方正仿宋_GBK" w:eastAsia="方正仿宋_GBK" w:cs="方正仿宋_GBK"/>
          <w:color w:val="000000"/>
          <w:kern w:val="0"/>
          <w:sz w:val="32"/>
          <w:szCs w:val="32"/>
          <w:highlight w:val="none"/>
          <w:u w:val="none"/>
        </w:rPr>
        <w:t>质量鉴定</w:t>
      </w:r>
      <w:r>
        <w:rPr>
          <w:rFonts w:hint="eastAsia" w:ascii="方正仿宋_GBK" w:hAnsi="方正仿宋_GBK" w:eastAsia="方正仿宋_GBK" w:cs="方正仿宋_GBK"/>
          <w:color w:val="000000"/>
          <w:kern w:val="0"/>
          <w:sz w:val="32"/>
          <w:szCs w:val="32"/>
          <w:highlight w:val="none"/>
          <w:u w:val="none"/>
          <w:lang w:val="en-US" w:eastAsia="zh-CN"/>
        </w:rPr>
        <w:t>报告</w:t>
      </w:r>
      <w:r>
        <w:rPr>
          <w:rFonts w:hint="eastAsia" w:ascii="方正仿宋_GBK" w:hAnsi="方正仿宋_GBK" w:eastAsia="方正仿宋_GBK" w:cs="方正仿宋_GBK"/>
          <w:color w:val="000000"/>
          <w:kern w:val="0"/>
          <w:sz w:val="32"/>
          <w:szCs w:val="32"/>
          <w:highlight w:val="none"/>
          <w:u w:val="none"/>
        </w:rPr>
        <w:t>。</w:t>
      </w:r>
    </w:p>
    <w:p>
      <w:pPr>
        <w:pStyle w:val="10"/>
        <w:widowControl/>
        <w:spacing w:beforeAutospacing="0" w:afterAutospacing="0" w:line="572" w:lineRule="exact"/>
        <w:ind w:firstLine="640" w:firstLineChars="200"/>
        <w:jc w:val="both"/>
        <w:rPr>
          <w:rFonts w:hint="default" w:ascii="仿宋" w:hAnsi="仿宋" w:eastAsia="仿宋" w:cs="仿宋"/>
          <w:b w:val="0"/>
          <w:bCs w:val="0"/>
          <w:color w:val="000000"/>
          <w:kern w:val="0"/>
          <w:sz w:val="30"/>
          <w:szCs w:val="30"/>
          <w:highlight w:val="none"/>
          <w:lang w:val="en-US" w:eastAsia="zh-CN"/>
        </w:rPr>
      </w:pPr>
      <w:r>
        <w:rPr>
          <w:rFonts w:hint="eastAsia" w:ascii="仿宋" w:hAnsi="仿宋" w:eastAsia="仿宋" w:cs="仿宋"/>
          <w:b w:val="0"/>
          <w:bCs w:val="0"/>
          <w:color w:val="000000"/>
          <w:kern w:val="0"/>
          <w:sz w:val="32"/>
          <w:szCs w:val="32"/>
          <w:lang w:val="en-US" w:eastAsia="zh-CN"/>
        </w:rPr>
        <w:t>12.</w:t>
      </w:r>
      <w:r>
        <w:rPr>
          <w:rFonts w:hint="eastAsia" w:ascii="方正仿宋_GBK" w:hAnsi="方正仿宋_GBK" w:eastAsia="方正仿宋_GBK" w:cs="方正仿宋_GBK"/>
          <w:kern w:val="0"/>
          <w:sz w:val="32"/>
          <w:szCs w:val="32"/>
          <w:lang w:val="en-US" w:eastAsia="zh-CN"/>
        </w:rPr>
        <w:t>中选人</w:t>
      </w:r>
      <w:r>
        <w:rPr>
          <w:rFonts w:hint="eastAsia" w:ascii="仿宋" w:hAnsi="仿宋" w:eastAsia="仿宋" w:cs="仿宋"/>
          <w:color w:val="000000"/>
          <w:kern w:val="0"/>
          <w:sz w:val="32"/>
          <w:szCs w:val="32"/>
          <w:lang w:val="en-US" w:eastAsia="zh-CN"/>
        </w:rPr>
        <w:t>须具有满足采购人临床备货需求的能力，</w:t>
      </w:r>
      <w:r>
        <w:rPr>
          <w:rFonts w:hint="eastAsia" w:ascii="仿宋" w:hAnsi="仿宋" w:eastAsia="仿宋" w:cs="仿宋"/>
          <w:color w:val="000000"/>
          <w:kern w:val="0"/>
          <w:sz w:val="32"/>
          <w:szCs w:val="32"/>
          <w:highlight w:val="none"/>
          <w:lang w:val="en-US" w:eastAsia="zh-CN"/>
        </w:rPr>
        <w:t>使用中发现</w:t>
      </w:r>
      <w:r>
        <w:rPr>
          <w:rFonts w:hint="eastAsia" w:ascii="仿宋" w:hAnsi="仿宋" w:eastAsia="仿宋" w:cs="仿宋"/>
          <w:color w:val="000000" w:themeColor="text1"/>
          <w:kern w:val="0"/>
          <w:sz w:val="32"/>
          <w:szCs w:val="32"/>
          <w:highlight w:val="none"/>
          <w:lang w:val="en-US" w:eastAsia="zh-CN"/>
        </w:rPr>
        <w:t>非院内感染而</w:t>
      </w:r>
      <w:r>
        <w:rPr>
          <w:rFonts w:hint="eastAsia" w:ascii="仿宋" w:hAnsi="仿宋" w:eastAsia="仿宋" w:cs="仿宋"/>
          <w:color w:val="000000"/>
          <w:kern w:val="0"/>
          <w:sz w:val="32"/>
          <w:szCs w:val="32"/>
          <w:highlight w:val="none"/>
          <w:lang w:val="en-US" w:eastAsia="zh-CN"/>
        </w:rPr>
        <w:t>受污染的材料，中选人需无条件更换。</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w:t>
      </w:r>
      <w:r>
        <w:rPr>
          <w:rFonts w:hint="eastAsia" w:ascii="仿宋" w:hAnsi="仿宋" w:eastAsia="仿宋" w:cs="仿宋"/>
          <w:color w:val="000000"/>
          <w:kern w:val="0"/>
          <w:sz w:val="32"/>
          <w:szCs w:val="32"/>
          <w:lang w:val="en-US" w:eastAsia="zh-CN"/>
        </w:rPr>
        <w:t>合作期间如遇政策性文件或医院业务发生变化，则按政策性文件及医院决策执行。合同期满后，如涉及到产品后续售后及服务的，供货商应继续无条件服务至所有产品后续事宜结束，否则，中选人将不得参与医院以后的任何采购项目。</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w:t>
      </w:r>
      <w:r>
        <w:rPr>
          <w:rFonts w:hint="eastAsia" w:ascii="方正仿宋_GBK" w:hAnsi="方正仿宋_GBK" w:eastAsia="方正仿宋_GBK" w:cs="方正仿宋_GBK"/>
          <w:sz w:val="32"/>
          <w:szCs w:val="32"/>
        </w:rPr>
        <w:t>.本次遴选结果，采购人有权根据实际情况无条件提前终止项目供应服务，成交供应商应无条件遵从。</w:t>
      </w:r>
    </w:p>
    <w:p>
      <w:pPr>
        <w:pStyle w:val="10"/>
        <w:widowControl/>
        <w:numPr>
          <w:ilvl w:val="0"/>
          <w:numId w:val="0"/>
        </w:numPr>
        <w:spacing w:beforeAutospacing="0" w:afterAutospacing="0" w:line="572" w:lineRule="exact"/>
        <w:ind w:left="630" w:leftChars="0"/>
        <w:jc w:val="both"/>
        <w:rPr>
          <w:rStyle w:val="15"/>
          <w:rFonts w:hint="eastAsia" w:ascii="方正黑体_GBK" w:hAnsi="方正黑体_GBK" w:eastAsia="方正黑体_GBK" w:cs="方正黑体_GBK"/>
          <w:b w:val="0"/>
          <w:bCs/>
          <w:sz w:val="32"/>
          <w:szCs w:val="32"/>
          <w:highlight w:val="none"/>
          <w:shd w:val="clear" w:color="auto" w:fill="FFFFFF"/>
          <w:lang w:val="en-US" w:eastAsia="zh-CN"/>
        </w:rPr>
      </w:pPr>
      <w:r>
        <w:rPr>
          <w:rStyle w:val="15"/>
          <w:rFonts w:hint="eastAsia" w:ascii="方正黑体_GBK" w:hAnsi="方正黑体_GBK" w:eastAsia="方正黑体_GBK" w:cs="方正黑体_GBK"/>
          <w:b w:val="0"/>
          <w:bCs/>
          <w:sz w:val="32"/>
          <w:szCs w:val="32"/>
          <w:highlight w:val="none"/>
          <w:shd w:val="clear" w:color="auto" w:fill="FFFFFF"/>
          <w:lang w:val="en-US" w:eastAsia="zh-CN"/>
        </w:rPr>
        <w:t>六、其他要求</w:t>
      </w:r>
    </w:p>
    <w:p>
      <w:pPr>
        <w:pStyle w:val="10"/>
        <w:widowControl/>
        <w:numPr>
          <w:ilvl w:val="0"/>
          <w:numId w:val="0"/>
        </w:numPr>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highlight w:val="none"/>
          <w:shd w:val="clear" w:color="auto" w:fill="FFFFFF"/>
          <w:lang w:val="en-US" w:eastAsia="zh-CN"/>
        </w:rPr>
      </w:pPr>
      <w:r>
        <w:rPr>
          <w:rStyle w:val="15"/>
          <w:rFonts w:hint="eastAsia" w:ascii="方正仿宋_GBK" w:hAnsi="方正仿宋_GBK" w:eastAsia="方正仿宋_GBK" w:cs="方正仿宋_GBK"/>
          <w:b w:val="0"/>
          <w:bCs/>
          <w:sz w:val="32"/>
          <w:szCs w:val="32"/>
          <w:highlight w:val="none"/>
          <w:shd w:val="clear" w:color="auto" w:fill="FFFFFF"/>
          <w:lang w:val="en-US" w:eastAsia="zh-CN"/>
        </w:rPr>
        <w:t>1.投标的医用耗材国家医保码在重庆医保两定系统可查询，或在重庆市药品和医用耗材招采管理系统中已维护耗材代码。</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rPr>
        <w:t>2</w:t>
      </w:r>
      <w:r>
        <w:rPr>
          <w:rFonts w:hint="eastAsia" w:ascii="方正仿宋_GBK" w:hAnsi="方正仿宋_GBK" w:eastAsia="方正仿宋_GBK" w:cs="方正仿宋_GBK"/>
          <w:color w:val="auto"/>
          <w:kern w:val="2"/>
          <w:sz w:val="32"/>
          <w:szCs w:val="32"/>
          <w:highlight w:val="none"/>
        </w:rPr>
        <w:t>.</w:t>
      </w:r>
      <w:r>
        <w:rPr>
          <w:rFonts w:hint="eastAsia" w:ascii="方正仿宋_GBK" w:hAnsi="方正仿宋_GBK" w:eastAsia="方正仿宋_GBK" w:cs="方正仿宋_GBK"/>
          <w:color w:val="auto"/>
          <w:sz w:val="32"/>
          <w:szCs w:val="32"/>
          <w:highlight w:val="none"/>
        </w:rPr>
        <w:t>实施期限：</w:t>
      </w:r>
      <w:r>
        <w:rPr>
          <w:rFonts w:hint="eastAsia" w:ascii="方正仿宋_GBK" w:hAnsi="方正仿宋_GBK" w:eastAsia="方正仿宋_GBK" w:cs="方正仿宋_GBK"/>
          <w:color w:val="auto"/>
          <w:sz w:val="32"/>
          <w:szCs w:val="32"/>
          <w:highlight w:val="none"/>
          <w:lang w:val="en-US" w:eastAsia="zh-CN"/>
        </w:rPr>
        <w:t>本批耗材采购合同</w:t>
      </w:r>
      <w:r>
        <w:rPr>
          <w:rFonts w:hint="eastAsia" w:ascii="方正仿宋_GBK" w:hAnsi="方正仿宋_GBK" w:eastAsia="方正仿宋_GBK" w:cs="方正仿宋_GBK"/>
          <w:color w:val="auto"/>
          <w:sz w:val="32"/>
          <w:szCs w:val="32"/>
          <w:highlight w:val="none"/>
        </w:rPr>
        <w:t>为期</w:t>
      </w:r>
      <w:r>
        <w:rPr>
          <w:rFonts w:hint="eastAsia" w:ascii="方正仿宋_GBK" w:hAnsi="方正仿宋_GBK" w:eastAsia="方正仿宋_GBK" w:cs="方正仿宋_GBK"/>
          <w:b/>
          <w:bCs/>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2025年7月至2028年6月</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一年一签（第一年、第二年结束年度考核合格签下一年合同）</w:t>
      </w:r>
      <w:r>
        <w:rPr>
          <w:rFonts w:hint="eastAsia" w:ascii="方正仿宋_GBK" w:hAnsi="方正仿宋_GBK" w:eastAsia="方正仿宋_GBK" w:cs="方正仿宋_GBK"/>
          <w:color w:val="auto"/>
          <w:sz w:val="32"/>
          <w:szCs w:val="32"/>
          <w:highlight w:val="none"/>
        </w:rPr>
        <w:t>。</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color w:val="auto"/>
          <w:sz w:val="32"/>
          <w:szCs w:val="32"/>
          <w:highlight w:val="none"/>
          <w:u w:val="none"/>
          <w:shd w:val="clear" w:color="auto" w:fill="FFFFFF"/>
          <w:lang w:val="en-US" w:eastAsia="zh-CN"/>
        </w:rPr>
      </w:pPr>
      <w:r>
        <w:rPr>
          <w:rFonts w:hint="eastAsia" w:ascii="方正仿宋_GBK" w:hAnsi="方正仿宋_GBK" w:eastAsia="方正仿宋_GBK" w:cs="方正仿宋_GBK"/>
          <w:color w:val="auto"/>
          <w:sz w:val="32"/>
          <w:szCs w:val="32"/>
          <w:highlight w:val="none"/>
          <w:u w:val="none"/>
          <w:lang w:val="en-US" w:eastAsia="zh-CN"/>
        </w:rPr>
        <w:t>3.中选企业收到采购人中标通知书后，30日</w:t>
      </w:r>
      <w:r>
        <w:rPr>
          <w:rFonts w:hint="eastAsia" w:ascii="方正仿宋_GBK" w:hAnsi="方正仿宋_GBK" w:eastAsia="方正仿宋_GBK" w:cs="方正仿宋_GBK"/>
          <w:color w:val="auto"/>
          <w:sz w:val="32"/>
          <w:szCs w:val="32"/>
          <w:highlight w:val="none"/>
          <w:u w:val="none"/>
          <w:shd w:val="clear" w:color="auto" w:fill="FFFFFF"/>
          <w:lang w:val="en-US" w:eastAsia="zh-CN"/>
        </w:rPr>
        <w:t>内与采购人签订书面合同，和</w:t>
      </w:r>
      <w:r>
        <w:rPr>
          <w:rStyle w:val="15"/>
          <w:rFonts w:hint="eastAsia" w:ascii="方正仿宋_GBK" w:hAnsi="方正仿宋_GBK" w:eastAsia="方正仿宋_GBK" w:cs="方正仿宋_GBK"/>
          <w:b w:val="0"/>
          <w:bCs/>
          <w:color w:val="auto"/>
          <w:sz w:val="32"/>
          <w:szCs w:val="32"/>
          <w:highlight w:val="none"/>
          <w:u w:val="none"/>
          <w:shd w:val="clear" w:color="auto" w:fill="FFFFFF"/>
          <w:lang w:val="en-US" w:eastAsia="zh-CN"/>
        </w:rPr>
        <w:t>重庆市药品和医用耗材招采管理系统器械合同</w:t>
      </w:r>
      <w:r>
        <w:rPr>
          <w:rFonts w:hint="eastAsia" w:ascii="方正仿宋_GBK" w:hAnsi="方正仿宋_GBK" w:eastAsia="方正仿宋_GBK" w:cs="方正仿宋_GBK"/>
          <w:color w:val="auto"/>
          <w:sz w:val="32"/>
          <w:szCs w:val="32"/>
          <w:highlight w:val="none"/>
          <w:u w:val="none"/>
          <w:shd w:val="clear" w:color="auto" w:fill="FFFFFF"/>
          <w:lang w:val="en-US" w:eastAsia="zh-CN"/>
        </w:rPr>
        <w:t>。</w:t>
      </w:r>
    </w:p>
    <w:p>
      <w:pPr>
        <w:pStyle w:val="10"/>
        <w:widowControl/>
        <w:spacing w:beforeAutospacing="0" w:afterAutospacing="0" w:line="572" w:lineRule="exact"/>
        <w:ind w:firstLine="640" w:firstLineChars="200"/>
        <w:jc w:val="both"/>
        <w:rPr>
          <w:rStyle w:val="15"/>
          <w:rFonts w:hint="eastAsia"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lang w:val="en-US" w:eastAsia="zh-CN"/>
        </w:rPr>
        <w:t>七、遴选标准</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医院组织专家主要对投标产品的价格、参数和样品，结合商务、药交所挂网情况等内容进行综合评审。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left"/>
        <w:textAlignment w:val="auto"/>
        <w:rPr>
          <w:rStyle w:val="15"/>
          <w:rFonts w:hint="eastAsia" w:ascii="方正楷体_GBK" w:hAnsi="方正楷体_GBK" w:eastAsia="方正楷体_GBK" w:cs="方正楷体_GBK"/>
          <w:b w:val="0"/>
          <w:bCs/>
          <w:sz w:val="32"/>
          <w:szCs w:val="32"/>
          <w:shd w:val="clear" w:color="auto" w:fill="FFFFFF"/>
          <w:lang w:val="en-US" w:eastAsia="zh-CN"/>
        </w:rPr>
      </w:pPr>
      <w:r>
        <w:rPr>
          <w:rStyle w:val="15"/>
          <w:rFonts w:hint="eastAsia" w:ascii="方正楷体_GBK" w:hAnsi="方正楷体_GBK" w:eastAsia="方正楷体_GBK" w:cs="方正楷体_GBK"/>
          <w:b w:val="0"/>
          <w:bCs/>
          <w:sz w:val="32"/>
          <w:szCs w:val="32"/>
          <w:shd w:val="clear" w:color="auto" w:fill="FFFFFF"/>
          <w:lang w:val="en-US" w:eastAsia="zh-CN"/>
        </w:rPr>
        <w:t>（一）报价要求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1.</w:t>
      </w:r>
      <w:r>
        <w:rPr>
          <w:rFonts w:hint="eastAsia" w:ascii="方正仿宋_GBK" w:hAnsi="方正仿宋_GBK" w:eastAsia="方正仿宋_GBK" w:cs="方正仿宋_GBK"/>
          <w:sz w:val="32"/>
          <w:szCs w:val="32"/>
          <w:lang w:val="en-US" w:eastAsia="zh-CN"/>
        </w:rPr>
        <w:t>投标人每项所报单价包含所投产品递交规格型号单价。</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2.</w:t>
      </w:r>
      <w:r>
        <w:rPr>
          <w:rFonts w:hint="eastAsia" w:ascii="方正仿宋_GBK" w:hAnsi="方正仿宋_GBK" w:eastAsia="方正仿宋_GBK" w:cs="方正仿宋_GBK"/>
          <w:sz w:val="32"/>
          <w:szCs w:val="32"/>
          <w:lang w:val="en-US" w:eastAsia="zh-CN"/>
        </w:rPr>
        <w:t>报价高于重庆药品和医用耗材招采管理系统挂网限价为无效报价。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3.“序号10、11”两项需同时报价，仅报送1项视为无效报价。</w:t>
      </w:r>
    </w:p>
    <w:p>
      <w:pPr>
        <w:pStyle w:val="2"/>
        <w:ind w:firstLine="640" w:firstLineChars="200"/>
        <w:rPr>
          <w:rFonts w:hint="default"/>
          <w:lang w:val="en-US" w:eastAsia="zh-CN"/>
        </w:rPr>
      </w:pPr>
      <w:r>
        <w:rPr>
          <w:rFonts w:hint="eastAsia" w:ascii="方正仿宋_GBK" w:hAnsi="方正仿宋_GBK" w:eastAsia="方正仿宋_GBK" w:cs="方正仿宋_GBK"/>
          <w:sz w:val="32"/>
          <w:szCs w:val="32"/>
          <w:lang w:val="en-US" w:eastAsia="zh-CN"/>
        </w:rPr>
        <w:t>4.未提供样品，按无效处理。</w:t>
      </w:r>
    </w:p>
    <w:p>
      <w:pPr>
        <w:pStyle w:val="10"/>
        <w:widowControl/>
        <w:spacing w:beforeAutospacing="0" w:afterAutospacing="0" w:line="572" w:lineRule="exact"/>
        <w:ind w:firstLine="640" w:firstLineChars="200"/>
        <w:jc w:val="both"/>
        <w:rPr>
          <w:rFonts w:hint="default" w:ascii="方正楷体_GBK" w:hAnsi="方正楷体_GBK" w:eastAsia="方正楷体_GBK" w:cs="方正楷体_GBK"/>
          <w:i w:val="0"/>
          <w:caps w:val="0"/>
          <w:color w:val="000000" w:themeColor="text1"/>
          <w:spacing w:val="0"/>
          <w:sz w:val="32"/>
          <w:szCs w:val="32"/>
          <w:shd w:val="clear" w:fill="FFFFFF"/>
          <w:lang w:val="en-US" w:eastAsia="zh-CN"/>
        </w:rPr>
      </w:pPr>
      <w:r>
        <w:rPr>
          <w:rFonts w:hint="eastAsia" w:ascii="方正楷体_GBK" w:hAnsi="方正楷体_GBK" w:eastAsia="方正楷体_GBK" w:cs="方正楷体_GBK"/>
          <w:i w:val="0"/>
          <w:caps w:val="0"/>
          <w:color w:val="000000" w:themeColor="text1"/>
          <w:spacing w:val="0"/>
          <w:sz w:val="32"/>
          <w:szCs w:val="32"/>
          <w:shd w:val="clear" w:fill="FFFFFF"/>
          <w:lang w:eastAsia="zh-CN"/>
        </w:rPr>
        <w:t>（</w:t>
      </w:r>
      <w:r>
        <w:rPr>
          <w:rFonts w:hint="eastAsia" w:ascii="方正楷体_GBK" w:hAnsi="方正楷体_GBK" w:eastAsia="方正楷体_GBK" w:cs="方正楷体_GBK"/>
          <w:i w:val="0"/>
          <w:caps w:val="0"/>
          <w:color w:val="000000" w:themeColor="text1"/>
          <w:spacing w:val="0"/>
          <w:sz w:val="32"/>
          <w:szCs w:val="32"/>
          <w:shd w:val="clear" w:fill="FFFFFF"/>
          <w:lang w:val="en-US" w:eastAsia="zh-CN"/>
        </w:rPr>
        <w:t>二</w:t>
      </w:r>
      <w:r>
        <w:rPr>
          <w:rFonts w:hint="eastAsia" w:ascii="方正楷体_GBK" w:hAnsi="方正楷体_GBK" w:eastAsia="方正楷体_GBK" w:cs="方正楷体_GBK"/>
          <w:i w:val="0"/>
          <w:caps w:val="0"/>
          <w:color w:val="000000" w:themeColor="text1"/>
          <w:spacing w:val="0"/>
          <w:sz w:val="32"/>
          <w:szCs w:val="32"/>
          <w:shd w:val="clear" w:fill="FFFFFF"/>
          <w:lang w:eastAsia="zh-CN"/>
        </w:rPr>
        <w:t>）</w:t>
      </w:r>
      <w:r>
        <w:rPr>
          <w:rFonts w:hint="eastAsia" w:ascii="方正楷体_GBK" w:hAnsi="方正楷体_GBK" w:eastAsia="方正楷体_GBK" w:cs="方正楷体_GBK"/>
          <w:i w:val="0"/>
          <w:caps w:val="0"/>
          <w:color w:val="000000" w:themeColor="text1"/>
          <w:spacing w:val="0"/>
          <w:sz w:val="32"/>
          <w:szCs w:val="32"/>
          <w:shd w:val="clear" w:fill="FFFFFF"/>
          <w:lang w:val="en-US" w:eastAsia="zh-CN"/>
        </w:rPr>
        <w:t>其他要求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1.投标企业近两年内二级及以上医院医用器械配送合同，如有请提供。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2.投标产品近两年内在二级以上医院使用的凭证，如有请提供。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3.投标企业提供组织架构图及投标前半年社保缴纳情况。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4.仓储能力，提供仓库资料证明（产权或者租赁合同）；配送服务：提供车辆资料证明（行驶证或者租赁合同），专业人员资质证明。</w:t>
      </w:r>
    </w:p>
    <w:p>
      <w:pPr>
        <w:pStyle w:val="10"/>
        <w:widowControl/>
        <w:spacing w:beforeAutospacing="0" w:afterAutospacing="0" w:line="572" w:lineRule="exact"/>
        <w:ind w:firstLine="640" w:firstLineChars="200"/>
        <w:jc w:val="both"/>
        <w:rPr>
          <w:rStyle w:val="15"/>
          <w:rFonts w:hint="default" w:ascii="方正黑体_GBK" w:hAnsi="方正黑体_GBK" w:eastAsia="方正黑体_GBK" w:cs="方正黑体_GBK"/>
          <w:b w:val="0"/>
          <w:bCs/>
          <w:sz w:val="32"/>
          <w:szCs w:val="32"/>
          <w:shd w:val="clear" w:color="auto" w:fill="FFFFFF"/>
          <w:lang w:val="en-US" w:eastAsia="zh-CN"/>
        </w:rPr>
      </w:pPr>
      <w:r>
        <w:rPr>
          <w:rFonts w:hint="eastAsia" w:ascii="方正仿宋_GBK" w:hAnsi="方正仿宋_GBK" w:eastAsia="方正仿宋_GBK" w:cs="方正仿宋_GBK"/>
          <w:kern w:val="2"/>
          <w:sz w:val="32"/>
          <w:szCs w:val="32"/>
          <w:lang w:val="en-US" w:eastAsia="zh-CN" w:bidi="ar-SA"/>
        </w:rPr>
        <w:t>5.投标企业提供所投产品样品。</w:t>
      </w:r>
    </w:p>
    <w:p>
      <w:pPr>
        <w:pStyle w:val="10"/>
        <w:widowControl/>
        <w:spacing w:beforeAutospacing="0" w:afterAutospacing="0" w:line="572" w:lineRule="exact"/>
        <w:ind w:firstLine="640" w:firstLineChars="200"/>
        <w:jc w:val="both"/>
        <w:rPr>
          <w:rStyle w:val="15"/>
          <w:rFonts w:hint="default" w:ascii="方正黑体_GBK" w:hAnsi="方正黑体_GBK" w:eastAsia="方正黑体_GBK" w:cs="方正黑体_GBK"/>
          <w:b w:val="0"/>
          <w:bCs/>
          <w:sz w:val="32"/>
          <w:szCs w:val="32"/>
          <w:shd w:val="clear" w:color="auto" w:fill="FFFFFF"/>
          <w:lang w:val="en-US" w:eastAsia="zh-CN"/>
        </w:rPr>
      </w:pPr>
      <w:r>
        <w:rPr>
          <w:rStyle w:val="15"/>
          <w:rFonts w:hint="eastAsia" w:ascii="方正黑体_GBK" w:hAnsi="方正黑体_GBK" w:eastAsia="方正黑体_GBK" w:cs="方正黑体_GBK"/>
          <w:b w:val="0"/>
          <w:bCs/>
          <w:sz w:val="32"/>
          <w:szCs w:val="32"/>
          <w:shd w:val="clear" w:color="auto" w:fill="FFFFFF"/>
        </w:rPr>
        <w:t>七、</w:t>
      </w:r>
      <w:r>
        <w:rPr>
          <w:rStyle w:val="15"/>
          <w:rFonts w:hint="eastAsia" w:ascii="方正黑体_GBK" w:hAnsi="方正黑体_GBK" w:eastAsia="方正黑体_GBK" w:cs="方正黑体_GBK"/>
          <w:b w:val="0"/>
          <w:bCs/>
          <w:sz w:val="32"/>
          <w:szCs w:val="32"/>
          <w:shd w:val="clear" w:color="auto" w:fill="FFFFFF"/>
          <w:lang w:val="en-US" w:eastAsia="zh-CN"/>
        </w:rPr>
        <w:t>报名须知</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lang w:val="en-US" w:eastAsia="zh-CN"/>
        </w:rPr>
        <w:t>1.从发出公告起，</w:t>
      </w:r>
      <w:r>
        <w:rPr>
          <w:rFonts w:hint="eastAsia" w:ascii="方正仿宋_GBK" w:hAnsi="方正仿宋_GBK" w:eastAsia="方正仿宋_GBK" w:cs="方正仿宋_GBK"/>
          <w:sz w:val="32"/>
          <w:szCs w:val="32"/>
          <w:shd w:val="clear" w:color="auto" w:fill="FFFFFF"/>
        </w:rPr>
        <w:t>请符合要求且能</w:t>
      </w:r>
      <w:r>
        <w:rPr>
          <w:rFonts w:hint="eastAsia" w:ascii="方正仿宋_GBK" w:hAnsi="方正仿宋_GBK" w:eastAsia="方正仿宋_GBK" w:cs="方正仿宋_GBK"/>
          <w:sz w:val="32"/>
          <w:szCs w:val="32"/>
          <w:shd w:val="clear" w:color="auto" w:fill="FFFFFF"/>
          <w:lang w:val="en-US" w:eastAsia="zh-CN"/>
        </w:rPr>
        <w:t>提供采购医用耗材（器械）名称及要求清单</w:t>
      </w:r>
      <w:r>
        <w:rPr>
          <w:rFonts w:hint="eastAsia" w:ascii="方正仿宋_GBK" w:hAnsi="方正仿宋_GBK" w:eastAsia="方正仿宋_GBK" w:cs="方正仿宋_GBK"/>
          <w:sz w:val="32"/>
          <w:szCs w:val="32"/>
          <w:shd w:val="clear" w:color="auto" w:fill="FFFFFF"/>
        </w:rPr>
        <w:t>的</w:t>
      </w:r>
      <w:r>
        <w:rPr>
          <w:rFonts w:hint="eastAsia" w:ascii="方正仿宋_GBK" w:hAnsi="方正仿宋_GBK" w:eastAsia="方正仿宋_GBK" w:cs="方正仿宋_GBK"/>
          <w:sz w:val="32"/>
          <w:szCs w:val="32"/>
          <w:shd w:val="clear" w:color="auto" w:fill="FFFFFF"/>
          <w:lang w:val="en-US" w:eastAsia="zh-CN"/>
        </w:rPr>
        <w:t>投标人</w:t>
      </w:r>
      <w:r>
        <w:rPr>
          <w:rFonts w:hint="eastAsia" w:ascii="方正仿宋_GBK" w:hAnsi="方正仿宋_GBK" w:eastAsia="方正仿宋_GBK" w:cs="方正仿宋_GBK"/>
          <w:sz w:val="32"/>
          <w:szCs w:val="32"/>
          <w:shd w:val="clear" w:color="auto" w:fill="FFFFFF"/>
        </w:rPr>
        <w:t>于2025年</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lang w:val="en-US" w:eastAsia="zh-CN"/>
        </w:rPr>
        <w:t>28</w:t>
      </w:r>
      <w:r>
        <w:rPr>
          <w:rFonts w:hint="eastAsia" w:ascii="方正仿宋_GBK" w:hAnsi="方正仿宋_GBK" w:eastAsia="方正仿宋_GBK" w:cs="方正仿宋_GBK"/>
          <w:sz w:val="32"/>
          <w:szCs w:val="32"/>
          <w:shd w:val="clear" w:color="auto" w:fill="FFFFFF"/>
        </w:rPr>
        <w:t>日14:</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0前将相关</w:t>
      </w:r>
      <w:r>
        <w:rPr>
          <w:rFonts w:hint="eastAsia" w:ascii="方正仿宋_GBK" w:hAnsi="方正仿宋_GBK" w:eastAsia="方正仿宋_GBK" w:cs="方正仿宋_GBK"/>
          <w:sz w:val="32"/>
          <w:szCs w:val="32"/>
          <w:shd w:val="clear" w:color="auto" w:fill="FFFFFF"/>
          <w:lang w:val="en-US" w:eastAsia="zh-CN"/>
        </w:rPr>
        <w:t>报名资料</w:t>
      </w:r>
      <w:r>
        <w:rPr>
          <w:rFonts w:hint="eastAsia" w:ascii="方正仿宋_GBK" w:hAnsi="方正仿宋_GBK" w:eastAsia="方正仿宋_GBK" w:cs="方正仿宋_GBK"/>
          <w:sz w:val="32"/>
          <w:szCs w:val="32"/>
          <w:shd w:val="clear" w:color="auto" w:fill="FFFFFF"/>
        </w:rPr>
        <w:t>提交至重庆市巴南区第二人民医院采购办，逾期不接受相关资料。 </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lang w:val="en-US" w:eastAsia="zh-CN"/>
        </w:rPr>
      </w:pPr>
      <w:r>
        <w:rPr>
          <w:rStyle w:val="15"/>
          <w:rFonts w:hint="eastAsia" w:ascii="方正仿宋_GBK" w:hAnsi="方正仿宋_GBK" w:eastAsia="方正仿宋_GBK" w:cs="方正仿宋_GBK"/>
          <w:b w:val="0"/>
          <w:bCs/>
          <w:sz w:val="32"/>
          <w:szCs w:val="32"/>
          <w:shd w:val="clear" w:color="auto" w:fill="FFFFFF"/>
          <w:lang w:val="en-US" w:eastAsia="zh-CN"/>
        </w:rPr>
        <w:t>2.首次挂网时间为5个工作日，如投标公司不满足三家，将进行第二次挂网（挂网时间为3个工作日），如仍不满足三家，将进行第三次挂网（挂网时间为3个工作日）。</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lang w:val="en-US" w:eastAsia="zh-CN"/>
        </w:rPr>
        <w:t>3.</w:t>
      </w:r>
      <w:r>
        <w:rPr>
          <w:rStyle w:val="15"/>
          <w:rFonts w:hint="eastAsia" w:ascii="方正仿宋_GBK" w:hAnsi="方正仿宋_GBK" w:eastAsia="方正仿宋_GBK" w:cs="方正仿宋_GBK"/>
          <w:b w:val="0"/>
          <w:bCs/>
          <w:sz w:val="32"/>
          <w:szCs w:val="32"/>
          <w:shd w:val="clear" w:color="auto" w:fill="FFFFFF"/>
        </w:rPr>
        <w:t>资料装订顺序</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投标人</w:t>
      </w:r>
      <w:r>
        <w:rPr>
          <w:rFonts w:hint="eastAsia" w:ascii="方正仿宋_GBK" w:hAnsi="方正仿宋_GBK" w:eastAsia="方正仿宋_GBK" w:cs="方正仿宋_GBK"/>
          <w:sz w:val="32"/>
          <w:szCs w:val="32"/>
          <w:shd w:val="clear" w:color="auto" w:fill="FFFFFF"/>
        </w:rPr>
        <w:t>报名表(须提供电子版，如与纸质版不一致，后果自负)</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法定代表人身份证明书、法定代表人授权委托书</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基本资格条件承诺函</w:t>
      </w:r>
    </w:p>
    <w:p>
      <w:pPr>
        <w:pStyle w:val="10"/>
        <w:widowControl/>
        <w:spacing w:beforeAutospacing="0" w:afterAutospacing="0" w:line="572"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供应商在重庆药品交易所会员截图</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（5）商务条款差异表</w:t>
      </w:r>
    </w:p>
    <w:p>
      <w:pPr>
        <w:pStyle w:val="10"/>
        <w:widowControl/>
        <w:spacing w:beforeAutospacing="0" w:afterAutospacing="0" w:line="572"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产品全套资质</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质量及售后服务保证书、诚信守法承诺书（必须由投标</w:t>
      </w:r>
      <w:r>
        <w:rPr>
          <w:rFonts w:hint="eastAsia" w:ascii="方正仿宋_GBK" w:hAnsi="方正仿宋_GBK" w:eastAsia="方正仿宋_GBK" w:cs="方正仿宋_GBK"/>
          <w:sz w:val="32"/>
          <w:szCs w:val="32"/>
          <w:shd w:val="clear" w:color="auto" w:fill="FFFFFF"/>
          <w:lang w:val="en-US" w:eastAsia="zh-CN"/>
        </w:rPr>
        <w:t>企业</w:t>
      </w:r>
      <w:r>
        <w:rPr>
          <w:rFonts w:hint="eastAsia" w:ascii="方正仿宋_GBK" w:hAnsi="方正仿宋_GBK" w:eastAsia="方正仿宋_GBK" w:cs="方正仿宋_GBK"/>
          <w:sz w:val="32"/>
          <w:szCs w:val="32"/>
          <w:shd w:val="clear" w:color="auto" w:fill="FFFFFF"/>
        </w:rPr>
        <w:t>法定代表人签字并加盖公司公章）及产品介绍、彩页资料</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rPr>
        <w:t>应急配送保障措施方案、</w:t>
      </w:r>
      <w:r>
        <w:rPr>
          <w:rFonts w:hint="eastAsia" w:ascii="方正仿宋_GBK" w:hAnsi="方正仿宋_GBK" w:eastAsia="方正仿宋_GBK" w:cs="方正仿宋_GBK"/>
          <w:kern w:val="2"/>
          <w:sz w:val="32"/>
          <w:szCs w:val="32"/>
          <w:lang w:val="en-US" w:eastAsia="zh-CN" w:bidi="ar-SA"/>
        </w:rPr>
        <w:t>产品样品清单</w:t>
      </w:r>
      <w:r>
        <w:rPr>
          <w:rFonts w:hint="eastAsia" w:ascii="方正仿宋_GBK" w:hAnsi="方正仿宋_GBK" w:eastAsia="方正仿宋_GBK" w:cs="方正仿宋_GBK"/>
          <w:sz w:val="32"/>
          <w:szCs w:val="32"/>
          <w:shd w:val="clear" w:color="auto" w:fill="FFFFFF"/>
        </w:rPr>
        <w:t>等材料。</w:t>
      </w:r>
    </w:p>
    <w:p>
      <w:pPr>
        <w:pStyle w:val="10"/>
        <w:widowControl/>
        <w:spacing w:beforeAutospacing="0" w:afterAutospacing="0" w:line="572"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（7）配送服务相关资料。</w:t>
      </w:r>
    </w:p>
    <w:p>
      <w:pPr>
        <w:pStyle w:val="10"/>
        <w:widowControl/>
        <w:spacing w:beforeAutospacing="0" w:afterAutospacing="0" w:line="572" w:lineRule="exact"/>
        <w:ind w:firstLine="640" w:firstLineChars="200"/>
        <w:jc w:val="both"/>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以上资料提供加盖公章（鲜章）的</w:t>
      </w:r>
      <w:r>
        <w:rPr>
          <w:rStyle w:val="15"/>
          <w:rFonts w:hint="eastAsia" w:ascii="方正仿宋_GBK" w:hAnsi="方正仿宋_GBK" w:eastAsia="方正仿宋_GBK" w:cs="方正仿宋_GBK"/>
          <w:b w:val="0"/>
          <w:bCs/>
          <w:sz w:val="32"/>
          <w:szCs w:val="32"/>
          <w:shd w:val="clear" w:color="auto" w:fill="FFFFFF"/>
          <w:lang w:val="en-US" w:eastAsia="zh-CN"/>
        </w:rPr>
        <w:t>原件或</w:t>
      </w:r>
      <w:r>
        <w:rPr>
          <w:rStyle w:val="15"/>
          <w:rFonts w:hint="eastAsia" w:ascii="方正仿宋_GBK" w:hAnsi="方正仿宋_GBK" w:eastAsia="方正仿宋_GBK" w:cs="方正仿宋_GBK"/>
          <w:b w:val="0"/>
          <w:bCs/>
          <w:sz w:val="32"/>
          <w:szCs w:val="32"/>
          <w:shd w:val="clear" w:color="auto" w:fill="FFFFFF"/>
        </w:rPr>
        <w:t>复印件。</w:t>
      </w:r>
    </w:p>
    <w:p>
      <w:pPr>
        <w:pStyle w:val="10"/>
        <w:widowControl/>
        <w:spacing w:beforeAutospacing="0" w:afterAutospacing="0" w:line="572" w:lineRule="exact"/>
        <w:ind w:firstLine="420"/>
        <w:jc w:val="both"/>
        <w:rPr>
          <w:rFonts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420"/>
        <w:jc w:val="both"/>
        <w:rPr>
          <w:rStyle w:val="15"/>
          <w:rFonts w:ascii="Times New Roman" w:hAnsi="Times New Roman" w:eastAsia="方正仿宋_GBK"/>
          <w:b w:val="0"/>
          <w:bCs/>
          <w:sz w:val="32"/>
          <w:szCs w:val="32"/>
          <w:shd w:val="clear" w:color="auto" w:fill="FFFFFF"/>
        </w:rPr>
      </w:pPr>
      <w:r>
        <w:rPr>
          <w:rStyle w:val="15"/>
          <w:rFonts w:ascii="Times New Roman" w:hAnsi="Times New Roman" w:eastAsia="方正仿宋_GBK"/>
          <w:b w:val="0"/>
          <w:bCs/>
          <w:sz w:val="32"/>
          <w:szCs w:val="32"/>
          <w:shd w:val="clear" w:color="auto" w:fill="FFFFFF"/>
        </w:rPr>
        <w:t>附件</w:t>
      </w:r>
      <w:r>
        <w:rPr>
          <w:rStyle w:val="15"/>
          <w:rFonts w:hint="eastAsia" w:ascii="Times New Roman" w:hAnsi="Times New Roman" w:eastAsia="方正仿宋_GBK"/>
          <w:b w:val="0"/>
          <w:bCs/>
          <w:sz w:val="32"/>
          <w:szCs w:val="32"/>
          <w:shd w:val="clear" w:color="auto" w:fill="FFFFFF"/>
        </w:rPr>
        <w:t>：</w:t>
      </w:r>
      <w:r>
        <w:rPr>
          <w:rStyle w:val="15"/>
          <w:rFonts w:hint="eastAsia" w:ascii="Times New Roman" w:hAnsi="Times New Roman" w:eastAsia="方正仿宋_GBK"/>
          <w:b w:val="0"/>
          <w:bCs/>
          <w:sz w:val="32"/>
          <w:szCs w:val="32"/>
          <w:shd w:val="clear" w:color="auto" w:fill="FFFFFF"/>
          <w:lang w:val="en-US" w:eastAsia="zh-CN"/>
        </w:rPr>
        <w:t>1</w:t>
      </w:r>
      <w:r>
        <w:rPr>
          <w:rStyle w:val="15"/>
          <w:rFonts w:hint="eastAsia" w:ascii="Times New Roman" w:hAnsi="Times New Roman" w:eastAsia="方正仿宋_GBK"/>
          <w:b w:val="0"/>
          <w:bCs/>
          <w:sz w:val="32"/>
          <w:szCs w:val="32"/>
          <w:shd w:val="clear" w:color="auto" w:fill="FFFFFF"/>
        </w:rPr>
        <w:t>.</w:t>
      </w:r>
      <w:r>
        <w:rPr>
          <w:rStyle w:val="15"/>
          <w:rFonts w:ascii="Times New Roman" w:hAnsi="Times New Roman" w:eastAsia="方正仿宋_GBK"/>
          <w:b w:val="0"/>
          <w:bCs/>
          <w:sz w:val="32"/>
          <w:szCs w:val="32"/>
          <w:shd w:val="clear" w:color="auto" w:fill="FFFFFF"/>
        </w:rPr>
        <w:t>法定代表人身份证明书、法定代表人授权委托书（格式）</w:t>
      </w:r>
    </w:p>
    <w:p>
      <w:pPr>
        <w:pStyle w:val="10"/>
        <w:widowControl/>
        <w:tabs>
          <w:tab w:val="left" w:pos="312"/>
        </w:tabs>
        <w:spacing w:beforeAutospacing="0" w:afterAutospacing="0" w:line="572" w:lineRule="exact"/>
        <w:ind w:left="1281" w:leftChars="610" w:firstLine="160" w:firstLineChars="50"/>
        <w:jc w:val="both"/>
        <w:rPr>
          <w:rFonts w:ascii="Times New Roman" w:hAnsi="Times New Roman" w:eastAsia="方正仿宋_GBK"/>
          <w:bCs/>
          <w:sz w:val="32"/>
          <w:szCs w:val="32"/>
        </w:rPr>
      </w:pPr>
      <w:r>
        <w:rPr>
          <w:rStyle w:val="15"/>
          <w:rFonts w:hint="eastAsia" w:ascii="Times New Roman" w:hAnsi="Times New Roman" w:eastAsia="方正仿宋_GBK"/>
          <w:b w:val="0"/>
          <w:bCs/>
          <w:sz w:val="32"/>
          <w:szCs w:val="32"/>
          <w:shd w:val="clear" w:color="auto" w:fill="FFFFFF"/>
          <w:lang w:val="en-US" w:eastAsia="zh-CN"/>
        </w:rPr>
        <w:t>2</w:t>
      </w:r>
      <w:r>
        <w:rPr>
          <w:rStyle w:val="15"/>
          <w:rFonts w:hint="eastAsia" w:ascii="Times New Roman" w:hAnsi="Times New Roman" w:eastAsia="方正仿宋_GBK"/>
          <w:b w:val="0"/>
          <w:bCs/>
          <w:sz w:val="32"/>
          <w:szCs w:val="32"/>
          <w:shd w:val="clear" w:color="auto" w:fill="FFFFFF"/>
        </w:rPr>
        <w:t>.</w:t>
      </w:r>
      <w:r>
        <w:rPr>
          <w:rStyle w:val="15"/>
          <w:rFonts w:ascii="Times New Roman" w:hAnsi="Times New Roman" w:eastAsia="方正仿宋_GBK"/>
          <w:b w:val="0"/>
          <w:bCs/>
          <w:sz w:val="32"/>
          <w:szCs w:val="32"/>
          <w:shd w:val="clear" w:color="auto" w:fill="FFFFFF"/>
        </w:rPr>
        <w:t>基本资格条件承诺函（格式）</w:t>
      </w:r>
    </w:p>
    <w:p>
      <w:pPr>
        <w:pStyle w:val="10"/>
        <w:widowControl/>
        <w:tabs>
          <w:tab w:val="left" w:pos="312"/>
        </w:tabs>
        <w:spacing w:beforeAutospacing="0" w:afterAutospacing="0" w:line="572" w:lineRule="exact"/>
        <w:ind w:left="1281" w:leftChars="610" w:firstLine="160" w:firstLineChars="50"/>
        <w:jc w:val="both"/>
        <w:rPr>
          <w:rFonts w:ascii="Times New Roman" w:hAnsi="Times New Roman" w:eastAsia="方正仿宋_GBK"/>
          <w:bCs/>
          <w:sz w:val="32"/>
          <w:szCs w:val="32"/>
        </w:rPr>
      </w:pPr>
      <w:r>
        <w:rPr>
          <w:rStyle w:val="15"/>
          <w:rFonts w:hint="eastAsia" w:ascii="Times New Roman" w:hAnsi="Times New Roman" w:eastAsia="方正仿宋_GBK"/>
          <w:b w:val="0"/>
          <w:bCs/>
          <w:sz w:val="32"/>
          <w:szCs w:val="32"/>
          <w:shd w:val="clear" w:color="auto" w:fill="FFFFFF"/>
          <w:lang w:val="en-US" w:eastAsia="zh-CN"/>
        </w:rPr>
        <w:t>3</w:t>
      </w:r>
      <w:r>
        <w:rPr>
          <w:rStyle w:val="15"/>
          <w:rFonts w:hint="eastAsia" w:ascii="Times New Roman" w:hAnsi="Times New Roman" w:eastAsia="方正仿宋_GBK"/>
          <w:b w:val="0"/>
          <w:bCs/>
          <w:sz w:val="32"/>
          <w:szCs w:val="32"/>
          <w:shd w:val="clear" w:color="auto" w:fill="FFFFFF"/>
        </w:rPr>
        <w:t>.医用耗材遴选投标人报名表</w:t>
      </w:r>
    </w:p>
    <w:p>
      <w:pPr>
        <w:pStyle w:val="10"/>
        <w:widowControl/>
        <w:spacing w:beforeAutospacing="0" w:afterAutospacing="0" w:line="572" w:lineRule="exact"/>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         4.商务条款差异表</w:t>
      </w:r>
    </w:p>
    <w:p>
      <w:pPr>
        <w:pStyle w:val="10"/>
        <w:widowControl/>
        <w:spacing w:beforeAutospacing="0" w:afterAutospacing="0" w:line="572" w:lineRule="exact"/>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 xml:space="preserve">         5.</w:t>
      </w:r>
      <w:r>
        <w:rPr>
          <w:rFonts w:hint="eastAsia" w:ascii="方正仿宋_GBK" w:hAnsi="方正仿宋_GBK" w:eastAsia="方正仿宋_GBK" w:cs="方正仿宋_GBK"/>
          <w:kern w:val="2"/>
          <w:sz w:val="32"/>
          <w:szCs w:val="32"/>
          <w:lang w:val="en-US" w:eastAsia="zh-CN" w:bidi="ar-SA"/>
        </w:rPr>
        <w:t>产品样品清单</w:t>
      </w:r>
    </w:p>
    <w:p>
      <w:pPr>
        <w:pStyle w:val="10"/>
        <w:widowControl/>
        <w:spacing w:beforeAutospacing="0" w:afterAutospacing="0" w:line="572" w:lineRule="exact"/>
        <w:rPr>
          <w:rFonts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42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医学装备科：李老师、周老师，023-62867396</w:t>
      </w:r>
    </w:p>
    <w:p>
      <w:pPr>
        <w:pStyle w:val="10"/>
        <w:widowControl/>
        <w:spacing w:beforeAutospacing="0" w:afterAutospacing="0" w:line="572" w:lineRule="exact"/>
        <w:ind w:firstLine="42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采购办：刘老师、李老师，023-62867363</w:t>
      </w:r>
    </w:p>
    <w:p>
      <w:pPr>
        <w:pStyle w:val="10"/>
        <w:widowControl/>
        <w:spacing w:beforeAutospacing="0" w:afterAutospacing="0" w:line="572" w:lineRule="exact"/>
        <w:ind w:firstLine="420"/>
        <w:jc w:val="center"/>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 xml:space="preserve">                         </w:t>
      </w:r>
    </w:p>
    <w:p>
      <w:pPr>
        <w:pStyle w:val="10"/>
        <w:widowControl/>
        <w:spacing w:beforeAutospacing="0" w:afterAutospacing="0" w:line="572" w:lineRule="exact"/>
        <w:ind w:firstLine="420"/>
        <w:jc w:val="center"/>
        <w:rPr>
          <w:rFonts w:hint="eastAsia" w:ascii="方正仿宋_GBK" w:hAnsi="方正仿宋_GBK" w:eastAsia="方正仿宋_GBK" w:cs="方正仿宋_GBK"/>
          <w:sz w:val="32"/>
          <w:szCs w:val="32"/>
          <w:shd w:val="clear" w:color="auto" w:fill="FFFFFF"/>
        </w:rPr>
      </w:pPr>
    </w:p>
    <w:p>
      <w:pPr>
        <w:pStyle w:val="10"/>
        <w:widowControl/>
        <w:spacing w:beforeAutospacing="0" w:afterAutospacing="0" w:line="572" w:lineRule="exact"/>
        <w:ind w:firstLine="42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重庆市巴南区第二人民医院</w:t>
      </w:r>
    </w:p>
    <w:p>
      <w:pPr>
        <w:pStyle w:val="10"/>
        <w:widowControl/>
        <w:spacing w:beforeAutospacing="0" w:afterAutospacing="0" w:line="572" w:lineRule="exact"/>
        <w:ind w:firstLine="420"/>
        <w:jc w:val="center"/>
        <w:rPr>
          <w:rFonts w:hint="default" w:ascii="方正仿宋_GBK" w:hAnsi="方正仿宋_GBK" w:eastAsia="方正仿宋_GBK" w:cs="方正仿宋_GBK"/>
          <w:sz w:val="32"/>
          <w:szCs w:val="32"/>
          <w:shd w:val="clear" w:color="auto" w:fill="FFFFFF"/>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lang w:val="en-US" w:eastAsia="zh-CN"/>
        </w:rPr>
        <w:t>13日</w:t>
      </w:r>
      <w:bookmarkStart w:id="1" w:name="_GoBack"/>
      <w:bookmarkEnd w:id="1"/>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附件1</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555555"/>
          <w:spacing w:val="0"/>
          <w:sz w:val="32"/>
          <w:szCs w:val="32"/>
          <w:shd w:val="clear" w:fill="FFFFFF"/>
          <w:lang w:val="en-US" w:eastAsia="zh-CN"/>
        </w:rPr>
      </w:pPr>
    </w:p>
    <w:p>
      <w:pPr>
        <w:snapToGrid w:val="0"/>
        <w:spacing w:line="400" w:lineRule="exact"/>
        <w:ind w:firstLine="480" w:firstLineChars="200"/>
        <w:rPr>
          <w:rFonts w:hint="eastAsia" w:ascii="方正仿宋_GBK" w:hAnsi="宋体" w:eastAsia="方正仿宋_GBK"/>
          <w:color w:val="000000" w:themeColor="text1"/>
          <w:sz w:val="24"/>
          <w:szCs w:val="24"/>
        </w:rPr>
      </w:pPr>
    </w:p>
    <w:p>
      <w:pPr>
        <w:snapToGrid w:val="0"/>
        <w:spacing w:line="400" w:lineRule="exact"/>
        <w:jc w:val="center"/>
        <w:rPr>
          <w:rFonts w:hint="eastAsia" w:ascii="方正仿宋_GBK" w:hAnsi="宋体" w:eastAsia="方正仿宋_GBK"/>
          <w:color w:val="000000" w:themeColor="text1"/>
          <w:sz w:val="24"/>
          <w:szCs w:val="24"/>
        </w:rPr>
      </w:pPr>
      <w:r>
        <w:rPr>
          <w:rFonts w:hint="eastAsia" w:ascii="方正仿宋_GBK" w:hAnsi="宋体" w:eastAsia="方正仿宋_GBK"/>
          <w:color w:val="000000" w:themeColor="text1"/>
          <w:sz w:val="24"/>
          <w:szCs w:val="24"/>
        </w:rPr>
        <w:t>法定代表人身份证明书（格式）</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项目名称：</w:t>
      </w:r>
      <w:r>
        <w:rPr>
          <w:rFonts w:hint="eastAsia" w:ascii="方正仿宋_GBK" w:hAnsi="宋体" w:eastAsia="方正仿宋_GBK"/>
          <w:color w:val="000000" w:themeColor="text1"/>
          <w:sz w:val="24"/>
          <w:u w:val="single"/>
        </w:rPr>
        <w:t xml:space="preserve">                                                </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致：</w:t>
      </w:r>
      <w:r>
        <w:rPr>
          <w:rFonts w:hint="eastAsia" w:ascii="方正仿宋_GBK" w:hAnsi="宋体" w:eastAsia="方正仿宋_GBK"/>
          <w:color w:val="000000" w:themeColor="text1"/>
          <w:sz w:val="24"/>
          <w:u w:val="single"/>
          <w:lang w:val="en-US" w:eastAsia="zh-CN"/>
        </w:rPr>
        <w:t>重庆市巴南区第二人民医院</w:t>
      </w:r>
      <w:r>
        <w:rPr>
          <w:rFonts w:hint="eastAsia" w:ascii="方正仿宋_GBK" w:hAnsi="宋体" w:eastAsia="方正仿宋_GBK"/>
          <w:color w:val="000000" w:themeColor="text1"/>
          <w:sz w:val="24"/>
        </w:rPr>
        <w:t>：</w:t>
      </w: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（法定代表人姓名）在</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（供应商名称）任</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（职务名称）职务，是（供应商名称）</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的法定代表人。</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特此证明。</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（供应商公章）</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年   月   日</w:t>
      </w:r>
    </w:p>
    <w:p>
      <w:pPr>
        <w:tabs>
          <w:tab w:val="left" w:pos="6300"/>
        </w:tabs>
        <w:snapToGrid w:val="0"/>
        <w:spacing w:line="500" w:lineRule="exact"/>
        <w:ind w:firstLine="570"/>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 xml:space="preserve">法定代表人电话：XXXXXXX      </w:t>
      </w:r>
    </w:p>
    <w:p>
      <w:pPr>
        <w:tabs>
          <w:tab w:val="left" w:pos="6300"/>
        </w:tabs>
        <w:snapToGrid w:val="0"/>
        <w:spacing w:line="500" w:lineRule="exact"/>
        <w:ind w:firstLine="570"/>
        <w:rPr>
          <w:rFonts w:hint="eastAsia" w:ascii="方正仿宋_GBK" w:hAnsi="仿宋"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仿宋" w:eastAsia="方正仿宋_GBK"/>
          <w:color w:val="000000" w:themeColor="text1"/>
          <w:sz w:val="24"/>
        </w:rPr>
        <w:t>（附：法定代表人身份证正反面复印件）</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snapToGrid w:val="0"/>
        <w:spacing w:line="400" w:lineRule="exact"/>
        <w:jc w:val="center"/>
        <w:rPr>
          <w:rFonts w:hint="eastAsia" w:ascii="方正仿宋_GBK" w:hAnsi="宋体" w:eastAsia="方正仿宋_GBK"/>
          <w:color w:val="000000" w:themeColor="text1"/>
          <w:sz w:val="24"/>
          <w:szCs w:val="24"/>
        </w:rPr>
      </w:pPr>
      <w:r>
        <w:rPr>
          <w:color w:val="000000" w:themeColor="text1"/>
        </w:rPr>
        <w:br w:type="column"/>
      </w:r>
      <w:r>
        <w:rPr>
          <w:rFonts w:hint="eastAsia" w:ascii="方正仿宋_GBK" w:hAnsi="宋体" w:eastAsia="方正仿宋_GBK"/>
          <w:color w:val="000000" w:themeColor="text1"/>
          <w:sz w:val="24"/>
          <w:szCs w:val="24"/>
        </w:rPr>
        <w:t>法定代表人授权委托书（格式）</w:t>
      </w: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szCs w:val="28"/>
        </w:rPr>
        <w:t>项目名称</w:t>
      </w:r>
      <w:r>
        <w:rPr>
          <w:rFonts w:hint="eastAsia" w:ascii="方正仿宋_GBK" w:hAnsi="宋体" w:eastAsia="方正仿宋_GBK"/>
          <w:color w:val="000000" w:themeColor="text1"/>
          <w:sz w:val="24"/>
        </w:rPr>
        <w:t>：</w:t>
      </w:r>
      <w:r>
        <w:rPr>
          <w:rFonts w:hint="eastAsia" w:ascii="方正仿宋_GBK" w:hAnsi="宋体" w:eastAsia="方正仿宋_GBK"/>
          <w:color w:val="000000" w:themeColor="text1"/>
          <w:sz w:val="24"/>
          <w:u w:val="single"/>
        </w:rPr>
        <w:t xml:space="preserve">                                                </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致：</w:t>
      </w:r>
      <w:r>
        <w:rPr>
          <w:rFonts w:hint="eastAsia" w:ascii="方正仿宋_GBK" w:hAnsi="宋体" w:eastAsia="方正仿宋_GBK"/>
          <w:color w:val="000000" w:themeColor="text1"/>
          <w:sz w:val="24"/>
          <w:u w:val="single"/>
          <w:lang w:val="en-US" w:eastAsia="zh-CN"/>
        </w:rPr>
        <w:t>重庆市巴南区第二人民医院</w:t>
      </w:r>
      <w:r>
        <w:rPr>
          <w:rFonts w:hint="eastAsia" w:ascii="方正仿宋_GBK" w:hAnsi="宋体" w:eastAsia="方正仿宋_GBK"/>
          <w:color w:val="000000" w:themeColor="text1"/>
          <w:sz w:val="24"/>
        </w:rPr>
        <w:t>：</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（供应商法定代表人名称）是</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（供应商名称）的法定代表人，特授权</w:t>
      </w:r>
      <w:r>
        <w:rPr>
          <w:rFonts w:hint="eastAsia" w:ascii="方正仿宋_GBK" w:hAnsi="宋体" w:eastAsia="方正仿宋_GBK"/>
          <w:color w:val="000000" w:themeColor="text1"/>
          <w:sz w:val="24"/>
          <w:u w:val="single"/>
        </w:rPr>
        <w:t xml:space="preserve">          </w:t>
      </w:r>
      <w:r>
        <w:rPr>
          <w:rFonts w:hint="eastAsia" w:ascii="方正仿宋_GBK" w:hAnsi="宋体" w:eastAsia="方正仿宋_GBK"/>
          <w:color w:val="000000" w:themeColor="text1"/>
          <w:sz w:val="24"/>
        </w:rPr>
        <w:t>（被授权人姓名及身份证代码）代表我单位全权办理上述项目的</w:t>
      </w:r>
      <w:r>
        <w:rPr>
          <w:rFonts w:hint="eastAsia" w:ascii="方正仿宋_GBK" w:hAnsi="宋体" w:eastAsia="方正仿宋_GBK"/>
          <w:color w:val="000000" w:themeColor="text1"/>
          <w:sz w:val="24"/>
          <w:lang w:val="en-US" w:eastAsia="zh-CN"/>
        </w:rPr>
        <w:t>报名、遴选</w:t>
      </w:r>
      <w:r>
        <w:rPr>
          <w:rFonts w:hint="eastAsia" w:ascii="方正仿宋_GBK" w:hAnsi="宋体" w:eastAsia="方正仿宋_GBK"/>
          <w:color w:val="000000" w:themeColor="text1"/>
          <w:sz w:val="24"/>
        </w:rPr>
        <w:t>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我单位对被授权人的</w:t>
      </w:r>
      <w:r>
        <w:rPr>
          <w:rFonts w:hint="eastAsia" w:ascii="方正仿宋_GBK" w:hAnsi="宋体" w:eastAsia="方正仿宋_GBK"/>
          <w:color w:val="000000" w:themeColor="text1"/>
          <w:sz w:val="24"/>
          <w:szCs w:val="28"/>
        </w:rPr>
        <w:t>签署</w:t>
      </w:r>
      <w:r>
        <w:rPr>
          <w:rFonts w:hint="eastAsia" w:ascii="方正仿宋_GBK" w:hAnsi="宋体" w:eastAsia="方正仿宋_GBK"/>
          <w:color w:val="000000" w:themeColor="text1"/>
          <w:sz w:val="24"/>
        </w:rPr>
        <w:t>负全部责任。</w:t>
      </w:r>
    </w:p>
    <w:p>
      <w:pPr>
        <w:tabs>
          <w:tab w:val="left" w:pos="6300"/>
        </w:tabs>
        <w:snapToGrid w:val="0"/>
        <w:spacing w:line="500" w:lineRule="exact"/>
        <w:ind w:firstLine="480" w:firstLineChars="20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被授权人：                                 供应商法定代表人：</w:t>
      </w:r>
    </w:p>
    <w:p>
      <w:pPr>
        <w:tabs>
          <w:tab w:val="left" w:pos="6300"/>
        </w:tabs>
        <w:snapToGrid w:val="0"/>
        <w:spacing w:line="500" w:lineRule="exact"/>
        <w:ind w:firstLine="570"/>
        <w:rPr>
          <w:rFonts w:hint="eastAsia" w:ascii="方正仿宋_GBK" w:hAnsi="宋体" w:eastAsia="方正仿宋_GBK"/>
          <w:color w:val="000000" w:themeColor="text1"/>
          <w:sz w:val="24"/>
          <w:szCs w:val="28"/>
        </w:rPr>
      </w:pPr>
      <w:r>
        <w:rPr>
          <w:rFonts w:hint="eastAsia" w:ascii="方正仿宋_GBK" w:hAnsi="宋体" w:eastAsia="方正仿宋_GBK"/>
          <w:color w:val="000000" w:themeColor="text1"/>
          <w:sz w:val="24"/>
          <w:szCs w:val="28"/>
        </w:rPr>
        <w:t>（签署或盖章）                                （签署或盖章）</w:t>
      </w:r>
    </w:p>
    <w:p>
      <w:pPr>
        <w:tabs>
          <w:tab w:val="left" w:pos="6300"/>
        </w:tabs>
        <w:snapToGrid w:val="0"/>
        <w:spacing w:line="500" w:lineRule="exact"/>
        <w:ind w:firstLine="570"/>
        <w:rPr>
          <w:rFonts w:hint="eastAsia" w:ascii="方正仿宋_GBK" w:hAnsi="宋体" w:eastAsia="方正仿宋_GBK"/>
          <w:color w:val="000000" w:themeColor="text1"/>
          <w:sz w:val="24"/>
          <w:szCs w:val="28"/>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（附：被授权人身份证正反面复印件）</w:t>
      </w:r>
    </w:p>
    <w:p>
      <w:pPr>
        <w:tabs>
          <w:tab w:val="left" w:pos="6300"/>
        </w:tabs>
        <w:snapToGrid w:val="0"/>
        <w:spacing w:line="500" w:lineRule="exact"/>
        <w:ind w:firstLine="570"/>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 xml:space="preserve">                                          </w:t>
      </w: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firstLine="570"/>
        <w:rPr>
          <w:rFonts w:hint="eastAsia" w:ascii="方正仿宋_GBK" w:hAnsi="宋体" w:eastAsia="方正仿宋_GBK"/>
          <w:color w:val="000000" w:themeColor="text1"/>
          <w:sz w:val="24"/>
        </w:rPr>
      </w:pPr>
    </w:p>
    <w:p>
      <w:pPr>
        <w:tabs>
          <w:tab w:val="left" w:pos="6300"/>
        </w:tabs>
        <w:snapToGrid w:val="0"/>
        <w:spacing w:line="500" w:lineRule="exact"/>
        <w:ind w:right="480" w:firstLine="570"/>
        <w:jc w:val="righ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（供应商公章）</w:t>
      </w:r>
    </w:p>
    <w:p>
      <w:pPr>
        <w:tabs>
          <w:tab w:val="left" w:pos="6300"/>
        </w:tabs>
        <w:snapToGrid w:val="0"/>
        <w:spacing w:line="500" w:lineRule="exact"/>
        <w:ind w:right="480" w:firstLine="570"/>
        <w:jc w:val="right"/>
        <w:rPr>
          <w:rFonts w:hint="eastAsia" w:ascii="方正仿宋_GBK" w:hAnsi="宋体" w:eastAsia="方正仿宋_GBK"/>
          <w:color w:val="000000" w:themeColor="text1"/>
          <w:sz w:val="24"/>
        </w:rPr>
      </w:pPr>
      <w:r>
        <w:rPr>
          <w:rFonts w:hint="eastAsia" w:ascii="方正仿宋_GBK" w:hAnsi="宋体" w:eastAsia="方正仿宋_GBK"/>
          <w:color w:val="000000" w:themeColor="text1"/>
          <w:sz w:val="24"/>
        </w:rPr>
        <w:t>年   月   日</w:t>
      </w:r>
    </w:p>
    <w:p>
      <w:pPr>
        <w:tabs>
          <w:tab w:val="left" w:pos="6300"/>
        </w:tabs>
        <w:snapToGrid w:val="0"/>
        <w:spacing w:line="500" w:lineRule="exact"/>
        <w:ind w:right="480" w:firstLine="570"/>
        <w:jc w:val="left"/>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 xml:space="preserve">被授权人电话：XXXXXXX     </w:t>
      </w:r>
    </w:p>
    <w:p>
      <w:pPr>
        <w:tabs>
          <w:tab w:val="left" w:pos="6300"/>
        </w:tabs>
        <w:snapToGrid w:val="0"/>
        <w:spacing w:line="500" w:lineRule="exact"/>
        <w:ind w:right="480" w:firstLine="570"/>
        <w:jc w:val="left"/>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注：</w:t>
      </w:r>
    </w:p>
    <w:p>
      <w:pPr>
        <w:tabs>
          <w:tab w:val="left" w:pos="6300"/>
        </w:tabs>
        <w:snapToGrid w:val="0"/>
        <w:spacing w:line="500" w:lineRule="exact"/>
        <w:ind w:right="480" w:firstLine="570"/>
        <w:jc w:val="left"/>
        <w:rPr>
          <w:rFonts w:hint="eastAsia" w:ascii="方正仿宋_GBK" w:hAnsi="仿宋" w:eastAsia="方正仿宋_GBK"/>
          <w:color w:val="000000" w:themeColor="text1"/>
          <w:sz w:val="24"/>
        </w:rPr>
      </w:pPr>
      <w:r>
        <w:rPr>
          <w:rFonts w:hint="eastAsia" w:ascii="方正仿宋_GBK" w:hAnsi="仿宋" w:eastAsia="方正仿宋_GBK"/>
          <w:color w:val="000000" w:themeColor="text1"/>
          <w:sz w:val="24"/>
        </w:rPr>
        <w:t>1.若为法定代表人办理并签署响应文件的，不提供此文件。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textAlignment w:val="auto"/>
        <w:rPr>
          <w:rFonts w:hint="default" w:ascii="方正黑体_GBK" w:hAnsi="方正黑体_GBK" w:eastAsia="方正黑体_GBK" w:cs="方正黑体_GBK"/>
          <w:i w:val="0"/>
          <w:caps w:val="0"/>
          <w:color w:val="000000" w:themeColor="text1"/>
          <w:spacing w:val="0"/>
          <w:sz w:val="32"/>
          <w:szCs w:val="32"/>
          <w:shd w:val="clear" w:fill="FFFFFF"/>
          <w:lang w:val="en-US" w:eastAsia="zh-CN"/>
        </w:rPr>
        <w:sectPr>
          <w:pgSz w:w="11906" w:h="16838"/>
          <w:pgMar w:top="1440" w:right="1800" w:bottom="1440" w:left="1800" w:header="851" w:footer="992" w:gutter="0"/>
          <w:pgNumType w:fmt="decimal"/>
          <w:cols w:space="425" w:num="1"/>
          <w:docGrid w:type="lines" w:linePitch="312" w:charSpace="0"/>
        </w:sect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附件2</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555555"/>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val="0"/>
        <w:spacing w:line="620" w:lineRule="exact"/>
        <w:jc w:val="center"/>
        <w:textAlignment w:val="auto"/>
        <w:rPr>
          <w:rFonts w:hint="eastAsia" w:ascii="方正小标宋_GBK" w:eastAsia="方正小标宋_GBK"/>
          <w:sz w:val="44"/>
          <w:szCs w:val="44"/>
        </w:rPr>
      </w:pPr>
      <w:r>
        <w:rPr>
          <w:rFonts w:hint="default" w:ascii="方正小标宋_GBK" w:eastAsia="方正小标宋_GBK"/>
          <w:sz w:val="44"/>
          <w:szCs w:val="44"/>
        </w:rPr>
        <w:t>基本资格条件承诺函</w:t>
      </w:r>
      <w:r>
        <w:rPr>
          <w:rFonts w:hint="eastAsia" w:ascii="方正小标宋_GBK" w:eastAsia="方正小标宋_GBK"/>
          <w:sz w:val="44"/>
          <w:szCs w:val="44"/>
        </w:rPr>
        <w:t>（格式）</w:t>
      </w:r>
    </w:p>
    <w:p>
      <w:pPr>
        <w:tabs>
          <w:tab w:val="left" w:pos="6300"/>
        </w:tabs>
        <w:snapToGrid w:val="0"/>
        <w:spacing w:line="500" w:lineRule="exact"/>
        <w:rPr>
          <w:rFonts w:ascii="方正仿宋_GBK" w:hAnsi="宋体" w:eastAsia="方正仿宋_GBK"/>
          <w:sz w:val="32"/>
          <w:szCs w:val="32"/>
        </w:rPr>
      </w:pP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致</w:t>
      </w:r>
      <w:r>
        <w:rPr>
          <w:rFonts w:hint="eastAsia" w:ascii="Times New Roman" w:hAnsi="Times New Roman" w:eastAsia="方正仿宋_GBK" w:cs="Times New Roman"/>
          <w:sz w:val="32"/>
          <w:szCs w:val="32"/>
          <w:u w:val="single"/>
          <w:lang w:val="en-US" w:eastAsia="zh-CN"/>
        </w:rPr>
        <w:t>重庆市巴南区第二人民医院</w:t>
      </w:r>
      <w:r>
        <w:rPr>
          <w:rFonts w:hint="default" w:ascii="Times New Roman" w:hAnsi="Times New Roman" w:eastAsia="方正仿宋_GBK" w:cs="Times New Roman"/>
          <w:sz w:val="32"/>
          <w:szCs w:val="32"/>
        </w:rPr>
        <w:t>：</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（供应商名称）郑重承诺：</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1.我方具有良好的商业信誉和健全的财务会计制度，具有履行合同所必需的设备和专业技术能力，具</w:t>
      </w:r>
      <w:r>
        <w:rPr>
          <w:rFonts w:hint="default" w:ascii="Times New Roman" w:hAnsi="Times New Roman" w:eastAsia="方正仿宋_GBK" w:cs="Times New Roman"/>
          <w:sz w:val="32"/>
          <w:szCs w:val="32"/>
          <w:lang w:val="zh-CN"/>
        </w:rPr>
        <w:t>有依法缴纳税收和社会保障金的良好记录</w:t>
      </w:r>
      <w:r>
        <w:rPr>
          <w:rFonts w:hint="default" w:ascii="Times New Roman" w:hAnsi="Times New Roman" w:eastAsia="方正仿宋_GBK" w:cs="Times New Roman"/>
          <w:sz w:val="32"/>
          <w:szCs w:val="32"/>
        </w:rPr>
        <w:t>，参加本项目采购活动前三年内无重大违法活动记录。</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3.我方</w:t>
      </w:r>
      <w:r>
        <w:rPr>
          <w:rFonts w:hint="eastAsia" w:ascii="Times New Roman" w:hAnsi="Times New Roman" w:eastAsia="方正仿宋_GBK" w:cs="Times New Roman"/>
          <w:sz w:val="32"/>
          <w:szCs w:val="32"/>
        </w:rPr>
        <w:t>在</w:t>
      </w:r>
      <w:r>
        <w:rPr>
          <w:rFonts w:hint="eastAsia" w:ascii="Times New Roman" w:hAnsi="Times New Roman" w:eastAsia="方正仿宋_GBK" w:cs="Times New Roman"/>
          <w:sz w:val="32"/>
          <w:szCs w:val="32"/>
          <w:lang w:val="en-US" w:eastAsia="zh-CN"/>
        </w:rPr>
        <w:t>本项目</w:t>
      </w:r>
      <w:r>
        <w:rPr>
          <w:rFonts w:hint="eastAsia" w:ascii="Times New Roman" w:hAnsi="Times New Roman" w:eastAsia="方正仿宋_GBK" w:cs="Times New Roman"/>
          <w:sz w:val="32"/>
          <w:szCs w:val="32"/>
        </w:rPr>
        <w:t>合同签订前后</w:t>
      </w:r>
      <w:r>
        <w:rPr>
          <w:rFonts w:hint="default" w:ascii="Times New Roman" w:hAnsi="Times New Roman" w:eastAsia="方正仿宋_GBK" w:cs="Times New Roman"/>
          <w:sz w:val="32"/>
          <w:szCs w:val="32"/>
        </w:rPr>
        <w:t>随时接受采购人的检查验证，配合提供相关证明材料，证明符合《中华人民共和国政府采购法》规定的投标人基本资格条件。</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我方对以上承诺负全部法律责任。</w:t>
      </w:r>
    </w:p>
    <w:p>
      <w:pPr>
        <w:tabs>
          <w:tab w:val="left" w:pos="6300"/>
        </w:tabs>
        <w:snapToGrid w:val="0"/>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特此承诺。</w:t>
      </w:r>
    </w:p>
    <w:p>
      <w:pPr>
        <w:keepNext w:val="0"/>
        <w:keepLines w:val="0"/>
        <w:pageBreakBefore w:val="0"/>
        <w:widowControl/>
        <w:tabs>
          <w:tab w:val="left" w:pos="6300"/>
        </w:tabs>
        <w:kinsoku/>
        <w:wordWrap/>
        <w:overflowPunct/>
        <w:topLinePunct w:val="0"/>
        <w:autoSpaceDE/>
        <w:autoSpaceDN/>
        <w:bidi w:val="0"/>
        <w:snapToGrid w:val="0"/>
        <w:spacing w:line="500" w:lineRule="exact"/>
        <w:ind w:firstLine="570"/>
        <w:textAlignment w:val="auto"/>
        <w:outlineLvl w:val="9"/>
        <w:rPr>
          <w:rFonts w:hint="default" w:ascii="Times New Roman" w:hAnsi="Times New Roman" w:eastAsia="方正仿宋_GBK" w:cs="Times New Roman"/>
          <w:sz w:val="32"/>
          <w:szCs w:val="32"/>
        </w:rPr>
      </w:pPr>
    </w:p>
    <w:p>
      <w:pPr>
        <w:keepNext w:val="0"/>
        <w:keepLines w:val="0"/>
        <w:pageBreakBefore w:val="0"/>
        <w:widowControl/>
        <w:tabs>
          <w:tab w:val="left" w:pos="6300"/>
        </w:tabs>
        <w:kinsoku/>
        <w:wordWrap/>
        <w:overflowPunct/>
        <w:topLinePunct w:val="0"/>
        <w:autoSpaceDE/>
        <w:autoSpaceDN/>
        <w:bidi w:val="0"/>
        <w:snapToGrid w:val="0"/>
        <w:spacing w:line="500" w:lineRule="exact"/>
        <w:ind w:firstLine="570"/>
        <w:textAlignment w:val="auto"/>
        <w:outlineLvl w:val="9"/>
        <w:rPr>
          <w:rFonts w:hint="default" w:ascii="Times New Roman" w:hAnsi="Times New Roman" w:eastAsia="方正仿宋_GBK" w:cs="Times New Roman"/>
          <w:sz w:val="32"/>
          <w:szCs w:val="32"/>
        </w:rPr>
      </w:pPr>
    </w:p>
    <w:p>
      <w:pPr>
        <w:tabs>
          <w:tab w:val="left" w:pos="6300"/>
        </w:tabs>
        <w:snapToGrid w:val="0"/>
        <w:spacing w:line="500" w:lineRule="exact"/>
        <w:ind w:firstLine="570"/>
        <w:rPr>
          <w:rFonts w:ascii="方正仿宋_GBK" w:hAnsi="宋体" w:eastAsia="方正仿宋_GBK"/>
          <w:sz w:val="32"/>
          <w:szCs w:val="32"/>
        </w:rPr>
      </w:pPr>
    </w:p>
    <w:p>
      <w:pPr>
        <w:tabs>
          <w:tab w:val="left" w:pos="6300"/>
        </w:tabs>
        <w:snapToGrid w:val="0"/>
        <w:spacing w:line="500" w:lineRule="exact"/>
        <w:ind w:right="424" w:firstLine="570"/>
        <w:jc w:val="right"/>
        <w:rPr>
          <w:rFonts w:ascii="方正仿宋_GBK" w:hAnsi="宋体" w:eastAsia="方正仿宋_GBK"/>
          <w:sz w:val="32"/>
          <w:szCs w:val="32"/>
        </w:rPr>
      </w:pPr>
      <w:r>
        <w:rPr>
          <w:rFonts w:hint="eastAsia" w:ascii="方正仿宋_GBK" w:hAnsi="宋体" w:eastAsia="方正仿宋_GBK"/>
          <w:sz w:val="32"/>
          <w:szCs w:val="32"/>
        </w:rPr>
        <w:t>（供应商公章）</w:t>
      </w:r>
    </w:p>
    <w:p>
      <w:pPr>
        <w:tabs>
          <w:tab w:val="left" w:pos="6300"/>
        </w:tabs>
        <w:snapToGrid w:val="0"/>
        <w:spacing w:line="500" w:lineRule="exact"/>
        <w:ind w:right="480" w:firstLine="570"/>
        <w:jc w:val="right"/>
        <w:rPr>
          <w:rFonts w:ascii="方正仿宋_GBK" w:hAnsi="宋体" w:eastAsia="方正仿宋_GBK"/>
          <w:sz w:val="32"/>
          <w:szCs w:val="32"/>
        </w:rPr>
      </w:pPr>
      <w:r>
        <w:rPr>
          <w:rFonts w:hint="eastAsia" w:ascii="方正仿宋_GBK" w:hAnsi="宋体" w:eastAsia="方正仿宋_GBK"/>
          <w:sz w:val="32"/>
          <w:szCs w:val="32"/>
        </w:rPr>
        <w:t>年   月   日</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right="0"/>
        <w:textAlignment w:val="auto"/>
        <w:rPr>
          <w:rFonts w:hint="default" w:ascii="方正黑体_GBK" w:hAnsi="方正黑体_GBK" w:eastAsia="方正黑体_GBK" w:cs="方正黑体_GBK"/>
          <w:i w:val="0"/>
          <w:caps w:val="0"/>
          <w:color w:val="555555"/>
          <w:spacing w:val="0"/>
          <w:sz w:val="32"/>
          <w:szCs w:val="32"/>
          <w:shd w:val="clear" w:fill="FFFFFF"/>
          <w:lang w:val="en-US" w:eastAsia="zh-CN"/>
        </w:rPr>
        <w:sectPr>
          <w:pgSz w:w="11906" w:h="16838"/>
          <w:pgMar w:top="1440" w:right="1800" w:bottom="1440" w:left="1800" w:header="851" w:footer="992" w:gutter="0"/>
          <w:pgNumType w:fmt="decimal"/>
          <w:cols w:space="425" w:num="1"/>
          <w:docGrid w:type="lines" w:linePitch="312" w:charSpace="0"/>
        </w:sectPr>
      </w:pPr>
    </w:p>
    <w:tbl>
      <w:tblPr>
        <w:tblStyle w:val="12"/>
        <w:tblpPr w:leftFromText="180" w:rightFromText="180" w:vertAnchor="text" w:horzAnchor="page" w:tblpX="1809" w:tblpY="845"/>
        <w:tblOverlap w:val="never"/>
        <w:tblW w:w="8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33"/>
        <w:gridCol w:w="935"/>
        <w:gridCol w:w="960"/>
        <w:gridCol w:w="887"/>
        <w:gridCol w:w="749"/>
        <w:gridCol w:w="1350"/>
        <w:gridCol w:w="513"/>
        <w:gridCol w:w="513"/>
        <w:gridCol w:w="779"/>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trPr>
        <w:tc>
          <w:tcPr>
            <w:tcW w:w="856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40"/>
                <w:szCs w:val="40"/>
                <w:u w:val="none"/>
              </w:rPr>
            </w:pPr>
            <w:r>
              <w:rPr>
                <w:rFonts w:hint="eastAsia" w:ascii="方正小标宋_GBK" w:hAnsi="方正小标宋_GBK" w:eastAsia="方正小标宋_GBK" w:cs="方正小标宋_GBK"/>
                <w:b w:val="0"/>
                <w:bCs/>
                <w:i w:val="0"/>
                <w:color w:val="000000" w:themeColor="text1"/>
                <w:kern w:val="0"/>
                <w:sz w:val="40"/>
                <w:szCs w:val="40"/>
                <w:u w:val="none"/>
                <w:lang w:val="en-US" w:eastAsia="zh-CN" w:bidi="ar"/>
              </w:rPr>
              <w:t>医用耗材遴选投标人报名表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3"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报名单位（加盖公章）</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报名项目名称</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重庆市巴南区第二人民医院2025年4月部分高值医用耗材遴选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报名单位联系地址</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报名单位联系电话</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8"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法定代表人姓名</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法人身份证号码</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252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报名日期</w:t>
            </w:r>
          </w:p>
        </w:tc>
        <w:tc>
          <w:tcPr>
            <w:tcW w:w="6032"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3"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联系人</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联系电话</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8"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联系人地址</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themeColor="text1"/>
                <w:sz w:val="21"/>
                <w:szCs w:val="21"/>
                <w:u w:val="none"/>
              </w:rPr>
            </w:pPr>
            <w:r>
              <w:rPr>
                <w:rFonts w:hint="eastAsia" w:ascii="方正仿宋_GBK" w:hAnsi="方正仿宋_GBK" w:eastAsia="方正仿宋_GBK" w:cs="方正仿宋_GBK"/>
                <w:i w:val="0"/>
                <w:color w:val="000000" w:themeColor="text1"/>
                <w:kern w:val="0"/>
                <w:sz w:val="21"/>
                <w:szCs w:val="21"/>
                <w:u w:val="none"/>
                <w:lang w:val="en-US" w:eastAsia="zh-CN" w:bidi="ar"/>
              </w:rPr>
              <w:t>联系人身份证号码</w:t>
            </w:r>
          </w:p>
        </w:tc>
        <w:tc>
          <w:tcPr>
            <w:tcW w:w="43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themeColor="text1"/>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5" w:hRule="atLeast"/>
        </w:trPr>
        <w:tc>
          <w:tcPr>
            <w:tcW w:w="856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98" w:hRule="atLeast"/>
        </w:trPr>
        <w:tc>
          <w:tcPr>
            <w:tcW w:w="6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序号</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产品序号</w:t>
            </w:r>
            <w:r>
              <w:rPr>
                <w:rFonts w:hint="eastAsia" w:ascii="宋体" w:hAnsi="宋体" w:eastAsia="宋体" w:cs="宋体"/>
                <w:b/>
                <w:i w:val="0"/>
                <w:color w:val="000000" w:themeColor="text1"/>
                <w:kern w:val="0"/>
                <w:sz w:val="21"/>
                <w:szCs w:val="21"/>
                <w:u w:val="none"/>
                <w:lang w:val="en-US" w:eastAsia="zh-CN" w:bidi="ar"/>
              </w:rPr>
              <w:br w:type="textWrapping"/>
            </w:r>
            <w:r>
              <w:rPr>
                <w:rFonts w:hint="eastAsia" w:ascii="宋体" w:hAnsi="宋体" w:eastAsia="宋体" w:cs="宋体"/>
                <w:b/>
                <w:i w:val="0"/>
                <w:color w:val="000000" w:themeColor="text1"/>
                <w:kern w:val="0"/>
                <w:sz w:val="21"/>
                <w:szCs w:val="21"/>
                <w:u w:val="none"/>
                <w:lang w:val="en-US" w:eastAsia="zh-CN" w:bidi="ar"/>
              </w:rPr>
              <w:t>（为遴选清单中的序号）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产品名称</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规格</w:t>
            </w: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型号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生产厂家</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单位</w:t>
            </w: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报价</w:t>
            </w:r>
          </w:p>
        </w:tc>
        <w:tc>
          <w:tcPr>
            <w:tcW w:w="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产品药交所编码</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themeColor="text1"/>
                <w:sz w:val="21"/>
                <w:szCs w:val="21"/>
                <w:u w:val="none"/>
              </w:rPr>
            </w:pPr>
            <w:r>
              <w:rPr>
                <w:rFonts w:hint="eastAsia" w:ascii="宋体" w:hAnsi="宋体" w:eastAsia="宋体" w:cs="宋体"/>
                <w:b/>
                <w:i w:val="0"/>
                <w:color w:val="000000" w:themeColor="text1"/>
                <w:kern w:val="0"/>
                <w:sz w:val="21"/>
                <w:szCs w:val="21"/>
                <w:u w:val="none"/>
                <w:lang w:val="en-US" w:eastAsia="zh-CN" w:bidi="ar"/>
              </w:rPr>
              <w:t>国家医保码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4"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themeColor="text1"/>
                <w:sz w:val="24"/>
                <w:szCs w:val="24"/>
                <w:u w:val="none"/>
              </w:rPr>
            </w:pPr>
            <w:r>
              <w:rPr>
                <w:rFonts w:hint="default" w:ascii="Times New Roman" w:hAnsi="Times New Roman" w:eastAsia="宋体" w:cs="Times New Roman"/>
                <w:i w:val="0"/>
                <w:color w:val="000000" w:themeColor="text1"/>
                <w:kern w:val="0"/>
                <w:sz w:val="24"/>
                <w:szCs w:val="24"/>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7" w:hRule="atLeast"/>
        </w:trPr>
        <w:tc>
          <w:tcPr>
            <w:tcW w:w="5514"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4"/>
                <w:szCs w:val="24"/>
                <w:u w:val="none"/>
              </w:rPr>
            </w:pPr>
            <w:r>
              <w:rPr>
                <w:rFonts w:hint="eastAsia" w:ascii="宋体" w:hAnsi="宋体" w:eastAsia="宋体" w:cs="宋体"/>
                <w:i w:val="0"/>
                <w:color w:val="000000" w:themeColor="text1"/>
                <w:kern w:val="0"/>
                <w:sz w:val="24"/>
                <w:szCs w:val="24"/>
                <w:u w:val="none"/>
                <w:lang w:val="en-US" w:eastAsia="zh-CN" w:bidi="ar"/>
              </w:rPr>
              <w:t>（注：以上表格可加页）</w:t>
            </w:r>
          </w:p>
        </w:tc>
        <w:tc>
          <w:tcPr>
            <w:tcW w:w="5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51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77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c>
          <w:tcPr>
            <w:tcW w:w="124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4"/>
                <w:szCs w:val="24"/>
                <w:u w:val="no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附件3</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附件4</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840" w:right="0" w:firstLine="2160"/>
        <w:rPr>
          <w:rFonts w:hint="eastAsia" w:ascii="方正小标宋_GBK" w:hAnsi="方正小标宋_GBK" w:eastAsia="方正小标宋_GBK" w:cs="方正小标宋_GBK"/>
          <w:i w:val="0"/>
          <w:caps w:val="0"/>
          <w:color w:val="000000" w:themeColor="text1"/>
          <w:spacing w:val="0"/>
          <w:sz w:val="40"/>
          <w:szCs w:val="40"/>
          <w:shd w:val="clear" w:fill="FFFFFF"/>
        </w:rPr>
      </w:pPr>
      <w:r>
        <w:rPr>
          <w:rFonts w:hint="eastAsia" w:ascii="方正小标宋_GBK" w:hAnsi="方正小标宋_GBK" w:eastAsia="方正小标宋_GBK" w:cs="方正小标宋_GBK"/>
          <w:i w:val="0"/>
          <w:caps w:val="0"/>
          <w:color w:val="000000" w:themeColor="text1"/>
          <w:spacing w:val="0"/>
          <w:sz w:val="40"/>
          <w:szCs w:val="40"/>
          <w:shd w:val="clear" w:fill="FFFFFF"/>
        </w:rPr>
        <w:t>商务条款差异表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840" w:right="0" w:firstLine="2160"/>
        <w:rPr>
          <w:rFonts w:hint="eastAsia" w:ascii="方正小标宋_GBK" w:hAnsi="方正小标宋_GBK" w:eastAsia="方正小标宋_GBK" w:cs="方正小标宋_GBK"/>
          <w:i w:val="0"/>
          <w:caps w:val="0"/>
          <w:color w:val="555555"/>
          <w:spacing w:val="0"/>
          <w:sz w:val="40"/>
          <w:szCs w:val="40"/>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720"/>
        <w:rPr>
          <w:rFonts w:hint="eastAsia" w:ascii="Microsoft YaHei UI" w:hAnsi="Microsoft YaHei UI" w:eastAsia="Microsoft YaHei UI" w:cs="Microsoft YaHei UI"/>
          <w:i w:val="0"/>
          <w:caps w:val="0"/>
          <w:color w:val="000000" w:themeColor="text1"/>
          <w:spacing w:val="0"/>
          <w:sz w:val="24"/>
          <w:szCs w:val="24"/>
        </w:rPr>
      </w:pPr>
      <w:r>
        <w:rPr>
          <w:rFonts w:hint="eastAsia" w:ascii="宋体" w:hAnsi="宋体" w:eastAsia="宋体" w:cs="宋体"/>
          <w:i w:val="0"/>
          <w:caps w:val="0"/>
          <w:color w:val="000000" w:themeColor="text1"/>
          <w:spacing w:val="0"/>
          <w:sz w:val="24"/>
          <w:szCs w:val="24"/>
          <w:shd w:val="clear" w:fill="FFFFFF"/>
        </w:rPr>
        <w:t>采购项目名称：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firstLine="536" w:firstLineChars="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序号</w:t>
            </w:r>
          </w:p>
        </w:tc>
        <w:tc>
          <w:tcPr>
            <w:tcW w:w="2130" w:type="dxa"/>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遴选商务要求</w:t>
            </w:r>
          </w:p>
        </w:tc>
        <w:tc>
          <w:tcPr>
            <w:tcW w:w="2131" w:type="dxa"/>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投标商务应答</w:t>
            </w:r>
          </w:p>
        </w:tc>
        <w:tc>
          <w:tcPr>
            <w:tcW w:w="2131" w:type="dxa"/>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i w:val="0"/>
                <w:caps w:val="0"/>
                <w:color w:val="000000" w:themeColor="text1"/>
                <w:spacing w:val="0"/>
                <w:sz w:val="24"/>
                <w:szCs w:val="24"/>
                <w:shd w:val="clear" w:fill="FFFFFF"/>
                <w:vertAlign w:val="baseline"/>
              </w:rPr>
            </w:pPr>
            <w:r>
              <w:rPr>
                <w:rFonts w:hint="eastAsia" w:ascii="宋体" w:hAnsi="宋体" w:eastAsia="宋体" w:cs="宋体"/>
                <w:i w:val="0"/>
                <w:caps w:val="0"/>
                <w:color w:val="000000" w:themeColor="text1"/>
                <w:spacing w:val="0"/>
                <w:sz w:val="24"/>
                <w:szCs w:val="24"/>
                <w:shd w:val="clear" w:fill="FFFFFF"/>
                <w:vertAlign w:val="baseli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0"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c>
          <w:tcPr>
            <w:tcW w:w="2131" w:type="dxa"/>
          </w:tcPr>
          <w:p>
            <w:pPr>
              <w:pStyle w:val="10"/>
              <w:keepNext w:val="0"/>
              <w:keepLines w:val="0"/>
              <w:widowControl/>
              <w:suppressLineNumbers w:val="0"/>
              <w:spacing w:before="0" w:beforeAutospacing="0" w:after="135" w:afterAutospacing="0" w:line="360" w:lineRule="atLeast"/>
              <w:ind w:right="0"/>
              <w:rPr>
                <w:rFonts w:hint="eastAsia" w:ascii="宋体" w:hAnsi="宋体" w:eastAsia="宋体" w:cs="宋体"/>
                <w:i w:val="0"/>
                <w:caps w:val="0"/>
                <w:color w:val="000000" w:themeColor="text1"/>
                <w:spacing w:val="0"/>
                <w:sz w:val="24"/>
                <w:szCs w:val="24"/>
                <w:shd w:val="clear" w:fill="FFFFFF"/>
                <w:vertAlign w:val="baseline"/>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600"/>
        <w:rPr>
          <w:rFonts w:hint="eastAsia" w:ascii="宋体" w:hAnsi="宋体" w:eastAsia="宋体" w:cs="宋体"/>
          <w:i w:val="0"/>
          <w:caps w:val="0"/>
          <w:color w:val="000000" w:themeColor="text1"/>
          <w:spacing w:val="0"/>
          <w:sz w:val="24"/>
          <w:szCs w:val="24"/>
          <w:shd w:val="clear" w:fill="FFFFFF"/>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600"/>
        <w:rPr>
          <w:rFonts w:hint="eastAsia" w:ascii="Microsoft YaHei UI" w:hAnsi="Microsoft YaHei UI" w:eastAsia="Microsoft YaHei UI" w:cs="Microsoft YaHei UI"/>
          <w:i w:val="0"/>
          <w:caps w:val="0"/>
          <w:color w:val="000000" w:themeColor="text1"/>
          <w:spacing w:val="0"/>
          <w:sz w:val="24"/>
          <w:szCs w:val="24"/>
        </w:rPr>
      </w:pPr>
      <w:r>
        <w:rPr>
          <w:rFonts w:hint="eastAsia" w:ascii="宋体" w:hAnsi="宋体" w:eastAsia="宋体" w:cs="宋体"/>
          <w:i w:val="0"/>
          <w:caps w:val="0"/>
          <w:color w:val="000000" w:themeColor="text1"/>
          <w:spacing w:val="0"/>
          <w:sz w:val="24"/>
          <w:szCs w:val="24"/>
          <w:shd w:val="clear" w:fill="FFFFFF"/>
        </w:rPr>
        <w:t>投标人：                法定代表人或法定代表人授权代表：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0"/>
        <w:rPr>
          <w:rFonts w:hint="eastAsia" w:ascii="Microsoft YaHei UI" w:hAnsi="Microsoft YaHei UI" w:eastAsia="Microsoft YaHei UI" w:cs="Microsoft YaHei UI"/>
          <w:i w:val="0"/>
          <w:caps w:val="0"/>
          <w:color w:val="000000" w:themeColor="text1"/>
          <w:spacing w:val="0"/>
          <w:sz w:val="24"/>
          <w:szCs w:val="24"/>
        </w:rPr>
      </w:pPr>
      <w:r>
        <w:rPr>
          <w:rFonts w:hint="eastAsia" w:ascii="宋体" w:hAnsi="宋体" w:eastAsia="宋体" w:cs="宋体"/>
          <w:i w:val="0"/>
          <w:caps w:val="0"/>
          <w:color w:val="000000" w:themeColor="text1"/>
          <w:spacing w:val="0"/>
          <w:sz w:val="24"/>
          <w:szCs w:val="24"/>
          <w:shd w:val="clear" w:fill="FFFFFF"/>
        </w:rPr>
        <w:t>   （投标人公章）              （签字或盖章）</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left="0" w:right="0" w:firstLine="570"/>
        <w:rPr>
          <w:rFonts w:hint="eastAsia" w:ascii="宋体" w:hAnsi="宋体" w:eastAsia="宋体" w:cs="宋体"/>
          <w:i w:val="0"/>
          <w:caps w:val="0"/>
          <w:color w:val="000000" w:themeColor="text1"/>
          <w:spacing w:val="0"/>
          <w:sz w:val="24"/>
          <w:szCs w:val="24"/>
          <w:shd w:val="clear" w:fill="FFFFFF"/>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i w:val="0"/>
          <w:caps w:val="0"/>
          <w:color w:val="000000" w:themeColor="text1"/>
          <w:spacing w:val="0"/>
          <w:sz w:val="24"/>
          <w:szCs w:val="24"/>
          <w:shd w:val="clear" w:fill="FFFFFF"/>
        </w:rPr>
        <w:t>                        年     月     日</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lang w:val="en-US" w:eastAsia="zh-CN"/>
        </w:rPr>
      </w:pPr>
      <w:r>
        <w:rPr>
          <w:rFonts w:hint="eastAsia" w:ascii="方正黑体_GBK" w:hAnsi="方正黑体_GBK" w:eastAsia="方正黑体_GBK" w:cs="方正黑体_GBK"/>
          <w:i w:val="0"/>
          <w:caps w:val="0"/>
          <w:color w:val="000000" w:themeColor="text1"/>
          <w:spacing w:val="0"/>
          <w:sz w:val="32"/>
          <w:szCs w:val="32"/>
          <w:shd w:val="clear" w:fill="FFFFFF"/>
          <w:lang w:val="en-US" w:eastAsia="zh-CN"/>
        </w:rPr>
        <w:t>附件5</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2" w:lineRule="exact"/>
        <w:ind w:right="0"/>
        <w:jc w:val="center"/>
        <w:textAlignment w:val="auto"/>
        <w:rPr>
          <w:rFonts w:hint="eastAsia" w:ascii="方正小标宋_GBK" w:hAnsi="方正小标宋_GBK" w:eastAsia="方正小标宋_GBK" w:cs="方正小标宋_GBK"/>
          <w:kern w:val="2"/>
          <w:sz w:val="40"/>
          <w:szCs w:val="40"/>
          <w:lang w:val="en-US" w:eastAsia="zh-CN" w:bidi="ar-SA"/>
        </w:rPr>
      </w:pPr>
      <w:r>
        <w:rPr>
          <w:rFonts w:hint="eastAsia" w:ascii="方正小标宋_GBK" w:hAnsi="方正小标宋_GBK" w:eastAsia="方正小标宋_GBK" w:cs="方正小标宋_GBK"/>
          <w:kern w:val="2"/>
          <w:sz w:val="40"/>
          <w:szCs w:val="40"/>
          <w:lang w:val="en-US" w:eastAsia="zh-CN" w:bidi="ar-SA"/>
        </w:rPr>
        <w:t>产品样品清单</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72" w:lineRule="exact"/>
        <w:ind w:right="0"/>
        <w:jc w:val="center"/>
        <w:textAlignment w:val="auto"/>
        <w:rPr>
          <w:rFonts w:hint="eastAsia" w:ascii="方正小标宋_GBK" w:hAnsi="方正小标宋_GBK" w:eastAsia="方正小标宋_GBK" w:cs="方正小标宋_GBK"/>
          <w:kern w:val="2"/>
          <w:sz w:val="24"/>
          <w:szCs w:val="24"/>
          <w:lang w:val="en-US" w:eastAsia="zh-CN" w:bidi="ar-SA"/>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eastAsia" w:ascii="宋体" w:hAnsi="宋体" w:eastAsia="宋体" w:cs="宋体"/>
                <w:b/>
                <w:i w:val="0"/>
                <w:color w:val="000000" w:themeColor="text1"/>
                <w:kern w:val="0"/>
                <w:sz w:val="24"/>
                <w:szCs w:val="24"/>
                <w:u w:val="none"/>
                <w:lang w:val="en-US" w:eastAsia="zh-CN" w:bidi="ar"/>
              </w:rPr>
            </w:pPr>
            <w:r>
              <w:rPr>
                <w:rFonts w:hint="eastAsia" w:ascii="宋体" w:hAnsi="宋体" w:eastAsia="宋体" w:cs="宋体"/>
                <w:b/>
                <w:i w:val="0"/>
                <w:color w:val="000000" w:themeColor="text1"/>
                <w:kern w:val="0"/>
                <w:sz w:val="24"/>
                <w:szCs w:val="24"/>
                <w:u w:val="none"/>
                <w:lang w:val="en-US" w:eastAsia="zh-CN" w:bidi="ar"/>
              </w:rPr>
              <w:t>编号</w:t>
            </w:r>
          </w:p>
          <w:p>
            <w:pPr>
              <w:pStyle w:val="10"/>
              <w:keepNext w:val="0"/>
              <w:keepLines w:val="0"/>
              <w:widowControl/>
              <w:suppressLineNumbers w:val="0"/>
              <w:spacing w:before="0" w:beforeAutospacing="0" w:after="135" w:afterAutospacing="0" w:line="360" w:lineRule="atLeast"/>
              <w:ind w:right="0"/>
              <w:jc w:val="center"/>
              <w:rPr>
                <w:rFonts w:hint="default" w:ascii="宋体" w:hAnsi="宋体" w:eastAsia="宋体" w:cs="宋体"/>
                <w:b/>
                <w:i w:val="0"/>
                <w:color w:val="000000" w:themeColor="text1"/>
                <w:kern w:val="0"/>
                <w:sz w:val="24"/>
                <w:szCs w:val="24"/>
                <w:u w:val="none"/>
                <w:lang w:val="en-US" w:eastAsia="zh-CN" w:bidi="ar"/>
              </w:rPr>
            </w:pPr>
            <w:r>
              <w:rPr>
                <w:rFonts w:hint="eastAsia" w:ascii="宋体" w:hAnsi="宋体" w:eastAsia="宋体" w:cs="宋体"/>
                <w:b/>
                <w:i w:val="0"/>
                <w:color w:val="000000" w:themeColor="text1"/>
                <w:kern w:val="0"/>
                <w:sz w:val="24"/>
                <w:szCs w:val="24"/>
                <w:u w:val="none"/>
                <w:lang w:val="en-US" w:eastAsia="zh-CN" w:bidi="ar"/>
              </w:rPr>
              <w:t>（自编号）</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default"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产品序号</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eastAsia"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产品名称</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default"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规格/型号</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eastAsia"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宋体" w:hAnsi="宋体" w:eastAsia="宋体" w:cs="宋体"/>
                <w:b/>
                <w:i w:val="0"/>
                <w:color w:val="000000" w:themeColor="text1"/>
                <w:kern w:val="0"/>
                <w:sz w:val="24"/>
                <w:szCs w:val="24"/>
                <w:u w:val="none"/>
                <w:lang w:val="en-US" w:eastAsia="zh-CN" w:bidi="ar"/>
              </w:rPr>
              <w:t>生产厂家</w:t>
            </w:r>
          </w:p>
        </w:tc>
        <w:tc>
          <w:tcPr>
            <w:tcW w:w="1420" w:type="dxa"/>
            <w:vAlign w:val="center"/>
          </w:tcPr>
          <w:p>
            <w:pPr>
              <w:pStyle w:val="10"/>
              <w:keepNext w:val="0"/>
              <w:keepLines w:val="0"/>
              <w:widowControl/>
              <w:suppressLineNumbers w:val="0"/>
              <w:spacing w:before="0" w:beforeAutospacing="0" w:after="135" w:afterAutospacing="0" w:line="360" w:lineRule="atLeast"/>
              <w:ind w:right="0"/>
              <w:jc w:val="center"/>
              <w:rPr>
                <w:rFonts w:hint="default" w:ascii="方正黑体_GBK" w:hAnsi="方正黑体_GBK" w:eastAsia="方正黑体_GBK" w:cs="方正黑体_GBK"/>
                <w:i w:val="0"/>
                <w:caps w:val="0"/>
                <w:color w:val="000000" w:themeColor="text1"/>
                <w:spacing w:val="0"/>
                <w:sz w:val="24"/>
                <w:szCs w:val="24"/>
                <w:shd w:val="clear" w:fill="FFFFFF"/>
                <w:vertAlign w:val="baseline"/>
                <w:lang w:val="en-US" w:eastAsia="zh-CN"/>
              </w:rPr>
            </w:pPr>
            <w:r>
              <w:rPr>
                <w:rFonts w:hint="eastAsia" w:ascii="方正黑体_GBK" w:hAnsi="方正黑体_GBK" w:eastAsia="方正黑体_GBK" w:cs="方正黑体_GBK"/>
                <w:i w:val="0"/>
                <w:caps w:val="0"/>
                <w:color w:val="000000" w:themeColor="text1"/>
                <w:spacing w:val="0"/>
                <w:sz w:val="24"/>
                <w:szCs w:val="24"/>
                <w:shd w:val="clear" w:fill="FFFFFF"/>
                <w:vertAlign w:val="baseline"/>
                <w:lang w:val="en-US" w:eastAsia="zh-CN"/>
              </w:rPr>
              <w:t>样品份数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c>
          <w:tcPr>
            <w:tcW w:w="1420" w:type="dxa"/>
          </w:tcPr>
          <w:p>
            <w:pPr>
              <w:pStyle w:val="10"/>
              <w:keepNext w:val="0"/>
              <w:keepLines w:val="0"/>
              <w:widowControl/>
              <w:suppressLineNumbers w:val="0"/>
              <w:spacing w:before="0" w:beforeAutospacing="0" w:after="135" w:afterAutospacing="0" w:line="360" w:lineRule="atLeast"/>
              <w:ind w:right="0"/>
              <w:rPr>
                <w:rFonts w:hint="eastAsia" w:ascii="方正黑体_GBK" w:hAnsi="方正黑体_GBK" w:eastAsia="方正黑体_GBK" w:cs="方正黑体_GBK"/>
                <w:i w:val="0"/>
                <w:caps w:val="0"/>
                <w:color w:val="000000" w:themeColor="text1"/>
                <w:spacing w:val="0"/>
                <w:sz w:val="32"/>
                <w:szCs w:val="32"/>
                <w:shd w:val="clear" w:fill="FFFFFF"/>
                <w:vertAlign w:val="baseline"/>
                <w:lang w:val="en-US" w:eastAsia="zh-CN"/>
              </w:rPr>
            </w:pP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360" w:lineRule="atLeast"/>
        <w:ind w:right="0"/>
        <w:rPr>
          <w:rFonts w:hint="eastAsia" w:ascii="宋体" w:hAnsi="宋体" w:eastAsia="宋体" w:cs="宋体"/>
          <w:i w:val="0"/>
          <w:caps w:val="0"/>
          <w:color w:val="555555"/>
          <w:spacing w:val="0"/>
          <w:sz w:val="24"/>
          <w:szCs w:val="24"/>
          <w:shd w:val="clear" w:fill="FFFFFF"/>
        </w:rPr>
      </w:pPr>
      <w:r>
        <w:rPr>
          <w:rFonts w:hint="eastAsia" w:ascii="宋体" w:hAnsi="宋体" w:eastAsia="宋体" w:cs="宋体"/>
          <w:i w:val="0"/>
          <w:color w:val="000000" w:themeColor="text1"/>
          <w:kern w:val="0"/>
          <w:sz w:val="24"/>
          <w:szCs w:val="24"/>
          <w:u w:val="none"/>
          <w:lang w:val="en-US" w:eastAsia="zh-CN" w:bidi="ar"/>
        </w:rPr>
        <w:t>（注：以上表格可加页）</w:t>
      </w: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420"/>
        <w:jc w:val="both"/>
        <w:textAlignment w:val="auto"/>
        <w:rPr>
          <w:rFonts w:hint="eastAsia" w:ascii="方正仿宋_GBK" w:hAnsi="方正仿宋_GBK" w:eastAsia="方正仿宋_GBK" w:cs="方正仿宋_GBK"/>
          <w:sz w:val="32"/>
          <w:szCs w:val="32"/>
          <w:shd w:val="clear" w:color="auto" w:fill="FFFFFF"/>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8"/>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8E65"/>
    <w:multiLevelType w:val="singleLevel"/>
    <w:tmpl w:val="167C8E65"/>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IxOGJkNTBjNTViMzU4ZTIwMmYxYzZhNWRjZDcxNjAifQ=="/>
    <w:docVar w:name="KSO_WPS_MARK_KEY" w:val="0b3b12db-3814-493d-9e13-4b44c6592c66"/>
  </w:docVars>
  <w:rsids>
    <w:rsidRoot w:val="006A68D1"/>
    <w:rsid w:val="00033E2D"/>
    <w:rsid w:val="000806FC"/>
    <w:rsid w:val="001276B2"/>
    <w:rsid w:val="001B4BCB"/>
    <w:rsid w:val="001B7D26"/>
    <w:rsid w:val="001C551C"/>
    <w:rsid w:val="00237EB1"/>
    <w:rsid w:val="002A518F"/>
    <w:rsid w:val="002C4EB2"/>
    <w:rsid w:val="002D51D9"/>
    <w:rsid w:val="002F5ACE"/>
    <w:rsid w:val="002F5F58"/>
    <w:rsid w:val="003024CE"/>
    <w:rsid w:val="00340ADA"/>
    <w:rsid w:val="00342101"/>
    <w:rsid w:val="00397923"/>
    <w:rsid w:val="003C6F32"/>
    <w:rsid w:val="003E38A1"/>
    <w:rsid w:val="00405EAE"/>
    <w:rsid w:val="004062B7"/>
    <w:rsid w:val="004B31FC"/>
    <w:rsid w:val="005734A3"/>
    <w:rsid w:val="00631F1A"/>
    <w:rsid w:val="006322B8"/>
    <w:rsid w:val="00691E64"/>
    <w:rsid w:val="006A68D1"/>
    <w:rsid w:val="006B3184"/>
    <w:rsid w:val="006C1E2C"/>
    <w:rsid w:val="00795E49"/>
    <w:rsid w:val="007D1174"/>
    <w:rsid w:val="00834F59"/>
    <w:rsid w:val="00880D3A"/>
    <w:rsid w:val="008B0552"/>
    <w:rsid w:val="009044A5"/>
    <w:rsid w:val="0092151A"/>
    <w:rsid w:val="00943D3C"/>
    <w:rsid w:val="00960C40"/>
    <w:rsid w:val="009E02B3"/>
    <w:rsid w:val="00A011AA"/>
    <w:rsid w:val="00A1360B"/>
    <w:rsid w:val="00A54F13"/>
    <w:rsid w:val="00A73AC8"/>
    <w:rsid w:val="00A96B5E"/>
    <w:rsid w:val="00AA6941"/>
    <w:rsid w:val="00AF20DC"/>
    <w:rsid w:val="00AF4C5E"/>
    <w:rsid w:val="00B117A9"/>
    <w:rsid w:val="00B46660"/>
    <w:rsid w:val="00B501BB"/>
    <w:rsid w:val="00C45060"/>
    <w:rsid w:val="00C77DE9"/>
    <w:rsid w:val="00C812FF"/>
    <w:rsid w:val="00C86E48"/>
    <w:rsid w:val="00CB6DC3"/>
    <w:rsid w:val="00D07EEE"/>
    <w:rsid w:val="00D8729E"/>
    <w:rsid w:val="00D926B5"/>
    <w:rsid w:val="00DA7174"/>
    <w:rsid w:val="00E131E7"/>
    <w:rsid w:val="00E72DD6"/>
    <w:rsid w:val="00EC043D"/>
    <w:rsid w:val="00EE6FF7"/>
    <w:rsid w:val="00F304DF"/>
    <w:rsid w:val="00F44907"/>
    <w:rsid w:val="00F52E78"/>
    <w:rsid w:val="00F53FAE"/>
    <w:rsid w:val="00FA67C4"/>
    <w:rsid w:val="00FD21A7"/>
    <w:rsid w:val="0166159B"/>
    <w:rsid w:val="01AF19D2"/>
    <w:rsid w:val="024363F5"/>
    <w:rsid w:val="02E9669A"/>
    <w:rsid w:val="02F249B0"/>
    <w:rsid w:val="02FB5032"/>
    <w:rsid w:val="038B6CF3"/>
    <w:rsid w:val="03E91644"/>
    <w:rsid w:val="044724FD"/>
    <w:rsid w:val="04507AC4"/>
    <w:rsid w:val="04673E33"/>
    <w:rsid w:val="04E54F8B"/>
    <w:rsid w:val="04F81CD0"/>
    <w:rsid w:val="06AA2A65"/>
    <w:rsid w:val="06B54429"/>
    <w:rsid w:val="07372F07"/>
    <w:rsid w:val="07964A30"/>
    <w:rsid w:val="084A61CA"/>
    <w:rsid w:val="08656E76"/>
    <w:rsid w:val="095B5B19"/>
    <w:rsid w:val="0A026AFF"/>
    <w:rsid w:val="0A97621C"/>
    <w:rsid w:val="0ADA4832"/>
    <w:rsid w:val="0BBB57DE"/>
    <w:rsid w:val="0E0D3445"/>
    <w:rsid w:val="0E8D5DBC"/>
    <w:rsid w:val="0E9E1D2F"/>
    <w:rsid w:val="0EA45E32"/>
    <w:rsid w:val="0EAC398D"/>
    <w:rsid w:val="0FF10FFA"/>
    <w:rsid w:val="10293711"/>
    <w:rsid w:val="11BA2B73"/>
    <w:rsid w:val="11E652DA"/>
    <w:rsid w:val="12072F5F"/>
    <w:rsid w:val="1344119B"/>
    <w:rsid w:val="146C6C7A"/>
    <w:rsid w:val="14CE6CC6"/>
    <w:rsid w:val="14EA077D"/>
    <w:rsid w:val="16575F47"/>
    <w:rsid w:val="16BF597C"/>
    <w:rsid w:val="174715AB"/>
    <w:rsid w:val="17486C1A"/>
    <w:rsid w:val="17EF3C48"/>
    <w:rsid w:val="1A4256D8"/>
    <w:rsid w:val="1A7852EF"/>
    <w:rsid w:val="1B071F4D"/>
    <w:rsid w:val="1B7B6D4C"/>
    <w:rsid w:val="1BE11C4C"/>
    <w:rsid w:val="1DFA44FE"/>
    <w:rsid w:val="1DFE2A73"/>
    <w:rsid w:val="1E2B457C"/>
    <w:rsid w:val="1E5E4110"/>
    <w:rsid w:val="1E94473C"/>
    <w:rsid w:val="20B33F38"/>
    <w:rsid w:val="211365A1"/>
    <w:rsid w:val="217D5F4E"/>
    <w:rsid w:val="227A37DD"/>
    <w:rsid w:val="22ED6786"/>
    <w:rsid w:val="23EB0079"/>
    <w:rsid w:val="26322C7D"/>
    <w:rsid w:val="282C0DA6"/>
    <w:rsid w:val="28CD71E5"/>
    <w:rsid w:val="28D80666"/>
    <w:rsid w:val="29352A4A"/>
    <w:rsid w:val="29954A45"/>
    <w:rsid w:val="2B600122"/>
    <w:rsid w:val="2BD33E54"/>
    <w:rsid w:val="2D215294"/>
    <w:rsid w:val="2D6643B0"/>
    <w:rsid w:val="2D701772"/>
    <w:rsid w:val="2EF5478C"/>
    <w:rsid w:val="2FA345C9"/>
    <w:rsid w:val="315759BB"/>
    <w:rsid w:val="315B2571"/>
    <w:rsid w:val="31F802F3"/>
    <w:rsid w:val="332621AE"/>
    <w:rsid w:val="335226BD"/>
    <w:rsid w:val="33BB039F"/>
    <w:rsid w:val="34123976"/>
    <w:rsid w:val="34F827BC"/>
    <w:rsid w:val="353A73CE"/>
    <w:rsid w:val="37A85270"/>
    <w:rsid w:val="37CF43EA"/>
    <w:rsid w:val="37D01BA5"/>
    <w:rsid w:val="388839D8"/>
    <w:rsid w:val="38945280"/>
    <w:rsid w:val="3920192A"/>
    <w:rsid w:val="3BB0727C"/>
    <w:rsid w:val="3BBA5C98"/>
    <w:rsid w:val="3C1954F7"/>
    <w:rsid w:val="3CF40BF7"/>
    <w:rsid w:val="3E6C321A"/>
    <w:rsid w:val="3F397A96"/>
    <w:rsid w:val="3FDE416A"/>
    <w:rsid w:val="40091606"/>
    <w:rsid w:val="403977D5"/>
    <w:rsid w:val="41EE022D"/>
    <w:rsid w:val="4269733A"/>
    <w:rsid w:val="429465F8"/>
    <w:rsid w:val="42DD25ED"/>
    <w:rsid w:val="433B588A"/>
    <w:rsid w:val="435348CD"/>
    <w:rsid w:val="44612640"/>
    <w:rsid w:val="447C5BFA"/>
    <w:rsid w:val="45494044"/>
    <w:rsid w:val="45DF3447"/>
    <w:rsid w:val="46084AC2"/>
    <w:rsid w:val="47107677"/>
    <w:rsid w:val="4750662C"/>
    <w:rsid w:val="47EF4E0C"/>
    <w:rsid w:val="49256722"/>
    <w:rsid w:val="499D34E7"/>
    <w:rsid w:val="49A30CC5"/>
    <w:rsid w:val="4A24317D"/>
    <w:rsid w:val="4C2F17E4"/>
    <w:rsid w:val="4C777D21"/>
    <w:rsid w:val="4CD95F30"/>
    <w:rsid w:val="4CE3542C"/>
    <w:rsid w:val="4DD306CC"/>
    <w:rsid w:val="4E676E7D"/>
    <w:rsid w:val="4E71530A"/>
    <w:rsid w:val="4EC5115E"/>
    <w:rsid w:val="4F122C08"/>
    <w:rsid w:val="4F3559B7"/>
    <w:rsid w:val="50A97A60"/>
    <w:rsid w:val="50D56F1F"/>
    <w:rsid w:val="511A2999"/>
    <w:rsid w:val="51460A52"/>
    <w:rsid w:val="51F84DFF"/>
    <w:rsid w:val="526B47A2"/>
    <w:rsid w:val="53691704"/>
    <w:rsid w:val="54952E77"/>
    <w:rsid w:val="54BA073A"/>
    <w:rsid w:val="54F21496"/>
    <w:rsid w:val="55C028B7"/>
    <w:rsid w:val="55DE5E5A"/>
    <w:rsid w:val="563A5C5D"/>
    <w:rsid w:val="580F55D4"/>
    <w:rsid w:val="59D0758B"/>
    <w:rsid w:val="5A85328A"/>
    <w:rsid w:val="5BDB69C1"/>
    <w:rsid w:val="5D0A5676"/>
    <w:rsid w:val="5D1C5C83"/>
    <w:rsid w:val="5E9514AD"/>
    <w:rsid w:val="5EE71EDC"/>
    <w:rsid w:val="5FFA126A"/>
    <w:rsid w:val="60927D3B"/>
    <w:rsid w:val="60B42CA7"/>
    <w:rsid w:val="61796798"/>
    <w:rsid w:val="61B05C64"/>
    <w:rsid w:val="625B27E3"/>
    <w:rsid w:val="62634C88"/>
    <w:rsid w:val="62B926CC"/>
    <w:rsid w:val="62C863BC"/>
    <w:rsid w:val="62F223A0"/>
    <w:rsid w:val="639A1D11"/>
    <w:rsid w:val="639D0C9B"/>
    <w:rsid w:val="63C72101"/>
    <w:rsid w:val="643045F9"/>
    <w:rsid w:val="64ED18CF"/>
    <w:rsid w:val="65650B09"/>
    <w:rsid w:val="656F615F"/>
    <w:rsid w:val="66060D0C"/>
    <w:rsid w:val="66233E8D"/>
    <w:rsid w:val="66AA1201"/>
    <w:rsid w:val="67F23283"/>
    <w:rsid w:val="68613D27"/>
    <w:rsid w:val="68EB08E0"/>
    <w:rsid w:val="6A65790E"/>
    <w:rsid w:val="6B39414E"/>
    <w:rsid w:val="6BA3691E"/>
    <w:rsid w:val="6C117CB3"/>
    <w:rsid w:val="6D2150C9"/>
    <w:rsid w:val="6E241AA9"/>
    <w:rsid w:val="6F0056BB"/>
    <w:rsid w:val="6F2A26B6"/>
    <w:rsid w:val="71704D56"/>
    <w:rsid w:val="71E41C1B"/>
    <w:rsid w:val="72734FBA"/>
    <w:rsid w:val="72BE2F0C"/>
    <w:rsid w:val="72CB0297"/>
    <w:rsid w:val="72F44B60"/>
    <w:rsid w:val="72FC44E0"/>
    <w:rsid w:val="73E55338"/>
    <w:rsid w:val="74405BC3"/>
    <w:rsid w:val="74442737"/>
    <w:rsid w:val="750E1BD7"/>
    <w:rsid w:val="75F63F91"/>
    <w:rsid w:val="77602598"/>
    <w:rsid w:val="77A6532D"/>
    <w:rsid w:val="781563AA"/>
    <w:rsid w:val="79B97DE7"/>
    <w:rsid w:val="7B2A7D10"/>
    <w:rsid w:val="7B357731"/>
    <w:rsid w:val="7B360543"/>
    <w:rsid w:val="7B66205A"/>
    <w:rsid w:val="7BA46F83"/>
    <w:rsid w:val="7BB404A8"/>
    <w:rsid w:val="7BE623A2"/>
    <w:rsid w:val="7DAF664A"/>
    <w:rsid w:val="7F21485A"/>
    <w:rsid w:val="7F4555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tabs>
        <w:tab w:val="left" w:pos="3360"/>
      </w:tabs>
      <w:snapToGrid w:val="0"/>
      <w:spacing w:beforeLines="50" w:afterLines="50" w:line="800" w:lineRule="atLeast"/>
      <w:jc w:val="center"/>
      <w:outlineLvl w:val="0"/>
    </w:pPr>
    <w:rPr>
      <w:rFonts w:eastAsia="方正小标宋简体"/>
      <w:sz w:val="44"/>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5">
    <w:name w:val="Body Text"/>
    <w:basedOn w:val="1"/>
    <w:next w:val="6"/>
    <w:qFormat/>
    <w:uiPriority w:val="0"/>
    <w:pPr>
      <w:spacing w:after="120"/>
    </w:pPr>
  </w:style>
  <w:style w:type="paragraph" w:styleId="6">
    <w:name w:val="Body Text First Indent"/>
    <w:basedOn w:val="5"/>
    <w:qFormat/>
    <w:uiPriority w:val="99"/>
    <w:pPr>
      <w:ind w:firstLine="420" w:firstLineChars="100"/>
    </w:pPr>
  </w:style>
  <w:style w:type="paragraph" w:styleId="7">
    <w:name w:val="Body Text Indent"/>
    <w:basedOn w:val="1"/>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7"/>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13</Pages>
  <Words>4817</Words>
  <Characters>5058</Characters>
  <Lines>12</Lines>
  <Paragraphs>3</Paragraphs>
  <TotalTime>18</TotalTime>
  <ScaleCrop>false</ScaleCrop>
  <LinksUpToDate>false</LinksUpToDate>
  <CharactersWithSpaces>5572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2024-12-27T06:26:00Z</dcterms:created>
  <dc:creator>采购办</dc:creator>
  <cp:lastModifiedBy>18子</cp:lastModifiedBy>
  <cp:lastPrinted>2025-04-24T03:35:00Z</cp:lastPrinted>
  <dcterms:modified xsi:type="dcterms:W3CDTF">2025-05-13T10:12:14Z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28A6DF7D6D774073917B91C6F27BD6C2</vt:lpwstr>
  </property>
  <property fmtid="{D5CDD505-2E9C-101B-9397-08002B2CF9AE}" pid="4" name="KSOTemplateDocerSaveRecord">
    <vt:lpwstr>eyJoZGlkIjoiZTdiZTQxMmRlODljZjM5Zjc1M2JjMGJmMjNmZWMyODgiLCJ1c2VySWQiOiIxMjQ2MzM3Mzg4In0=</vt:lpwstr>
  </property>
</Properties>
</file>